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C6" w:rsidRPr="00C767C6" w:rsidRDefault="00C767C6" w:rsidP="00C767C6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/>
        </w:rPr>
        <w:t>1</w:t>
      </w:r>
      <w:r w:rsidRPr="00DA7536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ru-RU"/>
        </w:rPr>
        <w:t xml:space="preserve">. </w:t>
      </w:r>
      <w:r w:rsidRPr="00DA753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Загальна інформація про навчальну дисципліну</w:t>
      </w:r>
      <w:r w:rsidRPr="00F27E81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val="ru-RU" w:eastAsia="ru-RU"/>
        </w:rPr>
        <w:drawing>
          <wp:inline distT="0" distB="0" distL="0" distR="0">
            <wp:extent cx="155575" cy="155575"/>
            <wp:effectExtent l="0" t="0" r="0" b="0"/>
            <wp:docPr id="10" name="Рисунок 10" descr="https://pg.cabinet.sumdu.edu.ua/public/images/question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g.cabinet.sumdu.edu.ua/public/images/question-but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47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2"/>
        <w:gridCol w:w="13594"/>
      </w:tblGrid>
      <w:tr w:rsidR="008C18AE" w:rsidRPr="00F27E81" w:rsidTr="00C767C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Повна назва навчальної дисципліни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971741" w:rsidRDefault="00971741" w:rsidP="0097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41">
              <w:rPr>
                <w:rFonts w:ascii="Times New Roman" w:hAnsi="Times New Roman" w:cs="Times New Roman"/>
                <w:sz w:val="24"/>
                <w:szCs w:val="24"/>
              </w:rPr>
              <w:t>Методики та технології дистанційного навчання</w:t>
            </w:r>
          </w:p>
        </w:tc>
      </w:tr>
      <w:tr w:rsidR="008C18AE" w:rsidRPr="00F27E81" w:rsidTr="00C767C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Повна офіційна назва закладу вищої освіти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державний університет</w:t>
            </w:r>
          </w:p>
        </w:tc>
      </w:tr>
      <w:tr w:rsidR="008C18AE" w:rsidRPr="00F27E81" w:rsidTr="00C767C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Повна назва структурного підрозділу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електроніки та інформаційних технологій. Кафедра електроніки, загальної та прикладної фізики</w:t>
            </w:r>
          </w:p>
        </w:tc>
      </w:tr>
      <w:tr w:rsidR="008C18AE" w:rsidRPr="00F27E81" w:rsidTr="00C767C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Розробник(и)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 Наталія Іванівна</w:t>
            </w:r>
          </w:p>
        </w:tc>
      </w:tr>
      <w:tr w:rsidR="008C18AE" w:rsidRPr="00F27E81" w:rsidTr="00C767C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Рівень вищої освіти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Перший рівень вищої освіти, НРК – 6 рівень, QF-LLL – 6 рівень, FQ-EHEA – перший цикл</w:t>
            </w:r>
          </w:p>
        </w:tc>
      </w:tr>
      <w:tr w:rsidR="008C18AE" w:rsidRPr="00F27E81" w:rsidTr="00C767C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Семестр вивчення навчальної дисципліни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971741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тижнів протягом 4</w:t>
            </w:r>
            <w:r w:rsidR="00C767C6"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семестру</w:t>
            </w:r>
          </w:p>
        </w:tc>
      </w:tr>
      <w:tr w:rsidR="008C18AE" w:rsidRPr="00F27E81" w:rsidTr="00C767C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Обсяг навчальної дисципліни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97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Обсяг становить 5 кредитів ЄКТС, з яких 48 годин становить контактна робота з викладачем (</w:t>
            </w:r>
            <w:r w:rsidR="0097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лекційних,16 практичних,16</w:t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</w:t>
            </w:r>
            <w:r w:rsidR="008C18AE" w:rsidRPr="00F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занять), 102 годин становить самостійна робота</w:t>
            </w:r>
          </w:p>
        </w:tc>
      </w:tr>
      <w:tr w:rsidR="008C18AE" w:rsidRPr="00F27E81" w:rsidTr="00C767C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Мова викладання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</w:p>
        </w:tc>
      </w:tr>
    </w:tbl>
    <w:p w:rsidR="00C767C6" w:rsidRPr="00C767C6" w:rsidRDefault="00C767C6" w:rsidP="00C767C6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Редагувати Співавтори</w:t>
      </w:r>
    </w:p>
    <w:p w:rsidR="00C767C6" w:rsidRPr="00C767C6" w:rsidRDefault="00C767C6" w:rsidP="00C767C6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2. </w:t>
      </w:r>
      <w:r w:rsidRPr="00C767C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Місце навчальної дисципліни в освітній програмі</w:t>
      </w:r>
      <w:r w:rsidRPr="00F27E81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val="ru-RU" w:eastAsia="ru-RU"/>
        </w:rPr>
        <w:drawing>
          <wp:inline distT="0" distB="0" distL="0" distR="0">
            <wp:extent cx="155575" cy="155575"/>
            <wp:effectExtent l="0" t="0" r="0" b="0"/>
            <wp:docPr id="9" name="Рисунок 9" descr="https://pg.cabinet.sumdu.edu.ua/public/images/question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g.cabinet.sumdu.edu.ua/public/images/question-but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47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11925"/>
      </w:tblGrid>
      <w:tr w:rsidR="008C18AE" w:rsidRPr="00F27E81" w:rsidTr="00971741">
        <w:tc>
          <w:tcPr>
            <w:tcW w:w="455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Статус дисципліни</w:t>
            </w:r>
          </w:p>
        </w:tc>
        <w:tc>
          <w:tcPr>
            <w:tcW w:w="119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8C18AE" w:rsidP="008C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Вибіркрва</w:t>
            </w:r>
            <w:r w:rsidR="00C767C6"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навчальна дисципліна для освітньої програми "</w:t>
            </w:r>
            <w:r w:rsidRPr="00F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освіта (Фізика)</w:t>
            </w:r>
            <w:r w:rsidR="00C767C6"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C18AE" w:rsidRPr="00F27E81" w:rsidTr="00971741">
        <w:tc>
          <w:tcPr>
            <w:tcW w:w="455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Передумови для вивчення дисципліни</w:t>
            </w:r>
          </w:p>
        </w:tc>
        <w:tc>
          <w:tcPr>
            <w:tcW w:w="119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971741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18AE" w:rsidRPr="00F27E81" w:rsidTr="00971741">
        <w:tc>
          <w:tcPr>
            <w:tcW w:w="455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Додаткові умови</w:t>
            </w:r>
          </w:p>
        </w:tc>
        <w:tc>
          <w:tcPr>
            <w:tcW w:w="119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умови відсутні</w:t>
            </w:r>
          </w:p>
        </w:tc>
      </w:tr>
      <w:tr w:rsidR="008C18AE" w:rsidRPr="00F27E81" w:rsidTr="00971741">
        <w:tc>
          <w:tcPr>
            <w:tcW w:w="455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Обмеження</w:t>
            </w:r>
          </w:p>
        </w:tc>
        <w:tc>
          <w:tcPr>
            <w:tcW w:w="119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 відсутні</w:t>
            </w:r>
          </w:p>
        </w:tc>
      </w:tr>
    </w:tbl>
    <w:p w:rsidR="00C767C6" w:rsidRPr="00C767C6" w:rsidRDefault="00C767C6" w:rsidP="00C767C6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Редагувати</w:t>
      </w:r>
    </w:p>
    <w:p w:rsidR="00C767C6" w:rsidRPr="00C767C6" w:rsidRDefault="00C767C6" w:rsidP="00C767C6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3</w:t>
      </w:r>
      <w:r w:rsidRPr="00C767C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. Мета навчальної дисципліни</w:t>
      </w:r>
      <w:r w:rsidRPr="00F27E81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val="ru-RU" w:eastAsia="ru-RU"/>
        </w:rPr>
        <w:drawing>
          <wp:inline distT="0" distB="0" distL="0" distR="0">
            <wp:extent cx="155575" cy="155575"/>
            <wp:effectExtent l="0" t="0" r="0" b="0"/>
            <wp:docPr id="8" name="Рисунок 8" descr="https://pg.cabinet.sumdu.edu.ua/public/images/question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g.cabinet.sumdu.edu.ua/public/images/question-but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41" w:rsidRPr="00971741" w:rsidRDefault="00971741" w:rsidP="00C767C6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71741">
        <w:rPr>
          <w:rFonts w:ascii="Times New Roman" w:hAnsi="Times New Roman" w:cs="Times New Roman"/>
          <w:sz w:val="24"/>
          <w:szCs w:val="24"/>
        </w:rPr>
        <w:t>Ознайомлення здобувачів вищої освіти із загальними принципами, методологією та методикою дистанційного навчання, формування в них практичних компетентностей, які стануть у нагоді у подальшій педагогічній діяльності.</w:t>
      </w:r>
    </w:p>
    <w:p w:rsidR="00C767C6" w:rsidRPr="00C767C6" w:rsidRDefault="00C767C6" w:rsidP="00C767C6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4. </w:t>
      </w:r>
      <w:r w:rsidRPr="00C767C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Зміст навчальної дисципліни</w:t>
      </w:r>
      <w:r w:rsidRPr="00F27E81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val="ru-RU" w:eastAsia="ru-RU"/>
        </w:rPr>
        <w:drawing>
          <wp:inline distT="0" distB="0" distL="0" distR="0">
            <wp:extent cx="155575" cy="155575"/>
            <wp:effectExtent l="0" t="0" r="0" b="0"/>
            <wp:docPr id="7" name="Рисунок 7" descr="https://pg.cabinet.sumdu.edu.ua/public/images/question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g.cabinet.sumdu.edu.ua/public/images/question-but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C6" w:rsidRDefault="00C767C6" w:rsidP="00B24223">
      <w:pPr>
        <w:shd w:val="clear" w:color="auto" w:fill="F3F3F3"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Змістові модулі</w:t>
      </w:r>
    </w:p>
    <w:tbl>
      <w:tblPr>
        <w:tblW w:w="1647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8"/>
        <w:gridCol w:w="104"/>
        <w:gridCol w:w="714"/>
      </w:tblGrid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A46B21" w:rsidRDefault="00BF4B0F" w:rsidP="00B24223">
            <w:pPr>
              <w:shd w:val="clear" w:color="auto" w:fill="F3F3F3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="00971741" w:rsidRPr="00971741">
              <w:rPr>
                <w:rFonts w:ascii="Times New Roman" w:hAnsi="Times New Roman" w:cs="Times New Roman"/>
                <w:sz w:val="24"/>
                <w:szCs w:val="24"/>
              </w:rPr>
              <w:t>асоби та інструментарій дистанційного навчання</w:t>
            </w:r>
            <w:r w:rsidR="00A46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7C6" w:rsidRPr="00C767C6" w:rsidRDefault="00971741" w:rsidP="00B24223">
            <w:pPr>
              <w:shd w:val="clear" w:color="auto" w:fill="F3F3F3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41">
              <w:rPr>
                <w:rFonts w:ascii="Times New Roman" w:hAnsi="Times New Roman" w:cs="Times New Roman"/>
                <w:sz w:val="24"/>
                <w:szCs w:val="24"/>
              </w:rPr>
              <w:t>2. Засоби дистанційного навчання</w:t>
            </w:r>
            <w:r w:rsidR="00A46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B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B2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971741" w:rsidRDefault="00971741" w:rsidP="00B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41">
              <w:rPr>
                <w:rFonts w:ascii="Times New Roman" w:hAnsi="Times New Roman" w:cs="Times New Roman"/>
                <w:sz w:val="24"/>
                <w:szCs w:val="24"/>
              </w:rPr>
              <w:t>3. Інструменти дистанційного навчання</w:t>
            </w:r>
            <w:r w:rsidR="00A46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B2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B2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</w:tbl>
    <w:p w:rsidR="00B24223" w:rsidRDefault="00C767C6" w:rsidP="00B24223">
      <w:pPr>
        <w:shd w:val="clear" w:color="auto" w:fill="F3F3F3"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Теми навчальної дисципліни</w:t>
      </w:r>
    </w:p>
    <w:p w:rsidR="00B24223" w:rsidRDefault="00B24223" w:rsidP="00B24223">
      <w:pPr>
        <w:shd w:val="clear" w:color="auto" w:fill="F3F3F3"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B24223">
        <w:rPr>
          <w:rFonts w:ascii="Times New Roman" w:hAnsi="Times New Roman" w:cs="Times New Roman"/>
          <w:b/>
          <w:sz w:val="24"/>
          <w:szCs w:val="24"/>
        </w:rPr>
        <w:t>Модуль 1</w:t>
      </w:r>
      <w:r w:rsidR="00BF4B0F">
        <w:rPr>
          <w:rFonts w:ascii="Times New Roman" w:hAnsi="Times New Roman" w:cs="Times New Roman"/>
          <w:sz w:val="24"/>
          <w:szCs w:val="24"/>
        </w:rPr>
        <w:t>. З</w:t>
      </w:r>
      <w:r w:rsidRPr="00B24223">
        <w:rPr>
          <w:rFonts w:ascii="Times New Roman" w:hAnsi="Times New Roman" w:cs="Times New Roman"/>
          <w:sz w:val="24"/>
          <w:szCs w:val="24"/>
        </w:rPr>
        <w:t>асоби та інструментарій дистанційного навчання</w:t>
      </w:r>
    </w:p>
    <w:p w:rsidR="00B24223" w:rsidRPr="00B24223" w:rsidRDefault="00B24223" w:rsidP="00B24223">
      <w:pPr>
        <w:shd w:val="clear" w:color="auto" w:fill="F3F3F3"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B24223">
        <w:rPr>
          <w:rFonts w:ascii="Times New Roman" w:hAnsi="Times New Roman" w:cs="Times New Roman"/>
          <w:sz w:val="24"/>
          <w:szCs w:val="24"/>
        </w:rPr>
        <w:t>Поняття дистанційного навчання. Історія розвитку дистанційної освіти в Україні і світі. Переваги і недоліки дистанційної форми навчання. Методологія дистанційного навчання</w:t>
      </w:r>
    </w:p>
    <w:p w:rsidR="00B24223" w:rsidRPr="00B24223" w:rsidRDefault="00B24223" w:rsidP="00B24223">
      <w:pPr>
        <w:shd w:val="clear" w:color="auto" w:fill="F3F3F3"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B24223">
        <w:rPr>
          <w:rFonts w:ascii="Times New Roman" w:hAnsi="Times New Roman" w:cs="Times New Roman"/>
          <w:b/>
          <w:sz w:val="24"/>
          <w:szCs w:val="24"/>
        </w:rPr>
        <w:t>Модуль 2.</w:t>
      </w:r>
      <w:r w:rsidRPr="00B24223">
        <w:rPr>
          <w:rFonts w:ascii="Times New Roman" w:hAnsi="Times New Roman" w:cs="Times New Roman"/>
          <w:sz w:val="24"/>
          <w:szCs w:val="24"/>
        </w:rPr>
        <w:t xml:space="preserve"> Засоби дистанційного навчання</w:t>
      </w:r>
    </w:p>
    <w:p w:rsidR="00B24223" w:rsidRDefault="00B24223" w:rsidP="00B24223">
      <w:pPr>
        <w:shd w:val="clear" w:color="auto" w:fill="F3F3F3"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B24223">
        <w:rPr>
          <w:rFonts w:ascii="Times New Roman" w:hAnsi="Times New Roman" w:cs="Times New Roman"/>
          <w:sz w:val="24"/>
          <w:szCs w:val="24"/>
        </w:rPr>
        <w:t>Засоби організації дистанційного навчання. Реалізація комунікаційної структури за допомогою різних сервісів</w:t>
      </w:r>
    </w:p>
    <w:p w:rsidR="00B24223" w:rsidRDefault="00B24223" w:rsidP="00B24223">
      <w:pPr>
        <w:shd w:val="clear" w:color="auto" w:fill="F3F3F3"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B24223">
        <w:rPr>
          <w:rFonts w:ascii="Times New Roman" w:hAnsi="Times New Roman" w:cs="Times New Roman"/>
          <w:b/>
          <w:sz w:val="24"/>
          <w:szCs w:val="24"/>
        </w:rPr>
        <w:t>Модуль 3</w:t>
      </w:r>
      <w:r w:rsidRPr="00B24223">
        <w:rPr>
          <w:rFonts w:ascii="Times New Roman" w:hAnsi="Times New Roman" w:cs="Times New Roman"/>
          <w:sz w:val="24"/>
          <w:szCs w:val="24"/>
        </w:rPr>
        <w:t>. Інструменти дистанційного навчання</w:t>
      </w:r>
    </w:p>
    <w:p w:rsidR="00B24223" w:rsidRPr="00B24223" w:rsidRDefault="00B24223" w:rsidP="00B24223">
      <w:pPr>
        <w:shd w:val="clear" w:color="auto" w:fill="F3F3F3"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B24223">
        <w:rPr>
          <w:rFonts w:ascii="Times New Roman" w:hAnsi="Times New Roman" w:cs="Times New Roman"/>
          <w:sz w:val="24"/>
          <w:szCs w:val="24"/>
        </w:rPr>
        <w:t xml:space="preserve">Інструменти для вивчення нового </w:t>
      </w:r>
      <w:r>
        <w:rPr>
          <w:rFonts w:ascii="Times New Roman" w:hAnsi="Times New Roman" w:cs="Times New Roman"/>
          <w:sz w:val="24"/>
          <w:szCs w:val="24"/>
        </w:rPr>
        <w:t xml:space="preserve">матеріалу. </w:t>
      </w:r>
      <w:r w:rsidRPr="00B24223">
        <w:rPr>
          <w:rFonts w:ascii="Times New Roman" w:hAnsi="Times New Roman" w:cs="Times New Roman"/>
          <w:sz w:val="24"/>
          <w:szCs w:val="24"/>
        </w:rPr>
        <w:t xml:space="preserve"> Інструменти для опитування</w:t>
      </w:r>
      <w:r>
        <w:rPr>
          <w:rFonts w:ascii="Times New Roman" w:hAnsi="Times New Roman" w:cs="Times New Roman"/>
          <w:sz w:val="24"/>
          <w:szCs w:val="24"/>
        </w:rPr>
        <w:t xml:space="preserve"> та оцінювання. </w:t>
      </w:r>
      <w:r w:rsidRPr="00B24223">
        <w:rPr>
          <w:rFonts w:ascii="Times New Roman" w:hAnsi="Times New Roman" w:cs="Times New Roman"/>
          <w:sz w:val="24"/>
          <w:szCs w:val="24"/>
        </w:rPr>
        <w:t>Цифрова т</w:t>
      </w:r>
      <w:r>
        <w:rPr>
          <w:rFonts w:ascii="Times New Roman" w:hAnsi="Times New Roman" w:cs="Times New Roman"/>
          <w:sz w:val="24"/>
          <w:szCs w:val="24"/>
        </w:rPr>
        <w:t xml:space="preserve">ворчість учнів. </w:t>
      </w:r>
      <w:r w:rsidRPr="00B24223">
        <w:rPr>
          <w:rFonts w:ascii="Times New Roman" w:hAnsi="Times New Roman" w:cs="Times New Roman"/>
          <w:sz w:val="24"/>
          <w:szCs w:val="24"/>
        </w:rPr>
        <w:t>Нестандартні форми роботи за умов дистанційного навчання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647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76"/>
      </w:tblGrid>
      <w:tr w:rsidR="00C767C6" w:rsidRPr="00C767C6" w:rsidTr="00C804F4">
        <w:tc>
          <w:tcPr>
            <w:tcW w:w="0" w:type="auto"/>
            <w:shd w:val="clear" w:color="auto" w:fill="FAFAFA"/>
            <w:vAlign w:val="center"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67C6" w:rsidRPr="00C767C6" w:rsidRDefault="00C767C6" w:rsidP="00C767C6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5. </w:t>
      </w:r>
      <w:r w:rsidRPr="00C767C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Очікувані результати навчання навчальної дисципліни</w:t>
      </w:r>
      <w:r w:rsidRPr="00F27E81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val="ru-RU" w:eastAsia="ru-RU"/>
        </w:rPr>
        <w:drawing>
          <wp:inline distT="0" distB="0" distL="0" distR="0">
            <wp:extent cx="155575" cy="155575"/>
            <wp:effectExtent l="0" t="0" r="0" b="0"/>
            <wp:docPr id="6" name="Рисунок 6" descr="https://pg.cabinet.sumdu.edu.ua/public/images/question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g.cabinet.sumdu.edu.ua/public/images/question-but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C6" w:rsidRDefault="00C767C6" w:rsidP="00C767C6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DA753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Після успішного вивчення навчальної дисципліни здобувач вищої освіти зможе:</w:t>
      </w:r>
    </w:p>
    <w:p w:rsidR="00B24223" w:rsidRPr="00B24223" w:rsidRDefault="00B24223" w:rsidP="00C767C6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B24223">
        <w:rPr>
          <w:rFonts w:ascii="Times New Roman" w:hAnsi="Times New Roman" w:cs="Times New Roman"/>
          <w:sz w:val="24"/>
          <w:szCs w:val="24"/>
        </w:rPr>
        <w:t>ЗК 03 Здатність до міжособистісної взаємодії та роботи в команді з урахуванням аспектів соціальної та етичної відповідальності. Здатність до прийняття ефективних рішень, мотивування людей до досягнення спільної мети та відповідального ставлення до професійних обов’язків.</w:t>
      </w:r>
    </w:p>
    <w:p w:rsidR="00B24223" w:rsidRDefault="00B24223" w:rsidP="00C767C6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BF4B0F">
        <w:rPr>
          <w:rFonts w:ascii="Times New Roman" w:hAnsi="Times New Roman" w:cs="Times New Roman"/>
          <w:sz w:val="24"/>
          <w:szCs w:val="24"/>
        </w:rPr>
        <w:t>ЗК 05 Здатність до генерування нових науково-теоретичних і практико-спрямованих ідей, критичного осмислення проблем у га</w:t>
      </w:r>
      <w:r w:rsidR="00BF4B0F">
        <w:rPr>
          <w:rFonts w:ascii="Times New Roman" w:hAnsi="Times New Roman" w:cs="Times New Roman"/>
          <w:sz w:val="24"/>
          <w:szCs w:val="24"/>
        </w:rPr>
        <w:t>лузі освіти, педагогіки</w:t>
      </w:r>
      <w:r w:rsidRPr="00BF4B0F">
        <w:rPr>
          <w:rFonts w:ascii="Times New Roman" w:hAnsi="Times New Roman" w:cs="Times New Roman"/>
          <w:sz w:val="24"/>
          <w:szCs w:val="24"/>
        </w:rPr>
        <w:t xml:space="preserve"> та на межі цих галузей знань, до пошуку ефективних шляхів виявлення та розв’язання проблем, пов’язаних з професійною педагогічною діяльністю у різних середовищах.</w:t>
      </w:r>
    </w:p>
    <w:p w:rsidR="00B24223" w:rsidRDefault="008456BB" w:rsidP="00C767C6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8456BB">
        <w:rPr>
          <w:rFonts w:ascii="Times New Roman" w:hAnsi="Times New Roman" w:cs="Times New Roman"/>
          <w:sz w:val="24"/>
          <w:szCs w:val="24"/>
        </w:rPr>
        <w:t>ЗК 07 Здатність виявляти ініціативу у професійній сфері, проводити інноваційну діяльність, управляти робочими або навчальними процесами, які є складними, непередбачуваними та потребують нових стратегічних підходів.</w:t>
      </w:r>
    </w:p>
    <w:p w:rsidR="008456BB" w:rsidRPr="008456BB" w:rsidRDefault="008456BB" w:rsidP="00C767C6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8456BB">
        <w:rPr>
          <w:rFonts w:ascii="Times New Roman" w:hAnsi="Times New Roman" w:cs="Times New Roman"/>
          <w:sz w:val="24"/>
          <w:szCs w:val="24"/>
        </w:rPr>
        <w:t>ФК 08 Здатність до використання сучасних інформаційних технологій в освітньому процесі та в наукових дослідженнях.</w:t>
      </w:r>
    </w:p>
    <w:p w:rsidR="00C804F4" w:rsidRPr="00F27E81" w:rsidRDefault="00C804F4" w:rsidP="00C767C6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C767C6" w:rsidRPr="00C767C6" w:rsidRDefault="00C767C6" w:rsidP="00C767C6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6. Роль навчальної дисципліни у досягненні програмних результатів</w:t>
      </w:r>
      <w:r w:rsidRPr="00F27E81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val="ru-RU" w:eastAsia="ru-RU"/>
        </w:rPr>
        <w:drawing>
          <wp:inline distT="0" distB="0" distL="0" distR="0">
            <wp:extent cx="155575" cy="155575"/>
            <wp:effectExtent l="0" t="0" r="0" b="0"/>
            <wp:docPr id="5" name="Рисунок 5" descr="https://pg.cabinet.sumdu.edu.ua/public/images/question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g.cabinet.sumdu.edu.ua/public/images/question-but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C6" w:rsidRPr="00DA7536" w:rsidRDefault="00C767C6" w:rsidP="00C767C6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DA753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Програмні результати навчання, досягнення яких забезпечує навчальна дисципліна.</w:t>
      </w:r>
    </w:p>
    <w:p w:rsidR="00C767C6" w:rsidRPr="00C767C6" w:rsidRDefault="00C767C6" w:rsidP="00C767C6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Для спеціальності </w:t>
      </w:r>
      <w:r w:rsidR="00C804F4" w:rsidRPr="00F27E8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014 Середня освіта. Фізика</w:t>
      </w:r>
    </w:p>
    <w:tbl>
      <w:tblPr>
        <w:tblW w:w="1647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1134"/>
        <w:gridCol w:w="13641"/>
      </w:tblGrid>
      <w:tr w:rsidR="00C767C6" w:rsidRPr="00C767C6" w:rsidTr="00C804F4">
        <w:tc>
          <w:tcPr>
            <w:tcW w:w="1701" w:type="dxa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ПР1</w:t>
            </w:r>
          </w:p>
        </w:tc>
        <w:tc>
          <w:tcPr>
            <w:tcW w:w="1134" w:type="dxa"/>
            <w:shd w:val="clear" w:color="auto" w:fill="FAFAFA"/>
            <w:vAlign w:val="center"/>
            <w:hideMark/>
          </w:tcPr>
          <w:p w:rsidR="00C767C6" w:rsidRPr="00C767C6" w:rsidRDefault="00AE0A4F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ЗК03</w:t>
            </w:r>
          </w:p>
        </w:tc>
        <w:tc>
          <w:tcPr>
            <w:tcW w:w="13641" w:type="dxa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C804F4">
        <w:tc>
          <w:tcPr>
            <w:tcW w:w="1701" w:type="dxa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ПР2</w:t>
            </w:r>
          </w:p>
        </w:tc>
        <w:tc>
          <w:tcPr>
            <w:tcW w:w="1134" w:type="dxa"/>
            <w:shd w:val="clear" w:color="auto" w:fill="FAFAFA"/>
            <w:vAlign w:val="center"/>
            <w:hideMark/>
          </w:tcPr>
          <w:p w:rsidR="00C767C6" w:rsidRPr="00C767C6" w:rsidRDefault="00AE0A4F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ЗК05</w:t>
            </w:r>
          </w:p>
        </w:tc>
        <w:tc>
          <w:tcPr>
            <w:tcW w:w="13641" w:type="dxa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C804F4">
        <w:tc>
          <w:tcPr>
            <w:tcW w:w="1701" w:type="dxa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1134" w:type="dxa"/>
            <w:shd w:val="clear" w:color="auto" w:fill="FAFAFA"/>
            <w:vAlign w:val="center"/>
            <w:hideMark/>
          </w:tcPr>
          <w:p w:rsidR="00C767C6" w:rsidRPr="00C767C6" w:rsidRDefault="00AE0A4F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ЗК07</w:t>
            </w:r>
          </w:p>
        </w:tc>
        <w:tc>
          <w:tcPr>
            <w:tcW w:w="13641" w:type="dxa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C804F4">
        <w:tc>
          <w:tcPr>
            <w:tcW w:w="1701" w:type="dxa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ПР4</w:t>
            </w:r>
          </w:p>
        </w:tc>
        <w:tc>
          <w:tcPr>
            <w:tcW w:w="1134" w:type="dxa"/>
            <w:shd w:val="clear" w:color="auto" w:fill="FAFAFA"/>
            <w:vAlign w:val="center"/>
            <w:hideMark/>
          </w:tcPr>
          <w:p w:rsidR="00C767C6" w:rsidRPr="00C767C6" w:rsidRDefault="00AE0A4F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ФК08</w:t>
            </w:r>
          </w:p>
        </w:tc>
        <w:tc>
          <w:tcPr>
            <w:tcW w:w="13641" w:type="dxa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</w:tbl>
    <w:p w:rsidR="00C804F4" w:rsidRPr="00F27E81" w:rsidRDefault="00C804F4" w:rsidP="00C767C6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C767C6" w:rsidRPr="00C767C6" w:rsidRDefault="00C767C6" w:rsidP="00C767C6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7. </w:t>
      </w:r>
      <w:r w:rsidRPr="00C767C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Види навчальних занять та навчальної діяльності</w:t>
      </w:r>
      <w:r w:rsidRPr="00F27E81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val="ru-RU" w:eastAsia="ru-RU"/>
        </w:rPr>
        <w:drawing>
          <wp:inline distT="0" distB="0" distL="0" distR="0">
            <wp:extent cx="155575" cy="155575"/>
            <wp:effectExtent l="0" t="0" r="0" b="0"/>
            <wp:docPr id="4" name="Рисунок 4" descr="https://pg.cabinet.sumdu.edu.ua/public/images/question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g.cabinet.sumdu.edu.ua/public/images/question-but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C6" w:rsidRDefault="00C767C6" w:rsidP="00C767C6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7.</w:t>
      </w:r>
      <w:r w:rsidRPr="00DA753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1 Види навчальних занять</w:t>
      </w:r>
    </w:p>
    <w:p w:rsidR="00AE0A4F" w:rsidRDefault="00AE0A4F" w:rsidP="00C767C6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</w:p>
    <w:p w:rsidR="00AE0A4F" w:rsidRPr="00DA7536" w:rsidRDefault="00AE0A4F" w:rsidP="00C767C6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</w:p>
    <w:tbl>
      <w:tblPr>
        <w:tblW w:w="1647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76"/>
      </w:tblGrid>
      <w:tr w:rsidR="00C767C6" w:rsidRPr="00C767C6" w:rsidTr="005752C1">
        <w:tc>
          <w:tcPr>
            <w:tcW w:w="16476" w:type="dxa"/>
            <w:shd w:val="clear" w:color="auto" w:fill="FAFAFA"/>
            <w:vAlign w:val="center"/>
            <w:hideMark/>
          </w:tcPr>
          <w:p w:rsidR="00AE0A4F" w:rsidRDefault="00C767C6" w:rsidP="00AE0A4F">
            <w:pPr>
              <w:shd w:val="clear" w:color="auto" w:fill="F3F3F3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1. </w:t>
            </w:r>
            <w:r w:rsidR="00AE0A4F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AE0A4F" w:rsidRPr="00B24223">
              <w:rPr>
                <w:rFonts w:ascii="Times New Roman" w:hAnsi="Times New Roman" w:cs="Times New Roman"/>
                <w:sz w:val="24"/>
                <w:szCs w:val="24"/>
              </w:rPr>
              <w:t>асоби та інструментарій дистанційного навчання</w:t>
            </w:r>
          </w:p>
          <w:p w:rsidR="00C767C6" w:rsidRDefault="00AE0A4F" w:rsidP="00AE0A4F">
            <w:pPr>
              <w:shd w:val="clear" w:color="auto" w:fill="F3F3F3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4223">
              <w:rPr>
                <w:rFonts w:ascii="Times New Roman" w:hAnsi="Times New Roman" w:cs="Times New Roman"/>
                <w:sz w:val="24"/>
                <w:szCs w:val="24"/>
              </w:rPr>
              <w:t>Поняття дистанційного навчання. Історія розвитку дистанційної освіти в Україні і світі. Переваги і недоліки дистанційної форми навчання. Методологія дистанційного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A4F" w:rsidRPr="00AE0A4F" w:rsidRDefault="00AE0A4F" w:rsidP="00AE0A4F">
            <w:pPr>
              <w:shd w:val="clear" w:color="auto" w:fill="F3F3F3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E0A4F">
              <w:rPr>
                <w:rFonts w:ascii="Times New Roman" w:hAnsi="Times New Roman" w:cs="Times New Roman"/>
                <w:sz w:val="24"/>
                <w:szCs w:val="24"/>
              </w:rPr>
              <w:t>ПР1 "Синхронне, асинхронне та змішане навчання"</w:t>
            </w:r>
          </w:p>
          <w:p w:rsidR="005752C1" w:rsidRPr="00B24223" w:rsidRDefault="005752C1" w:rsidP="005752C1">
            <w:pPr>
              <w:shd w:val="clear" w:color="auto" w:fill="F3F3F3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752C1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223">
              <w:rPr>
                <w:rFonts w:ascii="Times New Roman" w:hAnsi="Times New Roman" w:cs="Times New Roman"/>
                <w:sz w:val="24"/>
                <w:szCs w:val="24"/>
              </w:rPr>
              <w:t>Засоби дистанційного навчання</w:t>
            </w:r>
          </w:p>
          <w:p w:rsidR="005752C1" w:rsidRDefault="005752C1" w:rsidP="005752C1">
            <w:pPr>
              <w:shd w:val="clear" w:color="auto" w:fill="F3F3F3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4223">
              <w:rPr>
                <w:rFonts w:ascii="Times New Roman" w:hAnsi="Times New Roman" w:cs="Times New Roman"/>
                <w:sz w:val="24"/>
                <w:szCs w:val="24"/>
              </w:rPr>
              <w:t>Засоби організації дистанційного навчання. Реалізація комунікаційної структури за допомогою різних сервісів</w:t>
            </w:r>
          </w:p>
          <w:p w:rsidR="00AE0A4F" w:rsidRPr="005752C1" w:rsidRDefault="005752C1" w:rsidP="00AE0A4F">
            <w:pPr>
              <w:shd w:val="clear" w:color="auto" w:fill="F3F3F3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7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ПР2 "</w:t>
            </w:r>
            <w:r w:rsidRPr="005752C1">
              <w:rPr>
                <w:rFonts w:ascii="Times New Roman" w:hAnsi="Times New Roman" w:cs="Times New Roman"/>
                <w:sz w:val="24"/>
                <w:szCs w:val="24"/>
              </w:rPr>
              <w:t xml:space="preserve"> Сервіси Google у дистанційному навчанні"</w:t>
            </w:r>
          </w:p>
          <w:p w:rsidR="005752C1" w:rsidRDefault="005752C1" w:rsidP="00AE0A4F">
            <w:pPr>
              <w:shd w:val="clear" w:color="auto" w:fill="F3F3F3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752C1">
              <w:rPr>
                <w:rFonts w:ascii="Times New Roman" w:hAnsi="Times New Roman" w:cs="Times New Roman"/>
                <w:sz w:val="24"/>
                <w:szCs w:val="24"/>
              </w:rPr>
              <w:t>ПР3 " Створення простору для організації дистанційного навчання"</w:t>
            </w:r>
          </w:p>
          <w:p w:rsidR="005752C1" w:rsidRDefault="00D747AD" w:rsidP="00AE0A4F">
            <w:pPr>
              <w:shd w:val="clear" w:color="auto" w:fill="F3F3F3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Лб1</w:t>
            </w:r>
            <w:r w:rsidR="005752C1" w:rsidRPr="005752C1">
              <w:rPr>
                <w:rFonts w:ascii="Times New Roman" w:hAnsi="Times New Roman" w:cs="Times New Roman"/>
                <w:sz w:val="24"/>
                <w:szCs w:val="24"/>
              </w:rPr>
              <w:t xml:space="preserve"> "Створення інтерактивних завдань для опитування та оцінювання"</w:t>
            </w:r>
          </w:p>
          <w:p w:rsidR="00D747AD" w:rsidRDefault="00D747AD" w:rsidP="00AE0A4F">
            <w:pPr>
              <w:shd w:val="clear" w:color="auto" w:fill="F3F3F3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AD" w:rsidRDefault="00D747AD" w:rsidP="00D747AD">
            <w:pPr>
              <w:shd w:val="clear" w:color="auto" w:fill="F3F3F3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47AD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223">
              <w:rPr>
                <w:rFonts w:ascii="Times New Roman" w:hAnsi="Times New Roman" w:cs="Times New Roman"/>
                <w:sz w:val="24"/>
                <w:szCs w:val="24"/>
              </w:rPr>
              <w:t>Інструменти дистанційного навчання</w:t>
            </w:r>
          </w:p>
          <w:p w:rsidR="00D747AD" w:rsidRDefault="00D747AD" w:rsidP="00D747AD">
            <w:pPr>
              <w:shd w:val="clear" w:color="auto" w:fill="F3F3F3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4223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Інструменти для вивчення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матеріалу. </w:t>
            </w:r>
            <w:r w:rsidRPr="00B24223">
              <w:rPr>
                <w:rFonts w:ascii="Times New Roman" w:hAnsi="Times New Roman" w:cs="Times New Roman"/>
                <w:sz w:val="24"/>
                <w:szCs w:val="24"/>
              </w:rPr>
              <w:t xml:space="preserve"> Інструменти для опитування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оцінювання. </w:t>
            </w:r>
            <w:r w:rsidRPr="00B24223">
              <w:rPr>
                <w:rFonts w:ascii="Times New Roman" w:hAnsi="Times New Roman" w:cs="Times New Roman"/>
                <w:sz w:val="24"/>
                <w:szCs w:val="24"/>
              </w:rPr>
              <w:t>Цифрова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ворчість учнів. </w:t>
            </w:r>
            <w:r w:rsidRPr="00B24223">
              <w:rPr>
                <w:rFonts w:ascii="Times New Roman" w:hAnsi="Times New Roman" w:cs="Times New Roman"/>
                <w:sz w:val="24"/>
                <w:szCs w:val="24"/>
              </w:rPr>
              <w:t>Нестандартні форми роботи за умов дистанційного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7AD" w:rsidRPr="00B24223" w:rsidRDefault="00D747AD" w:rsidP="00D747AD">
            <w:pPr>
              <w:shd w:val="clear" w:color="auto" w:fill="F3F3F3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 2 Створення віртуальної лабораторної роботи.</w:t>
            </w:r>
          </w:p>
          <w:p w:rsidR="005752C1" w:rsidRDefault="00D747AD" w:rsidP="00AE0A4F">
            <w:pPr>
              <w:shd w:val="clear" w:color="auto" w:fill="F3F3F3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5 </w:t>
            </w:r>
            <w:r w:rsidRPr="00D747AD">
              <w:rPr>
                <w:rFonts w:ascii="Times New Roman" w:hAnsi="Times New Roman" w:cs="Times New Roman"/>
                <w:sz w:val="24"/>
                <w:szCs w:val="24"/>
              </w:rPr>
              <w:t>Інструменти для цифрової творчості учнів</w:t>
            </w:r>
          </w:p>
          <w:p w:rsidR="00D747AD" w:rsidRDefault="00D747AD" w:rsidP="00AE0A4F">
            <w:pPr>
              <w:shd w:val="clear" w:color="auto" w:fill="F3F3F3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47AD">
              <w:rPr>
                <w:rFonts w:ascii="Times New Roman" w:hAnsi="Times New Roman" w:cs="Times New Roman"/>
                <w:sz w:val="24"/>
                <w:szCs w:val="24"/>
              </w:rPr>
              <w:t>ПР 6 Віртуальна екскурсія у процесі дистанційного навчання</w:t>
            </w:r>
          </w:p>
          <w:p w:rsidR="00D747AD" w:rsidRDefault="00D747AD" w:rsidP="00AE0A4F">
            <w:pPr>
              <w:shd w:val="clear" w:color="auto" w:fill="F3F3F3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 3 Створення віртуальної екскурсії.</w:t>
            </w:r>
          </w:p>
          <w:p w:rsidR="00D747AD" w:rsidRDefault="00D747AD" w:rsidP="00AE0A4F">
            <w:pPr>
              <w:shd w:val="clear" w:color="auto" w:fill="F3F3F3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47AD">
              <w:rPr>
                <w:rFonts w:ascii="Times New Roman" w:hAnsi="Times New Roman" w:cs="Times New Roman"/>
                <w:sz w:val="24"/>
                <w:szCs w:val="24"/>
              </w:rPr>
              <w:t>ПР 7</w:t>
            </w:r>
            <w:r w:rsidR="00724995">
              <w:rPr>
                <w:rFonts w:ascii="Times New Roman" w:hAnsi="Times New Roman" w:cs="Times New Roman"/>
                <w:sz w:val="24"/>
                <w:szCs w:val="24"/>
              </w:rPr>
              <w:t>Методика с</w:t>
            </w:r>
            <w:r w:rsidRPr="00D747AD">
              <w:rPr>
                <w:rFonts w:ascii="Times New Roman" w:hAnsi="Times New Roman" w:cs="Times New Roman"/>
                <w:sz w:val="24"/>
                <w:szCs w:val="24"/>
              </w:rPr>
              <w:t>творення веб-квестів</w:t>
            </w:r>
          </w:p>
          <w:p w:rsidR="00D747AD" w:rsidRDefault="00D747AD" w:rsidP="00AE0A4F">
            <w:pPr>
              <w:shd w:val="clear" w:color="auto" w:fill="F3F3F3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 4 Створення веб- квестів</w:t>
            </w:r>
          </w:p>
          <w:p w:rsidR="00D747AD" w:rsidRPr="00D747AD" w:rsidRDefault="00D747AD" w:rsidP="00AE0A4F">
            <w:pPr>
              <w:shd w:val="clear" w:color="auto" w:fill="F3F3F3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AD">
              <w:rPr>
                <w:rFonts w:ascii="Times New Roman" w:hAnsi="Times New Roman" w:cs="Times New Roman"/>
                <w:sz w:val="24"/>
                <w:szCs w:val="24"/>
              </w:rPr>
              <w:t>ПР 8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езентація проєктів «Урок фізики</w:t>
            </w:r>
            <w:r w:rsidRPr="00D747AD">
              <w:rPr>
                <w:rFonts w:ascii="Times New Roman" w:hAnsi="Times New Roman" w:cs="Times New Roman"/>
                <w:sz w:val="24"/>
                <w:szCs w:val="24"/>
              </w:rPr>
              <w:t xml:space="preserve"> за умов дистанційного навчання»</w:t>
            </w:r>
          </w:p>
        </w:tc>
      </w:tr>
    </w:tbl>
    <w:p w:rsidR="00C767C6" w:rsidRPr="00C767C6" w:rsidRDefault="00C767C6" w:rsidP="00C767C6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7.2 Види навчальної діяльності</w:t>
      </w:r>
    </w:p>
    <w:tbl>
      <w:tblPr>
        <w:tblW w:w="1647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10029"/>
        <w:gridCol w:w="5703"/>
      </w:tblGrid>
      <w:tr w:rsidR="00C767C6" w:rsidRPr="00C767C6" w:rsidTr="00DA753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НД1</w:t>
            </w:r>
          </w:p>
        </w:tc>
        <w:tc>
          <w:tcPr>
            <w:tcW w:w="10029" w:type="dxa"/>
            <w:shd w:val="clear" w:color="auto" w:fill="FAFAFA"/>
            <w:vAlign w:val="center"/>
            <w:hideMark/>
          </w:tcPr>
          <w:p w:rsidR="00C767C6" w:rsidRPr="00C767C6" w:rsidRDefault="00C767C6" w:rsidP="0073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Індивідуальна робота над підготовкою доповідей з використанням мультимедійної презентації.</w:t>
            </w:r>
          </w:p>
        </w:tc>
        <w:tc>
          <w:tcPr>
            <w:tcW w:w="5703" w:type="dxa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DA753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НД2</w:t>
            </w:r>
          </w:p>
        </w:tc>
        <w:tc>
          <w:tcPr>
            <w:tcW w:w="10029" w:type="dxa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Ввиконання віртуальних лабораторних робіт</w:t>
            </w:r>
          </w:p>
        </w:tc>
        <w:tc>
          <w:tcPr>
            <w:tcW w:w="5703" w:type="dxa"/>
            <w:shd w:val="clear" w:color="auto" w:fill="FAFAFA"/>
            <w:vAlign w:val="center"/>
            <w:hideMark/>
          </w:tcPr>
          <w:p w:rsidR="00C767C6" w:rsidRPr="00DA7536" w:rsidRDefault="00C767C6" w:rsidP="00AE0A4F">
            <w:pPr>
              <w:pStyle w:val="a3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sz w:val="33"/>
                <w:szCs w:val="33"/>
                <w:lang w:eastAsia="ru-RU"/>
              </w:rPr>
              <w:sym w:font="Symbol" w:char="F040"/>
            </w:r>
            <w:r w:rsidRPr="00DA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DA753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НД3</w:t>
            </w:r>
          </w:p>
        </w:tc>
        <w:tc>
          <w:tcPr>
            <w:tcW w:w="10029" w:type="dxa"/>
            <w:shd w:val="clear" w:color="auto" w:fill="FAFAFA"/>
            <w:vAlign w:val="center"/>
            <w:hideMark/>
          </w:tcPr>
          <w:p w:rsidR="00C767C6" w:rsidRPr="00C767C6" w:rsidRDefault="00C767C6" w:rsidP="0073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групового завдання</w:t>
            </w:r>
          </w:p>
        </w:tc>
        <w:tc>
          <w:tcPr>
            <w:tcW w:w="5703" w:type="dxa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DA753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НД4</w:t>
            </w:r>
          </w:p>
        </w:tc>
        <w:tc>
          <w:tcPr>
            <w:tcW w:w="10029" w:type="dxa"/>
            <w:shd w:val="clear" w:color="auto" w:fill="FAFAFA"/>
            <w:vAlign w:val="center"/>
            <w:hideMark/>
          </w:tcPr>
          <w:p w:rsidR="00C767C6" w:rsidRPr="00C767C6" w:rsidRDefault="00C767C6" w:rsidP="0073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до </w:t>
            </w:r>
            <w:r w:rsid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лабораторних робіт</w:t>
            </w:r>
          </w:p>
        </w:tc>
        <w:tc>
          <w:tcPr>
            <w:tcW w:w="5703" w:type="dxa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</w:tbl>
    <w:p w:rsidR="007328DC" w:rsidRDefault="007328DC" w:rsidP="00C767C6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C767C6" w:rsidRPr="00C767C6" w:rsidRDefault="00C767C6" w:rsidP="00C767C6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8. Методи викладання, навчання</w:t>
      </w:r>
      <w:r w:rsidRPr="00F27E81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val="ru-RU" w:eastAsia="ru-RU"/>
        </w:rPr>
        <w:drawing>
          <wp:inline distT="0" distB="0" distL="0" distR="0">
            <wp:extent cx="155575" cy="155575"/>
            <wp:effectExtent l="0" t="0" r="0" b="0"/>
            <wp:docPr id="3" name="Рисунок 3" descr="https://pg.cabinet.sumdu.edu.ua/public/images/question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g.cabinet.sumdu.edu.ua/public/images/question-but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C6" w:rsidRPr="00DA7536" w:rsidRDefault="00C767C6" w:rsidP="00C767C6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DA753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Дисципліна передбачає навчання через:</w:t>
      </w:r>
    </w:p>
    <w:tbl>
      <w:tblPr>
        <w:tblW w:w="1647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14977"/>
        <w:gridCol w:w="714"/>
      </w:tblGrid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7328DC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до лабораторного заняття</w:t>
            </w:r>
            <w:r w:rsidR="00C767C6"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використанням мультимедійних засобів навчання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7328DC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Експериментальні лабораторні </w:t>
            </w:r>
            <w:r w:rsidR="00C767C6"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 робота з вивчення електронних матеріалів з можливістю консультацій очних та онлайн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Пошукова лабораторна робота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</w:tbl>
    <w:p w:rsidR="00C01C36" w:rsidRDefault="00C01C36" w:rsidP="00C767C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C767C6" w:rsidRPr="00C767C6" w:rsidRDefault="00C767C6" w:rsidP="00C767C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Презентувати і обговорювати результати своєї навчальної діяльності державною та іноземними мовами в усній і письмовій формах, розуміти іншомовні професійні, наукові та навчальні публікації з відповідної тематики. Виконувати наукові дослідження в галузі наноматеріалознавства, аналізувати результати власних досліджень при виконанні бакалаврської роботи.</w:t>
      </w:r>
    </w:p>
    <w:p w:rsidR="00C01C36" w:rsidRDefault="00C01C36" w:rsidP="00C767C6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C767C6" w:rsidRPr="00C767C6" w:rsidRDefault="00C767C6" w:rsidP="00C767C6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9. Методи та критерії оцінювання</w:t>
      </w:r>
      <w:r w:rsidRPr="00F27E81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val="ru-RU" w:eastAsia="ru-RU"/>
        </w:rPr>
        <w:drawing>
          <wp:inline distT="0" distB="0" distL="0" distR="0">
            <wp:extent cx="155575" cy="155575"/>
            <wp:effectExtent l="0" t="0" r="0" b="0"/>
            <wp:docPr id="2" name="Рисунок 2" descr="https://pg.cabinet.sumdu.edu.ua/public/images/question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g.cabinet.sumdu.edu.ua/public/images/question-but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C6" w:rsidRPr="00C767C6" w:rsidRDefault="00C767C6" w:rsidP="00C767C6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9.1. Критерії оцінювання</w:t>
      </w:r>
    </w:p>
    <w:tbl>
      <w:tblPr>
        <w:tblW w:w="1647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57"/>
        <w:gridCol w:w="2719"/>
      </w:tblGrid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(відмінно), А</w:t>
            </w:r>
            <w:r w:rsidRPr="00C76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Відмінне виконання лише з незначною кількістю помилок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≤ RD ≤ 100</w:t>
            </w:r>
          </w:p>
        </w:tc>
      </w:tr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(добре), В</w:t>
            </w:r>
            <w:r w:rsidRPr="00C76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Вище середнього рівня з кількома помилками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≤ RD &lt; 89</w:t>
            </w:r>
          </w:p>
        </w:tc>
      </w:tr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(добре), С</w:t>
            </w:r>
            <w:r w:rsidRPr="00C76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Загалом правильна робота з певною кількістю помилок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≤ RD &lt; 81</w:t>
            </w:r>
          </w:p>
        </w:tc>
      </w:tr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(задовільно), D</w:t>
            </w:r>
            <w:r w:rsidRPr="00C76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Непогано, але зі значною кількістю недоліків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≤ RD &lt; 73</w:t>
            </w:r>
          </w:p>
        </w:tc>
      </w:tr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(задовільно), E</w:t>
            </w:r>
            <w:r w:rsidRPr="00C76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Виконання задовольняє мінімальні критерії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≤ RD &lt; 63</w:t>
            </w:r>
          </w:p>
        </w:tc>
      </w:tr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(незадовільно), FX</w:t>
            </w:r>
            <w:r w:rsidRPr="00C76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Можливе повторне складання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≤ RD &lt; 59</w:t>
            </w:r>
          </w:p>
        </w:tc>
      </w:tr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(незадовільно), F</w:t>
            </w:r>
            <w:r w:rsidRPr="00C76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Необхідний повторний курс з навчальної дисципліни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≤ RD &lt; 34</w:t>
            </w:r>
          </w:p>
        </w:tc>
      </w:tr>
    </w:tbl>
    <w:p w:rsidR="00C767C6" w:rsidRPr="00C767C6" w:rsidRDefault="00C767C6" w:rsidP="00C767C6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9.2 Методи поточного формативного оцінювання</w:t>
      </w:r>
    </w:p>
    <w:tbl>
      <w:tblPr>
        <w:tblW w:w="1647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8"/>
        <w:gridCol w:w="13872"/>
        <w:gridCol w:w="1046"/>
      </w:tblGrid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Настанови викладача в процесі виконання практичних завдань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Експрес-тестування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Розв'язування ситуаційних завдань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та оцінювання письмових завдань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</w:tbl>
    <w:p w:rsidR="00C767C6" w:rsidRPr="00C767C6" w:rsidRDefault="00C767C6" w:rsidP="00C767C6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C767C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9.3 Методи підсумкового сумативного оцінювання</w:t>
      </w:r>
    </w:p>
    <w:tbl>
      <w:tblPr>
        <w:tblW w:w="1647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9"/>
        <w:gridCol w:w="13485"/>
        <w:gridCol w:w="1232"/>
      </w:tblGrid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за результатами виконання практичних робіт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за результатами виконання лабораторних робіт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 завдання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C767C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Підсумковий контроль: екзамен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</w:tbl>
    <w:p w:rsidR="00DA7536" w:rsidRDefault="00DA7536" w:rsidP="00C767C6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</w:p>
    <w:p w:rsidR="00C767C6" w:rsidRPr="00DA7536" w:rsidRDefault="00C767C6" w:rsidP="00C767C6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DA753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lastRenderedPageBreak/>
        <w:t>Контрольні заходи:</w:t>
      </w:r>
    </w:p>
    <w:tbl>
      <w:tblPr>
        <w:tblW w:w="1647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"/>
        <w:gridCol w:w="8749"/>
        <w:gridCol w:w="5245"/>
        <w:gridCol w:w="2442"/>
      </w:tblGrid>
      <w:tr w:rsidR="00C767C6" w:rsidRPr="00C767C6" w:rsidTr="00DA7536">
        <w:tc>
          <w:tcPr>
            <w:tcW w:w="8789" w:type="dxa"/>
            <w:gridSpan w:val="2"/>
            <w:shd w:val="clear" w:color="auto" w:fill="FAFAFA"/>
            <w:vAlign w:val="center"/>
            <w:hideMark/>
          </w:tcPr>
          <w:p w:rsidR="00C767C6" w:rsidRPr="00C767C6" w:rsidRDefault="00C01C3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767C6" w:rsidRPr="00C7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7687" w:type="dxa"/>
            <w:gridSpan w:val="2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балів</w:t>
            </w:r>
          </w:p>
        </w:tc>
      </w:tr>
      <w:tr w:rsidR="00C767C6" w:rsidRPr="00C767C6" w:rsidTr="00DA7536">
        <w:tc>
          <w:tcPr>
            <w:tcW w:w="8789" w:type="dxa"/>
            <w:gridSpan w:val="2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МСО1. Звіт за р</w:t>
            </w:r>
            <w:r w:rsidR="00C0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езультатами виконання лабораторних </w:t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робіт</w:t>
            </w:r>
          </w:p>
        </w:tc>
        <w:tc>
          <w:tcPr>
            <w:tcW w:w="7687" w:type="dxa"/>
            <w:gridSpan w:val="2"/>
            <w:shd w:val="clear" w:color="auto" w:fill="FAFAFA"/>
            <w:vAlign w:val="center"/>
            <w:hideMark/>
          </w:tcPr>
          <w:p w:rsidR="00C767C6" w:rsidRPr="00C767C6" w:rsidRDefault="002C41C9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767C6" w:rsidRPr="00C7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767C6" w:rsidRPr="00C767C6" w:rsidTr="00DA753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9" w:type="dxa"/>
            <w:shd w:val="clear" w:color="auto" w:fill="FAFAFA"/>
            <w:vAlign w:val="center"/>
            <w:hideMark/>
          </w:tcPr>
          <w:p w:rsidR="00C767C6" w:rsidRPr="00C767C6" w:rsidRDefault="002C41C9" w:rsidP="002C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67C6"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FAFAFA"/>
            <w:vAlign w:val="center"/>
            <w:hideMark/>
          </w:tcPr>
          <w:p w:rsidR="00C767C6" w:rsidRPr="00C767C6" w:rsidRDefault="002C41C9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2" w:type="dxa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DA7536">
        <w:tc>
          <w:tcPr>
            <w:tcW w:w="8789" w:type="dxa"/>
            <w:gridSpan w:val="2"/>
            <w:shd w:val="clear" w:color="auto" w:fill="FAFAFA"/>
            <w:vAlign w:val="center"/>
            <w:hideMark/>
          </w:tcPr>
          <w:p w:rsidR="00C767C6" w:rsidRPr="00C767C6" w:rsidRDefault="00C767C6" w:rsidP="002C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МСО2. Звіт за результатами виконання </w:t>
            </w:r>
            <w:r w:rsidR="002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практичних </w:t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робіт</w:t>
            </w:r>
          </w:p>
        </w:tc>
        <w:tc>
          <w:tcPr>
            <w:tcW w:w="7687" w:type="dxa"/>
            <w:gridSpan w:val="2"/>
            <w:shd w:val="clear" w:color="auto" w:fill="FAFAFA"/>
            <w:vAlign w:val="center"/>
            <w:hideMark/>
          </w:tcPr>
          <w:p w:rsidR="00C767C6" w:rsidRPr="00C767C6" w:rsidRDefault="002C41C9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767C6" w:rsidRPr="00C767C6" w:rsidTr="00DA753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9" w:type="dxa"/>
            <w:shd w:val="clear" w:color="auto" w:fill="FAFAFA"/>
            <w:vAlign w:val="center"/>
            <w:hideMark/>
          </w:tcPr>
          <w:p w:rsidR="00C767C6" w:rsidRPr="00C767C6" w:rsidRDefault="002C41C9" w:rsidP="002C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67C6"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FAFAFA"/>
            <w:vAlign w:val="center"/>
            <w:hideMark/>
          </w:tcPr>
          <w:p w:rsidR="00C767C6" w:rsidRPr="00C767C6" w:rsidRDefault="002C41C9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42" w:type="dxa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  <w:tr w:rsidR="00C767C6" w:rsidRPr="00C767C6" w:rsidTr="00DA7536">
        <w:tc>
          <w:tcPr>
            <w:tcW w:w="8789" w:type="dxa"/>
            <w:gridSpan w:val="2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</w:t>
            </w:r>
            <w:r w:rsidR="00C0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Підсумковий контроль: залік</w:t>
            </w:r>
          </w:p>
        </w:tc>
        <w:tc>
          <w:tcPr>
            <w:tcW w:w="7687" w:type="dxa"/>
            <w:gridSpan w:val="2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C767C6" w:rsidRPr="00C767C6" w:rsidTr="00DA7536">
        <w:tc>
          <w:tcPr>
            <w:tcW w:w="0" w:type="auto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9" w:type="dxa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2x20</w:t>
            </w:r>
          </w:p>
        </w:tc>
        <w:tc>
          <w:tcPr>
            <w:tcW w:w="5245" w:type="dxa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42" w:type="dxa"/>
            <w:shd w:val="clear" w:color="auto" w:fill="FAFAFA"/>
            <w:vAlign w:val="center"/>
            <w:hideMark/>
          </w:tcPr>
          <w:p w:rsidR="00C767C6" w:rsidRPr="00C767C6" w:rsidRDefault="00C767C6" w:rsidP="00C7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81">
              <w:rPr>
                <w:rFonts w:ascii="FontAwesome" w:eastAsia="Times New Roman" w:hAnsi="FontAwesome" w:cs="Times New Roman"/>
                <w:sz w:val="33"/>
                <w:szCs w:val="33"/>
                <w:lang w:eastAsia="ru-RU"/>
              </w:rPr>
              <w:sym w:font="Symbol" w:char="F040"/>
            </w:r>
            <w:r w:rsidRPr="00C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E81">
              <w:rPr>
                <w:rFonts w:ascii="FontAwesome" w:eastAsia="Times New Roman" w:hAnsi="FontAwesome" w:cs="Times New Roman"/>
                <w:sz w:val="36"/>
                <w:szCs w:val="36"/>
                <w:lang w:eastAsia="ru-RU"/>
              </w:rPr>
              <w:sym w:font="Symbol" w:char="F00D"/>
            </w:r>
          </w:p>
        </w:tc>
      </w:tr>
    </w:tbl>
    <w:p w:rsidR="00C01C36" w:rsidRDefault="00C01C36" w:rsidP="00C767C6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6562EA" w:rsidRPr="006562EA" w:rsidRDefault="006562EA" w:rsidP="006562EA">
      <w:pPr>
        <w:shd w:val="clear" w:color="auto" w:fill="F3F3F3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ru-RU" w:eastAsia="ru-RU"/>
        </w:rPr>
      </w:pPr>
      <w:r w:rsidRPr="006562EA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ru-RU"/>
        </w:rPr>
        <w:t>10. Ресурсне забезпечення навчальної дисципліни</w:t>
      </w:r>
      <w:r w:rsidRPr="006562EA">
        <w:rPr>
          <w:rFonts w:ascii="Helvetica" w:eastAsia="Times New Roman" w:hAnsi="Helvetica" w:cs="Helvetica"/>
          <w:noProof/>
          <w:color w:val="0A0A0A"/>
          <w:sz w:val="24"/>
          <w:szCs w:val="24"/>
          <w:lang w:val="ru-RU" w:eastAsia="ru-RU"/>
        </w:rPr>
        <w:drawing>
          <wp:inline distT="0" distB="0" distL="0" distR="0">
            <wp:extent cx="155575" cy="155575"/>
            <wp:effectExtent l="0" t="0" r="0" b="0"/>
            <wp:docPr id="11" name="Рисунок 11" descr="https://pg.cabinet.sumdu.edu.ua/public/images/question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g.cabinet.sumdu.edu.ua/public/images/question-but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EA" w:rsidRPr="006562EA" w:rsidRDefault="006562EA" w:rsidP="006562EA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ru-RU"/>
        </w:rPr>
      </w:pPr>
      <w:r w:rsidRPr="006562EA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ru-RU"/>
        </w:rPr>
        <w:t>10.1 Засоби навчання</w:t>
      </w:r>
    </w:p>
    <w:tbl>
      <w:tblPr>
        <w:tblW w:w="1647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15901"/>
      </w:tblGrid>
      <w:tr w:rsidR="006562EA" w:rsidRPr="006562EA" w:rsidTr="006562EA">
        <w:tc>
          <w:tcPr>
            <w:tcW w:w="0" w:type="auto"/>
            <w:shd w:val="clear" w:color="auto" w:fill="FAFAFA"/>
            <w:vAlign w:val="center"/>
            <w:hideMark/>
          </w:tcPr>
          <w:p w:rsidR="006562EA" w:rsidRPr="006562EA" w:rsidRDefault="006562EA" w:rsidP="0065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6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6562EA" w:rsidRPr="006562EA" w:rsidRDefault="006562EA" w:rsidP="0065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6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Бібліотечні фонди</w:t>
            </w:r>
          </w:p>
        </w:tc>
      </w:tr>
      <w:tr w:rsidR="006562EA" w:rsidRPr="006562EA" w:rsidTr="006562EA">
        <w:tc>
          <w:tcPr>
            <w:tcW w:w="0" w:type="auto"/>
            <w:shd w:val="clear" w:color="auto" w:fill="FAFAFA"/>
            <w:vAlign w:val="center"/>
            <w:hideMark/>
          </w:tcPr>
          <w:p w:rsidR="006562EA" w:rsidRPr="006562EA" w:rsidRDefault="006562EA" w:rsidP="0065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6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6562EA" w:rsidRPr="006562EA" w:rsidRDefault="006562EA" w:rsidP="0065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6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Мультимедіа, відео- і звуковідтворювальна, проєкційна апаратура (відеокамери, проєктори, екрани, смартдошки тощо)</w:t>
            </w:r>
          </w:p>
        </w:tc>
      </w:tr>
      <w:tr w:rsidR="006562EA" w:rsidRPr="006562EA" w:rsidTr="006562EA">
        <w:tc>
          <w:tcPr>
            <w:tcW w:w="0" w:type="auto"/>
            <w:shd w:val="clear" w:color="auto" w:fill="FAFAFA"/>
            <w:vAlign w:val="center"/>
            <w:hideMark/>
          </w:tcPr>
          <w:p w:rsidR="006562EA" w:rsidRPr="006562EA" w:rsidRDefault="006562EA" w:rsidP="0065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6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6562EA" w:rsidRPr="006562EA" w:rsidRDefault="006562EA" w:rsidP="0065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6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Прилади (вимірювальні, мобільні міні-лабораторії тощо)</w:t>
            </w:r>
          </w:p>
        </w:tc>
      </w:tr>
    </w:tbl>
    <w:p w:rsidR="006562EA" w:rsidRPr="006562EA" w:rsidRDefault="006562EA" w:rsidP="006562EA">
      <w:pPr>
        <w:shd w:val="clear" w:color="auto" w:fill="F3F3F3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ru-RU"/>
        </w:rPr>
      </w:pPr>
      <w:r w:rsidRPr="006562EA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ru-RU"/>
        </w:rPr>
        <w:t>10.2 Інформаційне та навчально-методичне забезпечення</w:t>
      </w:r>
    </w:p>
    <w:tbl>
      <w:tblPr>
        <w:tblW w:w="1647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76"/>
      </w:tblGrid>
      <w:tr w:rsidR="006562EA" w:rsidRPr="006562EA" w:rsidTr="006562EA">
        <w:tc>
          <w:tcPr>
            <w:tcW w:w="0" w:type="auto"/>
            <w:shd w:val="clear" w:color="auto" w:fill="FAFAFA"/>
            <w:vAlign w:val="center"/>
            <w:hideMark/>
          </w:tcPr>
          <w:p w:rsidR="006562EA" w:rsidRDefault="006562EA" w:rsidP="006562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5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Основна література</w:t>
            </w:r>
          </w:p>
          <w:p w:rsidR="00D562EE" w:rsidRPr="00D562EE" w:rsidRDefault="00D562EE" w:rsidP="006562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1. Деякі питання організації дистанційного навчання (зареєстровано в Міністерстві юстиції України № 941/35224 від 8 вересня 2020 р.). URL: https://mon.gov.ua/ua/npa/deyaki-pitannyaorganizaciyi-distancijnogo-navchannya-zareyestrovano-v-ministerstvi-yusticiyi-ukrayini94735224-vid-28-veresnya-2020-roku</w:t>
            </w:r>
          </w:p>
          <w:p w:rsidR="00D562EE" w:rsidRPr="006562EA" w:rsidRDefault="00D562EE" w:rsidP="006562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Організація дистанційного навчання в школі. Методичні рекомендації. 2020. URL: metodichni recomendazii-dustanciyna osvita-2020.pdf</w:t>
            </w:r>
          </w:p>
        </w:tc>
      </w:tr>
      <w:tr w:rsidR="006562EA" w:rsidRPr="006562EA" w:rsidTr="006562EA">
        <w:tc>
          <w:tcPr>
            <w:tcW w:w="0" w:type="auto"/>
            <w:shd w:val="clear" w:color="auto" w:fill="FAFAFA"/>
            <w:vAlign w:val="center"/>
            <w:hideMark/>
          </w:tcPr>
          <w:p w:rsidR="006562EA" w:rsidRDefault="006562EA" w:rsidP="006562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5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Допоміжна література</w:t>
            </w:r>
          </w:p>
          <w:p w:rsidR="00D562EE" w:rsidRPr="00D562EE" w:rsidRDefault="00D562EE" w:rsidP="006562EA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 xml:space="preserve">1. Освіта після пандемії. Тренди майбутнього шкільної освіти. URL: https://nus.org.ua/view/osvita-pislya-pandemiyi-chastyna-2-trendy-majbutnogo-shkilnoyi-osvity/ </w:t>
            </w:r>
          </w:p>
          <w:p w:rsidR="00D562EE" w:rsidRPr="00D562EE" w:rsidRDefault="00D562EE" w:rsidP="006562EA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 xml:space="preserve">2. Практики та підходи до дистанційного навчання — рекомендації для вчителів. URL: https://nus.org.ua/articles/praktyky-ta-pidhody-dodystantsijnogo-navchannya-rekomendatsiyidlyavchyteliv/ </w:t>
            </w:r>
          </w:p>
          <w:p w:rsidR="00D562EE" w:rsidRPr="00D562EE" w:rsidRDefault="00D562EE" w:rsidP="006562EA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 xml:space="preserve">3. 35 інструментів для дистанційного навчання — добірка НУШ. URL: https://nus.org.ua/articles/30-instrumentv-dlyadystantsijnogo-navchannya-dobirka-nush/ </w:t>
            </w:r>
          </w:p>
          <w:p w:rsidR="00D562EE" w:rsidRPr="00D562EE" w:rsidRDefault="00D562EE" w:rsidP="006562EA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4. Усе в одному місці: як програма Discord допоможе організувати дистанційне навчання. URL: https://nus.org.ua/articles/use-v-odnomu-mistsi-yakprograma-discord-dopoozheorganizuvaty-dystantsijnenavchannya/</w:t>
            </w:r>
          </w:p>
          <w:p w:rsidR="00D562EE" w:rsidRPr="00D562EE" w:rsidRDefault="00D562EE" w:rsidP="006562EA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 xml:space="preserve">5. Чотири сервіси, які допоможуть організувати дистанційне навчання. URL: https://nus.org.ua/articles/chotyry-servisy-yakidopomozhut-organizuvaty-dystantsijnenavchannya/ </w:t>
            </w:r>
          </w:p>
          <w:p w:rsidR="002C41C9" w:rsidRPr="002C41C9" w:rsidRDefault="002C41C9" w:rsidP="006562EA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62EE" w:rsidRPr="002C41C9">
              <w:rPr>
                <w:rFonts w:ascii="Times New Roman" w:hAnsi="Times New Roman" w:cs="Times New Roman"/>
                <w:sz w:val="24"/>
                <w:szCs w:val="24"/>
              </w:rPr>
              <w:t xml:space="preserve">. Як використовувати YouTube у дистанційному навчанні. URL: https://nus.or g.ua/articles/yak-vykorystovuvaty-youtube-udystantsijnijnomu-navchanni/ </w:t>
            </w:r>
          </w:p>
          <w:p w:rsidR="002C41C9" w:rsidRPr="002C41C9" w:rsidRDefault="002C41C9" w:rsidP="006562EA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62EE" w:rsidRPr="002C41C9">
              <w:rPr>
                <w:rFonts w:ascii="Times New Roman" w:hAnsi="Times New Roman" w:cs="Times New Roman"/>
                <w:sz w:val="24"/>
                <w:szCs w:val="24"/>
              </w:rPr>
              <w:t xml:space="preserve">. Як працювати в Google-клас: покрокова інструкція. URL: https://nus.org.ua/articles/yakpratsyuvaty-v-google-klaspokrokova-instruktsiya/ </w:t>
            </w:r>
          </w:p>
          <w:p w:rsidR="00D562EE" w:rsidRPr="002C41C9" w:rsidRDefault="002C41C9" w:rsidP="006562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C4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62EE" w:rsidRPr="002C41C9">
              <w:rPr>
                <w:rFonts w:ascii="Times New Roman" w:hAnsi="Times New Roman" w:cs="Times New Roman"/>
                <w:sz w:val="24"/>
                <w:szCs w:val="24"/>
              </w:rPr>
              <w:t>. Як технічно організувати дистанційне навчання — покрокова інструкція. URL: https://nus.org.ua/articles/yak-tehnichno-organizuvatydystantsijne-navchannya-pokrokovainstruktsiya/</w:t>
            </w:r>
          </w:p>
          <w:p w:rsidR="00D562EE" w:rsidRPr="006562EA" w:rsidRDefault="00D562EE" w:rsidP="006562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4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 </w:t>
            </w:r>
          </w:p>
        </w:tc>
      </w:tr>
    </w:tbl>
    <w:p w:rsidR="00DB577E" w:rsidRPr="00F27E81" w:rsidRDefault="00DB577E" w:rsidP="00CC6DCE"/>
    <w:sectPr w:rsidR="00DB577E" w:rsidRPr="00F27E81" w:rsidSect="008C18AE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249"/>
    <w:multiLevelType w:val="hybridMultilevel"/>
    <w:tmpl w:val="A1B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5F7E"/>
    <w:rsid w:val="00293E5D"/>
    <w:rsid w:val="002B5EB3"/>
    <w:rsid w:val="002C41C9"/>
    <w:rsid w:val="00417F3D"/>
    <w:rsid w:val="004C62B8"/>
    <w:rsid w:val="005570DF"/>
    <w:rsid w:val="005752C1"/>
    <w:rsid w:val="006562EA"/>
    <w:rsid w:val="00724995"/>
    <w:rsid w:val="007328DC"/>
    <w:rsid w:val="008456BB"/>
    <w:rsid w:val="008B1403"/>
    <w:rsid w:val="008C18AE"/>
    <w:rsid w:val="00955F7E"/>
    <w:rsid w:val="00971741"/>
    <w:rsid w:val="00A1152F"/>
    <w:rsid w:val="00A46B21"/>
    <w:rsid w:val="00AC3EC9"/>
    <w:rsid w:val="00AE0A4F"/>
    <w:rsid w:val="00B24223"/>
    <w:rsid w:val="00BA0D1B"/>
    <w:rsid w:val="00BC3B08"/>
    <w:rsid w:val="00BF4B0F"/>
    <w:rsid w:val="00C01C36"/>
    <w:rsid w:val="00C767C6"/>
    <w:rsid w:val="00C804F4"/>
    <w:rsid w:val="00CC6DCE"/>
    <w:rsid w:val="00D22596"/>
    <w:rsid w:val="00D407F9"/>
    <w:rsid w:val="00D562EE"/>
    <w:rsid w:val="00D747AD"/>
    <w:rsid w:val="00DA7536"/>
    <w:rsid w:val="00DB577E"/>
    <w:rsid w:val="00E75D86"/>
    <w:rsid w:val="00F2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08"/>
    <w:rPr>
      <w:lang w:val="uk-UA"/>
    </w:rPr>
  </w:style>
  <w:style w:type="paragraph" w:styleId="6">
    <w:name w:val="heading 6"/>
    <w:basedOn w:val="a"/>
    <w:link w:val="60"/>
    <w:uiPriority w:val="9"/>
    <w:qFormat/>
    <w:rsid w:val="00C767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767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ont-awesome">
    <w:name w:val="font-awesome"/>
    <w:basedOn w:val="a0"/>
    <w:rsid w:val="00C767C6"/>
  </w:style>
  <w:style w:type="paragraph" w:styleId="a3">
    <w:name w:val="List Paragraph"/>
    <w:basedOn w:val="a"/>
    <w:uiPriority w:val="34"/>
    <w:qFormat/>
    <w:rsid w:val="00DA7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42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3790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ECEC"/>
                                <w:left w:val="single" w:sz="6" w:space="0" w:color="ECECEC"/>
                                <w:bottom w:val="single" w:sz="6" w:space="0" w:color="ECECEC"/>
                                <w:right w:val="single" w:sz="6" w:space="0" w:color="ECECEC"/>
                              </w:divBdr>
                              <w:divsChild>
                                <w:div w:id="6371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4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9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ECEC"/>
                                <w:left w:val="single" w:sz="6" w:space="0" w:color="ECECEC"/>
                                <w:bottom w:val="single" w:sz="6" w:space="0" w:color="ECECEC"/>
                                <w:right w:val="single" w:sz="6" w:space="0" w:color="ECECEC"/>
                              </w:divBdr>
                              <w:divsChild>
                                <w:div w:id="2106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ECEC"/>
                                <w:left w:val="single" w:sz="6" w:space="0" w:color="ECECEC"/>
                                <w:bottom w:val="single" w:sz="6" w:space="0" w:color="ECECEC"/>
                                <w:right w:val="single" w:sz="6" w:space="0" w:color="ECECEC"/>
                              </w:divBdr>
                              <w:divsChild>
                                <w:div w:id="6122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</w:div>
                                    <w:div w:id="166246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3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ECEC"/>
                                <w:left w:val="single" w:sz="6" w:space="0" w:color="ECECEC"/>
                                <w:bottom w:val="single" w:sz="6" w:space="0" w:color="ECECEC"/>
                                <w:right w:val="single" w:sz="6" w:space="0" w:color="ECECEC"/>
                              </w:divBdr>
                              <w:divsChild>
                                <w:div w:id="3959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1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0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8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2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ECEC"/>
                                <w:left w:val="single" w:sz="6" w:space="0" w:color="ECECEC"/>
                                <w:bottom w:val="single" w:sz="6" w:space="0" w:color="ECECEC"/>
                                <w:right w:val="single" w:sz="6" w:space="0" w:color="ECECEC"/>
                              </w:divBdr>
                              <w:divsChild>
                                <w:div w:id="14196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8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1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ECEC"/>
                                <w:left w:val="single" w:sz="6" w:space="0" w:color="ECECEC"/>
                                <w:bottom w:val="single" w:sz="6" w:space="0" w:color="ECECEC"/>
                                <w:right w:val="single" w:sz="6" w:space="0" w:color="ECECEC"/>
                              </w:divBdr>
                              <w:divsChild>
                                <w:div w:id="99818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ECEC"/>
                                <w:left w:val="single" w:sz="6" w:space="0" w:color="ECECEC"/>
                                <w:bottom w:val="single" w:sz="6" w:space="0" w:color="ECECEC"/>
                                <w:right w:val="single" w:sz="6" w:space="0" w:color="ECECEC"/>
                              </w:divBdr>
                              <w:divsChild>
                                <w:div w:id="128229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0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0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7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ECEC"/>
                                <w:left w:val="single" w:sz="6" w:space="0" w:color="ECECEC"/>
                                <w:bottom w:val="single" w:sz="6" w:space="0" w:color="ECECEC"/>
                                <w:right w:val="single" w:sz="6" w:space="0" w:color="ECECEC"/>
                              </w:divBdr>
                              <w:divsChild>
                                <w:div w:id="20789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4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60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3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CECEC"/>
                                            <w:left w:val="single" w:sz="6" w:space="0" w:color="ECECEC"/>
                                            <w:bottom w:val="single" w:sz="6" w:space="0" w:color="ECECEC"/>
                                            <w:right w:val="single" w:sz="6" w:space="0" w:color="ECECEC"/>
                                          </w:divBdr>
                                        </w:div>
                                        <w:div w:id="9924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0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CECEC"/>
                                                <w:left w:val="single" w:sz="6" w:space="0" w:color="ECECEC"/>
                                                <w:bottom w:val="single" w:sz="6" w:space="0" w:color="ECECEC"/>
                                                <w:right w:val="single" w:sz="6" w:space="0" w:color="ECECEC"/>
                                              </w:divBdr>
                                            </w:div>
                                            <w:div w:id="5427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5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ECEC"/>
                                <w:left w:val="single" w:sz="6" w:space="0" w:color="ECECEC"/>
                                <w:bottom w:val="single" w:sz="6" w:space="0" w:color="ECECEC"/>
                                <w:right w:val="single" w:sz="6" w:space="0" w:color="ECECEC"/>
                              </w:divBdr>
                              <w:divsChild>
                                <w:div w:id="119951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9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45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5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79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7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20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9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0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87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2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CECEC"/>
                                                <w:left w:val="single" w:sz="6" w:space="0" w:color="ECECEC"/>
                                                <w:bottom w:val="single" w:sz="6" w:space="0" w:color="ECECEC"/>
                                                <w:right w:val="single" w:sz="6" w:space="0" w:color="ECECEC"/>
                                              </w:divBdr>
                                            </w:div>
                                            <w:div w:id="96207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0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ECEC"/>
                                <w:left w:val="single" w:sz="6" w:space="0" w:color="ECECEC"/>
                                <w:bottom w:val="single" w:sz="6" w:space="0" w:color="ECECEC"/>
                                <w:right w:val="single" w:sz="6" w:space="0" w:color="ECECEC"/>
                              </w:divBdr>
                              <w:divsChild>
                                <w:div w:id="19808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774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305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CEC"/>
                            <w:left w:val="single" w:sz="6" w:space="0" w:color="ECECEC"/>
                            <w:bottom w:val="single" w:sz="6" w:space="0" w:color="ECECEC"/>
                            <w:right w:val="single" w:sz="6" w:space="0" w:color="ECECE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56205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9609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9BF4-B70A-4CF5-8156-3B79B5E0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Маря</cp:lastModifiedBy>
  <cp:revision>3</cp:revision>
  <cp:lastPrinted>2021-12-09T17:02:00Z</cp:lastPrinted>
  <dcterms:created xsi:type="dcterms:W3CDTF">2021-12-13T21:19:00Z</dcterms:created>
  <dcterms:modified xsi:type="dcterms:W3CDTF">2021-12-13T21:20:00Z</dcterms:modified>
</cp:coreProperties>
</file>