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F" w:rsidRPr="0089253F" w:rsidRDefault="0089253F" w:rsidP="008925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9253F">
        <w:rPr>
          <w:b/>
          <w:sz w:val="24"/>
          <w:szCs w:val="24"/>
        </w:rPr>
        <w:t>Питання до іспиту з дисципліни «</w:t>
      </w:r>
      <w:r>
        <w:rPr>
          <w:b/>
          <w:sz w:val="24"/>
          <w:szCs w:val="24"/>
        </w:rPr>
        <w:t>Візуальні мови програм</w:t>
      </w:r>
      <w:r w:rsidRPr="0089253F">
        <w:rPr>
          <w:b/>
          <w:sz w:val="24"/>
          <w:szCs w:val="24"/>
        </w:rPr>
        <w:t>ування»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Середовище програмування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Графічний синтаксис.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>Об’єкти Лицевої панелі та операції над ними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89253F">
        <w:rPr>
          <w:sz w:val="24"/>
          <w:szCs w:val="24"/>
        </w:rPr>
        <w:t>Тактування</w:t>
      </w:r>
      <w:proofErr w:type="spellEnd"/>
      <w:r w:rsidRPr="0089253F">
        <w:rPr>
          <w:sz w:val="24"/>
          <w:szCs w:val="24"/>
        </w:rPr>
        <w:t xml:space="preserve"> 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Структури послідовності.</w:t>
      </w:r>
    </w:p>
    <w:p w:rsidR="00D00538" w:rsidRPr="0089253F" w:rsidRDefault="00D00538" w:rsidP="00D0053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Будова додатків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Принцип «</w:t>
      </w:r>
      <w:proofErr w:type="spellStart"/>
      <w:r w:rsidRPr="0089253F">
        <w:rPr>
          <w:sz w:val="24"/>
          <w:szCs w:val="24"/>
        </w:rPr>
        <w:t>Data</w:t>
      </w:r>
      <w:proofErr w:type="spellEnd"/>
      <w:r w:rsidRPr="0089253F">
        <w:rPr>
          <w:sz w:val="24"/>
          <w:szCs w:val="24"/>
        </w:rPr>
        <w:t xml:space="preserve"> </w:t>
      </w:r>
      <w:proofErr w:type="spellStart"/>
      <w:r w:rsidRPr="0089253F">
        <w:rPr>
          <w:sz w:val="24"/>
          <w:szCs w:val="24"/>
        </w:rPr>
        <w:t>Flow</w:t>
      </w:r>
      <w:proofErr w:type="spellEnd"/>
      <w:r w:rsidRPr="0089253F">
        <w:rPr>
          <w:sz w:val="24"/>
          <w:szCs w:val="24"/>
        </w:rPr>
        <w:t>»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Структури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Призначення та особливості використання</w:t>
      </w:r>
      <w:bookmarkStart w:id="0" w:name="_GoBack"/>
      <w:bookmarkEnd w:id="0"/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>Масиви і кластери, функції роботи над ними</w:t>
      </w:r>
    </w:p>
    <w:p w:rsidR="00D00538" w:rsidRPr="0089253F" w:rsidRDefault="00D00538" w:rsidP="00D0053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9253F">
        <w:rPr>
          <w:sz w:val="24"/>
          <w:szCs w:val="24"/>
        </w:rPr>
        <w:t xml:space="preserve">Віртуальні прилади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Складові віртуальних приладів. Ієрархія і модульність ВП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Здвигові регістри та вузли </w:t>
      </w:r>
      <w:proofErr w:type="spellStart"/>
      <w:r w:rsidRPr="0089253F">
        <w:rPr>
          <w:sz w:val="24"/>
          <w:szCs w:val="24"/>
        </w:rPr>
        <w:t>зворотнього</w:t>
      </w:r>
      <w:proofErr w:type="spellEnd"/>
      <w:r w:rsidRPr="0089253F">
        <w:rPr>
          <w:sz w:val="24"/>
          <w:szCs w:val="24"/>
        </w:rPr>
        <w:t xml:space="preserve"> зв’язку циклів FOR та WHILE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Змінні 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 xml:space="preserve"> (локальні, глобальні, мережеві)</w:t>
      </w:r>
    </w:p>
    <w:p w:rsidR="00D00538" w:rsidRPr="0089253F" w:rsidRDefault="00D00538" w:rsidP="00D0053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9253F">
        <w:rPr>
          <w:sz w:val="24"/>
          <w:szCs w:val="24"/>
        </w:rPr>
        <w:t xml:space="preserve">Лицеві панелі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Використання інтерактивних елементів керування та індикації для побудови користувацьких інтерфейсів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>Структурі вибору та варіанту. Особливості використання з різними типами даних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89253F">
        <w:rPr>
          <w:sz w:val="24"/>
          <w:szCs w:val="24"/>
        </w:rPr>
        <w:t>Вузоли</w:t>
      </w:r>
      <w:proofErr w:type="spellEnd"/>
      <w:r w:rsidRPr="0089253F">
        <w:rPr>
          <w:sz w:val="24"/>
          <w:szCs w:val="24"/>
        </w:rPr>
        <w:t xml:space="preserve"> методів та властивостей</w:t>
      </w:r>
    </w:p>
    <w:p w:rsidR="00D00538" w:rsidRPr="0089253F" w:rsidRDefault="00D00538" w:rsidP="00D0053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9253F">
        <w:rPr>
          <w:sz w:val="24"/>
          <w:szCs w:val="24"/>
        </w:rPr>
        <w:t xml:space="preserve">Блок-діаграми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Особливості написання графічного коду додатків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>Функції палітри «Діалог». Реалізація логіки взаємодії програми і користувача з використанням діалогових вікон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Обробка подій 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Побудова програм на основі структури подій</w:t>
      </w:r>
    </w:p>
    <w:p w:rsidR="00D00538" w:rsidRPr="0089253F" w:rsidRDefault="00D00538" w:rsidP="00D00538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9253F">
        <w:rPr>
          <w:sz w:val="24"/>
          <w:szCs w:val="24"/>
        </w:rPr>
        <w:t xml:space="preserve">Типи даних 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Обробка простих та складених типів даних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Кінцевий автомат. Черги даних в </w:t>
      </w:r>
      <w:proofErr w:type="spellStart"/>
      <w:r w:rsidRPr="0089253F">
        <w:rPr>
          <w:sz w:val="24"/>
          <w:szCs w:val="24"/>
        </w:rPr>
        <w:t>LabVIEW</w:t>
      </w:r>
      <w:proofErr w:type="spellEnd"/>
      <w:r w:rsidRPr="0089253F">
        <w:rPr>
          <w:sz w:val="24"/>
          <w:szCs w:val="24"/>
        </w:rPr>
        <w:t>. Побудова програм з використанням кінцевих автоматів</w:t>
      </w:r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Протоколи передачі даних. Особливості реалізації протоколів TCP/IP та </w:t>
      </w:r>
      <w:proofErr w:type="spellStart"/>
      <w:r w:rsidRPr="0089253F">
        <w:rPr>
          <w:sz w:val="24"/>
          <w:szCs w:val="24"/>
        </w:rPr>
        <w:t>Serial</w:t>
      </w:r>
      <w:proofErr w:type="spellEnd"/>
      <w:r w:rsidRPr="0089253F">
        <w:rPr>
          <w:sz w:val="24"/>
          <w:szCs w:val="24"/>
        </w:rPr>
        <w:t xml:space="preserve"> у середовищі </w:t>
      </w:r>
      <w:proofErr w:type="spellStart"/>
      <w:r w:rsidRPr="0089253F">
        <w:rPr>
          <w:sz w:val="24"/>
          <w:szCs w:val="24"/>
        </w:rPr>
        <w:t>LabVIEW</w:t>
      </w:r>
      <w:proofErr w:type="spellEnd"/>
    </w:p>
    <w:p w:rsidR="00D00538" w:rsidRPr="0089253F" w:rsidRDefault="00D00538" w:rsidP="00D0053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Обробка помилок в </w:t>
      </w:r>
      <w:proofErr w:type="spellStart"/>
      <w:r w:rsidRPr="0089253F">
        <w:rPr>
          <w:sz w:val="24"/>
          <w:szCs w:val="24"/>
        </w:rPr>
        <w:t>LabVIEW</w:t>
      </w:r>
      <w:proofErr w:type="spellEnd"/>
    </w:p>
    <w:p w:rsidR="00F1483C" w:rsidRPr="0089253F" w:rsidRDefault="00D00538" w:rsidP="00D06C2F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253F">
        <w:rPr>
          <w:sz w:val="24"/>
          <w:szCs w:val="24"/>
        </w:rPr>
        <w:t xml:space="preserve">Використання методики об’єктно-орієнтованого програмування в </w:t>
      </w:r>
      <w:proofErr w:type="spellStart"/>
      <w:r w:rsidRPr="0089253F">
        <w:rPr>
          <w:sz w:val="24"/>
          <w:szCs w:val="24"/>
        </w:rPr>
        <w:t>LabVIEW</w:t>
      </w:r>
      <w:proofErr w:type="spellEnd"/>
    </w:p>
    <w:sectPr w:rsidR="00F1483C" w:rsidRPr="0089253F" w:rsidSect="00D00538">
      <w:footerReference w:type="default" r:id="rId7"/>
      <w:pgSz w:w="11906" w:h="16838" w:code="9"/>
      <w:pgMar w:top="567" w:right="851" w:bottom="567" w:left="425" w:header="42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E7" w:rsidRDefault="00C206E7" w:rsidP="00D00538">
      <w:r>
        <w:separator/>
      </w:r>
    </w:p>
  </w:endnote>
  <w:endnote w:type="continuationSeparator" w:id="0">
    <w:p w:rsidR="00C206E7" w:rsidRDefault="00C206E7" w:rsidP="00D0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41" w:rsidRDefault="00C206E7" w:rsidP="00CA1741">
    <w:pPr>
      <w:tabs>
        <w:tab w:val="left" w:pos="5954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E7" w:rsidRDefault="00C206E7" w:rsidP="00D00538">
      <w:r>
        <w:separator/>
      </w:r>
    </w:p>
  </w:footnote>
  <w:footnote w:type="continuationSeparator" w:id="0">
    <w:p w:rsidR="00C206E7" w:rsidRDefault="00C206E7" w:rsidP="00D0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442"/>
    <w:multiLevelType w:val="hybridMultilevel"/>
    <w:tmpl w:val="D0142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3EA"/>
    <w:multiLevelType w:val="hybridMultilevel"/>
    <w:tmpl w:val="029C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71C"/>
    <w:multiLevelType w:val="hybridMultilevel"/>
    <w:tmpl w:val="00D688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4B4"/>
    <w:multiLevelType w:val="hybridMultilevel"/>
    <w:tmpl w:val="074C6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7BAE"/>
    <w:multiLevelType w:val="hybridMultilevel"/>
    <w:tmpl w:val="FBE2C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126"/>
    <w:multiLevelType w:val="hybridMultilevel"/>
    <w:tmpl w:val="C6FA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C28"/>
    <w:multiLevelType w:val="hybridMultilevel"/>
    <w:tmpl w:val="FBE2C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1216"/>
    <w:multiLevelType w:val="hybridMultilevel"/>
    <w:tmpl w:val="9950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67D"/>
    <w:multiLevelType w:val="hybridMultilevel"/>
    <w:tmpl w:val="BDFCF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DC6"/>
    <w:multiLevelType w:val="hybridMultilevel"/>
    <w:tmpl w:val="28943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62DD6"/>
    <w:multiLevelType w:val="hybridMultilevel"/>
    <w:tmpl w:val="4F32B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8"/>
    <w:rsid w:val="0089253F"/>
    <w:rsid w:val="00C206E7"/>
    <w:rsid w:val="00D00538"/>
    <w:rsid w:val="00DC72E8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EAC"/>
  <w15:chartTrackingRefBased/>
  <w15:docId w15:val="{68DDCE3C-8530-49D3-80CB-AC7EE2B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8"/>
    <w:pPr>
      <w:ind w:left="720"/>
      <w:contextualSpacing/>
    </w:pPr>
  </w:style>
  <w:style w:type="paragraph" w:styleId="a4">
    <w:name w:val="header"/>
    <w:basedOn w:val="a"/>
    <w:link w:val="a5"/>
    <w:rsid w:val="00D0053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D005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0053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5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53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2019-01-23T10:47:00Z</cp:lastPrinted>
  <dcterms:created xsi:type="dcterms:W3CDTF">2019-01-23T10:34:00Z</dcterms:created>
  <dcterms:modified xsi:type="dcterms:W3CDTF">2019-01-23T10:49:00Z</dcterms:modified>
</cp:coreProperties>
</file>