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967" w:rsidRPr="00261967" w:rsidRDefault="00261967" w:rsidP="00C7415E">
      <w:pPr>
        <w:spacing w:after="120" w:line="360" w:lineRule="auto"/>
        <w:jc w:val="center"/>
        <w:rPr>
          <w:rFonts w:ascii="Times New Roman" w:eastAsia="Times New Roman" w:hAnsi="Times New Roman" w:cs="Times New Roman"/>
          <w:sz w:val="28"/>
          <w:szCs w:val="28"/>
          <w:lang w:val="uk-UA" w:eastAsia="ru-RU"/>
        </w:rPr>
      </w:pPr>
      <w:r w:rsidRPr="00261967">
        <w:rPr>
          <w:rFonts w:ascii="Times New Roman" w:eastAsia="Times New Roman" w:hAnsi="Times New Roman" w:cs="Times New Roman"/>
          <w:b/>
          <w:bCs/>
          <w:color w:val="000000"/>
          <w:sz w:val="28"/>
          <w:szCs w:val="28"/>
          <w:lang w:val="uk-UA" w:eastAsia="uk-UA"/>
        </w:rPr>
        <w:t>ЗМІСТ</w:t>
      </w:r>
    </w:p>
    <w:p w:rsidR="00D31402" w:rsidRPr="00C7770A" w:rsidRDefault="00261967" w:rsidP="00C7415E">
      <w:pPr>
        <w:spacing w:after="120" w:line="360" w:lineRule="auto"/>
        <w:rPr>
          <w:rFonts w:ascii="Times New Roman" w:eastAsia="Times New Roman" w:hAnsi="Times New Roman" w:cs="Times New Roman"/>
          <w:bCs/>
          <w:color w:val="000000"/>
          <w:sz w:val="28"/>
          <w:szCs w:val="28"/>
          <w:lang w:eastAsia="uk-UA"/>
        </w:rPr>
      </w:pPr>
      <w:r w:rsidRPr="00261967">
        <w:rPr>
          <w:rFonts w:ascii="Times New Roman" w:eastAsia="Times New Roman" w:hAnsi="Times New Roman" w:cs="Times New Roman"/>
          <w:b/>
          <w:bCs/>
          <w:color w:val="000000"/>
          <w:sz w:val="28"/>
          <w:szCs w:val="28"/>
          <w:lang w:val="uk-UA" w:eastAsia="uk-UA"/>
        </w:rPr>
        <w:t>ВСТУП</w:t>
      </w:r>
      <w:r w:rsidR="00D31402">
        <w:rPr>
          <w:rFonts w:ascii="Times New Roman" w:eastAsia="Times New Roman" w:hAnsi="Times New Roman" w:cs="Times New Roman"/>
          <w:bCs/>
          <w:color w:val="000000"/>
          <w:sz w:val="28"/>
          <w:szCs w:val="28"/>
          <w:lang w:val="uk-UA" w:eastAsia="uk-UA"/>
        </w:rPr>
        <w:t>.................</w:t>
      </w:r>
      <w:r w:rsidR="00C7770A">
        <w:rPr>
          <w:rFonts w:ascii="Times New Roman" w:eastAsia="Times New Roman" w:hAnsi="Times New Roman" w:cs="Times New Roman"/>
          <w:bCs/>
          <w:color w:val="000000"/>
          <w:sz w:val="28"/>
          <w:szCs w:val="28"/>
          <w:lang w:val="uk-UA" w:eastAsia="uk-UA"/>
        </w:rPr>
        <w:t>..............................</w:t>
      </w:r>
      <w:r w:rsidR="00C7770A" w:rsidRPr="00C7770A">
        <w:rPr>
          <w:rFonts w:ascii="Times New Roman" w:eastAsia="Times New Roman" w:hAnsi="Times New Roman" w:cs="Times New Roman"/>
          <w:bCs/>
          <w:color w:val="000000"/>
          <w:sz w:val="28"/>
          <w:szCs w:val="28"/>
          <w:lang w:eastAsia="uk-UA"/>
        </w:rPr>
        <w:t>......................................................................</w:t>
      </w:r>
      <w:r w:rsidR="00C7770A">
        <w:rPr>
          <w:rFonts w:ascii="Times New Roman" w:eastAsia="Times New Roman" w:hAnsi="Times New Roman" w:cs="Times New Roman"/>
          <w:bCs/>
          <w:color w:val="000000"/>
          <w:sz w:val="28"/>
          <w:szCs w:val="28"/>
          <w:lang w:val="en-US" w:eastAsia="uk-UA"/>
        </w:rPr>
        <w:t>.</w:t>
      </w:r>
      <w:r w:rsidR="00C7770A" w:rsidRPr="00C7770A">
        <w:rPr>
          <w:rFonts w:ascii="Times New Roman" w:eastAsia="Times New Roman" w:hAnsi="Times New Roman" w:cs="Times New Roman"/>
          <w:bCs/>
          <w:color w:val="000000"/>
          <w:sz w:val="28"/>
          <w:szCs w:val="28"/>
          <w:lang w:eastAsia="uk-UA"/>
        </w:rPr>
        <w:t>...3</w:t>
      </w:r>
    </w:p>
    <w:p w:rsidR="00261967" w:rsidRDefault="00261967" w:rsidP="002E03BB">
      <w:pPr>
        <w:spacing w:after="120" w:line="360" w:lineRule="auto"/>
        <w:rPr>
          <w:rFonts w:ascii="Times New Roman" w:eastAsia="Times New Roman" w:hAnsi="Times New Roman" w:cs="Times New Roman"/>
          <w:bCs/>
          <w:color w:val="000000"/>
          <w:sz w:val="28"/>
          <w:szCs w:val="28"/>
          <w:lang w:val="uk-UA" w:eastAsia="uk-UA"/>
        </w:rPr>
      </w:pPr>
      <w:r w:rsidRPr="002E03BB">
        <w:rPr>
          <w:rFonts w:ascii="Times New Roman" w:eastAsia="Times New Roman" w:hAnsi="Times New Roman" w:cs="Times New Roman"/>
          <w:b/>
          <w:color w:val="000000"/>
          <w:sz w:val="28"/>
          <w:szCs w:val="28"/>
          <w:lang w:val="uk-UA" w:eastAsia="uk-UA"/>
        </w:rPr>
        <w:t xml:space="preserve">1. </w:t>
      </w:r>
      <w:r w:rsidR="00664711" w:rsidRPr="002E03BB">
        <w:rPr>
          <w:rFonts w:ascii="Times New Roman" w:eastAsia="Times New Roman" w:hAnsi="Times New Roman" w:cs="Times New Roman"/>
          <w:b/>
          <w:color w:val="000000"/>
          <w:sz w:val="28"/>
          <w:szCs w:val="28"/>
          <w:lang w:val="uk-UA" w:eastAsia="uk-UA"/>
        </w:rPr>
        <w:t>ФІ</w:t>
      </w:r>
      <w:r w:rsidR="002F05FE" w:rsidRPr="002E03BB">
        <w:rPr>
          <w:rFonts w:ascii="Times New Roman" w:eastAsia="Times New Roman" w:hAnsi="Times New Roman" w:cs="Times New Roman"/>
          <w:b/>
          <w:color w:val="000000"/>
          <w:sz w:val="28"/>
          <w:szCs w:val="28"/>
          <w:lang w:val="uk-UA" w:eastAsia="uk-UA"/>
        </w:rPr>
        <w:t>ЗИКО-ХІМІЧНІ ВЛАСТИВОСТІ СТАНУМ</w:t>
      </w:r>
      <w:r w:rsidR="002F05FE">
        <w:rPr>
          <w:rFonts w:ascii="Times New Roman" w:hAnsi="Times New Roman" w:cs="Times New Roman"/>
          <w:b/>
          <w:sz w:val="28"/>
          <w:szCs w:val="28"/>
          <w:lang w:val="uk-UA"/>
        </w:rPr>
        <w:t xml:space="preserve"> </w:t>
      </w:r>
      <w:r w:rsidR="00664711" w:rsidRPr="00D31402">
        <w:rPr>
          <w:rFonts w:ascii="Times New Roman" w:hAnsi="Times New Roman" w:cs="Times New Roman"/>
          <w:b/>
          <w:sz w:val="28"/>
          <w:szCs w:val="28"/>
        </w:rPr>
        <w:t>ТЕЛУРИДУ</w:t>
      </w:r>
      <w:r w:rsidR="00664711">
        <w:rPr>
          <w:rFonts w:ascii="Times New Roman" w:hAnsi="Times New Roman" w:cs="Times New Roman"/>
          <w:sz w:val="28"/>
          <w:szCs w:val="28"/>
          <w:lang w:val="uk-UA"/>
        </w:rPr>
        <w:t>.</w:t>
      </w:r>
      <w:r w:rsidR="002F05FE">
        <w:rPr>
          <w:rFonts w:ascii="Times New Roman" w:hAnsi="Times New Roman" w:cs="Times New Roman"/>
          <w:sz w:val="28"/>
          <w:szCs w:val="28"/>
          <w:lang w:val="uk-UA"/>
        </w:rPr>
        <w:t>........</w:t>
      </w:r>
      <w:r w:rsidR="00C7770A" w:rsidRPr="00C7770A">
        <w:rPr>
          <w:rFonts w:ascii="Times New Roman" w:hAnsi="Times New Roman" w:cs="Times New Roman"/>
          <w:sz w:val="28"/>
          <w:szCs w:val="28"/>
        </w:rPr>
        <w:t>....</w:t>
      </w:r>
      <w:r w:rsidR="002F05FE">
        <w:rPr>
          <w:rFonts w:ascii="Times New Roman" w:hAnsi="Times New Roman" w:cs="Times New Roman"/>
          <w:sz w:val="28"/>
          <w:szCs w:val="28"/>
          <w:lang w:val="uk-UA"/>
        </w:rPr>
        <w:t>.</w:t>
      </w:r>
      <w:r w:rsidR="00C7770A" w:rsidRPr="00C7770A">
        <w:rPr>
          <w:rFonts w:ascii="Times New Roman" w:hAnsi="Times New Roman" w:cs="Times New Roman"/>
          <w:sz w:val="28"/>
          <w:szCs w:val="28"/>
        </w:rPr>
        <w:t>.</w:t>
      </w:r>
      <w:r w:rsidR="009F217C">
        <w:rPr>
          <w:rFonts w:ascii="Times New Roman" w:hAnsi="Times New Roman" w:cs="Times New Roman"/>
          <w:sz w:val="28"/>
          <w:szCs w:val="28"/>
          <w:lang w:val="uk-UA"/>
        </w:rPr>
        <w:t>.</w:t>
      </w:r>
      <w:r w:rsidR="002F05FE">
        <w:rPr>
          <w:rFonts w:ascii="Times New Roman" w:hAnsi="Times New Roman" w:cs="Times New Roman"/>
          <w:sz w:val="28"/>
          <w:szCs w:val="28"/>
          <w:lang w:val="uk-UA"/>
        </w:rPr>
        <w:t>.</w:t>
      </w:r>
      <w:r w:rsidR="00C7770A" w:rsidRPr="00C7770A">
        <w:rPr>
          <w:rFonts w:ascii="Times New Roman" w:hAnsi="Times New Roman" w:cs="Times New Roman"/>
          <w:sz w:val="28"/>
          <w:szCs w:val="28"/>
        </w:rPr>
        <w:t>.</w:t>
      </w:r>
      <w:r w:rsidR="002F05FE">
        <w:rPr>
          <w:rFonts w:ascii="Times New Roman" w:hAnsi="Times New Roman" w:cs="Times New Roman"/>
          <w:sz w:val="28"/>
          <w:szCs w:val="28"/>
          <w:lang w:val="uk-UA"/>
        </w:rPr>
        <w:t>.</w:t>
      </w:r>
      <w:r w:rsidR="00664711">
        <w:rPr>
          <w:rFonts w:ascii="Times New Roman" w:hAnsi="Times New Roman" w:cs="Times New Roman"/>
          <w:sz w:val="28"/>
          <w:szCs w:val="28"/>
          <w:lang w:val="uk-UA"/>
        </w:rPr>
        <w:t>.</w:t>
      </w:r>
      <w:r w:rsidR="00C7770A" w:rsidRPr="00C7770A">
        <w:rPr>
          <w:rFonts w:ascii="Times New Roman" w:hAnsi="Times New Roman" w:cs="Times New Roman"/>
          <w:sz w:val="28"/>
          <w:szCs w:val="28"/>
        </w:rPr>
        <w:t>.</w:t>
      </w:r>
      <w:r w:rsidR="00664711">
        <w:rPr>
          <w:rFonts w:ascii="Times New Roman" w:hAnsi="Times New Roman" w:cs="Times New Roman"/>
          <w:sz w:val="28"/>
          <w:szCs w:val="28"/>
          <w:lang w:val="uk-UA"/>
        </w:rPr>
        <w:t>.</w:t>
      </w:r>
      <w:r w:rsidR="00C1485F">
        <w:rPr>
          <w:rFonts w:ascii="Times New Roman" w:eastAsia="Times New Roman" w:hAnsi="Times New Roman" w:cs="Times New Roman"/>
          <w:bCs/>
          <w:color w:val="000000"/>
          <w:sz w:val="28"/>
          <w:szCs w:val="28"/>
          <w:lang w:val="uk-UA" w:eastAsia="uk-UA"/>
        </w:rPr>
        <w:t>4</w:t>
      </w:r>
    </w:p>
    <w:p w:rsidR="00690B0B" w:rsidRDefault="00690B0B" w:rsidP="00C7415E">
      <w:pPr>
        <w:pStyle w:val="a3"/>
        <w:numPr>
          <w:ilvl w:val="0"/>
          <w:numId w:val="3"/>
        </w:numPr>
        <w:spacing w:after="120" w:line="360" w:lineRule="auto"/>
        <w:rPr>
          <w:rFonts w:ascii="Times New Roman" w:eastAsia="Times New Roman" w:hAnsi="Times New Roman" w:cs="Times New Roman"/>
          <w:sz w:val="28"/>
          <w:szCs w:val="28"/>
          <w:lang w:val="uk-UA" w:eastAsia="ru-RU"/>
        </w:rPr>
      </w:pPr>
      <w:r w:rsidRPr="00690B0B">
        <w:rPr>
          <w:rFonts w:ascii="Times New Roman" w:eastAsia="Times New Roman" w:hAnsi="Times New Roman" w:cs="Times New Roman"/>
          <w:sz w:val="28"/>
          <w:szCs w:val="28"/>
          <w:lang w:val="uk-UA" w:eastAsia="ru-RU"/>
        </w:rPr>
        <w:t>Фазова діаграма рівноваги системи Sn-Te</w:t>
      </w:r>
      <w:r w:rsidR="00C1485F">
        <w:rPr>
          <w:rFonts w:ascii="Times New Roman" w:eastAsia="Times New Roman" w:hAnsi="Times New Roman" w:cs="Times New Roman"/>
          <w:sz w:val="28"/>
          <w:szCs w:val="28"/>
          <w:lang w:val="uk-UA" w:eastAsia="ru-RU"/>
        </w:rPr>
        <w:t>……………………</w:t>
      </w:r>
      <w:r w:rsidR="00C7770A" w:rsidRPr="00C7770A">
        <w:rPr>
          <w:rFonts w:ascii="Times New Roman" w:eastAsia="Times New Roman" w:hAnsi="Times New Roman" w:cs="Times New Roman"/>
          <w:sz w:val="28"/>
          <w:szCs w:val="28"/>
          <w:lang w:eastAsia="ru-RU"/>
        </w:rPr>
        <w:t>.…</w:t>
      </w:r>
      <w:r w:rsidR="00C7770A">
        <w:rPr>
          <w:rFonts w:ascii="Times New Roman" w:eastAsia="Times New Roman" w:hAnsi="Times New Roman" w:cs="Times New Roman"/>
          <w:sz w:val="28"/>
          <w:szCs w:val="28"/>
          <w:lang w:val="uk-UA" w:eastAsia="ru-RU"/>
        </w:rPr>
        <w:t>…</w:t>
      </w:r>
      <w:r w:rsidR="00C1485F">
        <w:rPr>
          <w:rFonts w:ascii="Times New Roman" w:eastAsia="Times New Roman" w:hAnsi="Times New Roman" w:cs="Times New Roman"/>
          <w:sz w:val="28"/>
          <w:szCs w:val="28"/>
          <w:lang w:val="uk-UA" w:eastAsia="ru-RU"/>
        </w:rPr>
        <w:t>..4</w:t>
      </w:r>
    </w:p>
    <w:p w:rsidR="00690B0B" w:rsidRDefault="00690B0B" w:rsidP="00C7415E">
      <w:pPr>
        <w:pStyle w:val="a3"/>
        <w:numPr>
          <w:ilvl w:val="0"/>
          <w:numId w:val="3"/>
        </w:numPr>
        <w:spacing w:after="120" w:line="360" w:lineRule="auto"/>
        <w:rPr>
          <w:rFonts w:ascii="Times New Roman" w:eastAsia="Times New Roman" w:hAnsi="Times New Roman" w:cs="Times New Roman"/>
          <w:sz w:val="28"/>
          <w:szCs w:val="28"/>
          <w:lang w:val="uk-UA" w:eastAsia="ru-RU"/>
        </w:rPr>
      </w:pPr>
      <w:r w:rsidRPr="00690B0B">
        <w:rPr>
          <w:rFonts w:ascii="Times New Roman" w:eastAsia="Times New Roman" w:hAnsi="Times New Roman" w:cs="Times New Roman"/>
          <w:sz w:val="28"/>
          <w:szCs w:val="28"/>
          <w:lang w:val="uk-UA" w:eastAsia="ru-RU"/>
        </w:rPr>
        <w:t>Область гомогенності SnTe</w:t>
      </w:r>
      <w:r w:rsidR="00C1485F">
        <w:rPr>
          <w:rFonts w:ascii="Times New Roman" w:eastAsia="Times New Roman" w:hAnsi="Times New Roman" w:cs="Times New Roman"/>
          <w:sz w:val="28"/>
          <w:szCs w:val="28"/>
          <w:lang w:val="uk-UA" w:eastAsia="ru-RU"/>
        </w:rPr>
        <w:t>…………………………………</w:t>
      </w:r>
      <w:r w:rsidR="00C7770A">
        <w:rPr>
          <w:rFonts w:ascii="Times New Roman" w:eastAsia="Times New Roman" w:hAnsi="Times New Roman" w:cs="Times New Roman"/>
          <w:sz w:val="28"/>
          <w:szCs w:val="28"/>
          <w:lang w:val="en-US" w:eastAsia="ru-RU"/>
        </w:rPr>
        <w:t>.</w:t>
      </w:r>
      <w:r w:rsidR="00C1485F">
        <w:rPr>
          <w:rFonts w:ascii="Times New Roman" w:eastAsia="Times New Roman" w:hAnsi="Times New Roman" w:cs="Times New Roman"/>
          <w:sz w:val="28"/>
          <w:szCs w:val="28"/>
          <w:lang w:val="uk-UA" w:eastAsia="ru-RU"/>
        </w:rPr>
        <w:t>…</w:t>
      </w:r>
      <w:r w:rsidR="00C7770A">
        <w:rPr>
          <w:rFonts w:ascii="Times New Roman" w:eastAsia="Times New Roman" w:hAnsi="Times New Roman" w:cs="Times New Roman"/>
          <w:sz w:val="28"/>
          <w:szCs w:val="28"/>
          <w:lang w:val="en-US" w:eastAsia="ru-RU"/>
        </w:rPr>
        <w:t>…..</w:t>
      </w:r>
      <w:r w:rsidR="009F217C">
        <w:rPr>
          <w:rFonts w:ascii="Times New Roman" w:eastAsia="Times New Roman" w:hAnsi="Times New Roman" w:cs="Times New Roman"/>
          <w:sz w:val="28"/>
          <w:szCs w:val="28"/>
          <w:lang w:val="uk-UA" w:eastAsia="ru-RU"/>
        </w:rPr>
        <w:t>..</w:t>
      </w:r>
      <w:r w:rsidR="00C1485F">
        <w:rPr>
          <w:rFonts w:ascii="Times New Roman" w:eastAsia="Times New Roman" w:hAnsi="Times New Roman" w:cs="Times New Roman"/>
          <w:sz w:val="28"/>
          <w:szCs w:val="28"/>
          <w:lang w:val="uk-UA" w:eastAsia="ru-RU"/>
        </w:rPr>
        <w:t>..6</w:t>
      </w:r>
    </w:p>
    <w:p w:rsidR="002E03BB" w:rsidRDefault="00690B0B" w:rsidP="00C7415E">
      <w:pPr>
        <w:pStyle w:val="a3"/>
        <w:numPr>
          <w:ilvl w:val="0"/>
          <w:numId w:val="3"/>
        </w:numPr>
        <w:spacing w:after="120" w:line="360" w:lineRule="auto"/>
        <w:rPr>
          <w:rFonts w:ascii="Times New Roman" w:eastAsia="Times New Roman" w:hAnsi="Times New Roman" w:cs="Times New Roman"/>
          <w:sz w:val="28"/>
          <w:szCs w:val="28"/>
          <w:lang w:val="uk-UA" w:eastAsia="ru-RU"/>
        </w:rPr>
      </w:pPr>
      <w:r w:rsidRPr="00690B0B">
        <w:rPr>
          <w:rFonts w:ascii="Times New Roman" w:eastAsia="Times New Roman" w:hAnsi="Times New Roman" w:cs="Times New Roman"/>
          <w:sz w:val="28"/>
          <w:szCs w:val="28"/>
          <w:lang w:val="uk-UA" w:eastAsia="ru-RU"/>
        </w:rPr>
        <w:t>Кристалічна структура і хімічний зв’язок станум телуриду</w:t>
      </w:r>
      <w:r w:rsidR="00C1485F">
        <w:rPr>
          <w:rFonts w:ascii="Times New Roman" w:eastAsia="Times New Roman" w:hAnsi="Times New Roman" w:cs="Times New Roman"/>
          <w:sz w:val="28"/>
          <w:szCs w:val="28"/>
          <w:lang w:val="uk-UA" w:eastAsia="ru-RU"/>
        </w:rPr>
        <w:t>…</w:t>
      </w:r>
      <w:r w:rsidR="00C7770A" w:rsidRPr="00C7770A">
        <w:rPr>
          <w:rFonts w:ascii="Times New Roman" w:eastAsia="Times New Roman" w:hAnsi="Times New Roman" w:cs="Times New Roman"/>
          <w:sz w:val="28"/>
          <w:szCs w:val="28"/>
          <w:lang w:eastAsia="ru-RU"/>
        </w:rPr>
        <w:t>..</w:t>
      </w:r>
      <w:r w:rsidR="00C7770A">
        <w:rPr>
          <w:rFonts w:ascii="Times New Roman" w:eastAsia="Times New Roman" w:hAnsi="Times New Roman" w:cs="Times New Roman"/>
          <w:sz w:val="28"/>
          <w:szCs w:val="28"/>
          <w:lang w:eastAsia="ru-RU"/>
        </w:rPr>
        <w:t>…</w:t>
      </w:r>
      <w:r w:rsidR="00C7770A" w:rsidRPr="00C7770A">
        <w:rPr>
          <w:rFonts w:ascii="Times New Roman" w:eastAsia="Times New Roman" w:hAnsi="Times New Roman" w:cs="Times New Roman"/>
          <w:sz w:val="28"/>
          <w:szCs w:val="28"/>
          <w:lang w:eastAsia="ru-RU"/>
        </w:rPr>
        <w:t>..</w:t>
      </w:r>
      <w:r w:rsidR="00C1485F">
        <w:rPr>
          <w:rFonts w:ascii="Times New Roman" w:eastAsia="Times New Roman" w:hAnsi="Times New Roman" w:cs="Times New Roman"/>
          <w:sz w:val="28"/>
          <w:szCs w:val="28"/>
          <w:lang w:val="uk-UA" w:eastAsia="ru-RU"/>
        </w:rPr>
        <w:t>..8</w:t>
      </w:r>
    </w:p>
    <w:p w:rsidR="00B3217D" w:rsidRPr="002E03BB" w:rsidRDefault="00261967" w:rsidP="002E03BB">
      <w:pPr>
        <w:spacing w:after="120" w:line="360" w:lineRule="auto"/>
        <w:rPr>
          <w:rFonts w:ascii="Times New Roman" w:eastAsia="Times New Roman" w:hAnsi="Times New Roman" w:cs="Times New Roman"/>
          <w:sz w:val="28"/>
          <w:szCs w:val="28"/>
          <w:lang w:val="uk-UA" w:eastAsia="ru-RU"/>
        </w:rPr>
      </w:pPr>
      <w:r w:rsidRPr="002E03BB">
        <w:rPr>
          <w:rFonts w:ascii="Times New Roman" w:eastAsia="Times New Roman" w:hAnsi="Times New Roman" w:cs="Times New Roman"/>
          <w:b/>
          <w:iCs/>
          <w:color w:val="000000"/>
          <w:sz w:val="28"/>
          <w:szCs w:val="28"/>
          <w:lang w:val="uk-UA" w:eastAsia="uk-UA"/>
        </w:rPr>
        <w:t>2</w:t>
      </w:r>
      <w:r w:rsidRPr="002E03BB">
        <w:rPr>
          <w:rFonts w:ascii="Times New Roman" w:eastAsia="Times New Roman" w:hAnsi="Times New Roman" w:cs="Times New Roman"/>
          <w:i/>
          <w:iCs/>
          <w:color w:val="000000"/>
          <w:sz w:val="28"/>
          <w:szCs w:val="28"/>
          <w:lang w:val="uk-UA" w:eastAsia="uk-UA"/>
        </w:rPr>
        <w:t>.</w:t>
      </w:r>
      <w:r w:rsidR="002F05FE" w:rsidRPr="002E03BB">
        <w:rPr>
          <w:rFonts w:ascii="Times New Roman" w:eastAsia="Times New Roman" w:hAnsi="Times New Roman" w:cs="Times New Roman"/>
          <w:i/>
          <w:iCs/>
          <w:color w:val="000000"/>
          <w:sz w:val="28"/>
          <w:szCs w:val="28"/>
          <w:lang w:val="uk-UA" w:eastAsia="uk-UA"/>
        </w:rPr>
        <w:t xml:space="preserve"> </w:t>
      </w:r>
      <w:r w:rsidR="002F05FE" w:rsidRPr="002E03BB">
        <w:rPr>
          <w:rFonts w:ascii="Times New Roman" w:eastAsia="Times New Roman" w:hAnsi="Times New Roman" w:cs="Times New Roman"/>
          <w:b/>
          <w:iCs/>
          <w:color w:val="000000"/>
          <w:sz w:val="28"/>
          <w:szCs w:val="28"/>
          <w:lang w:val="uk-UA" w:eastAsia="uk-UA"/>
        </w:rPr>
        <w:t xml:space="preserve">МЕТОДИКА </w:t>
      </w:r>
      <w:r w:rsidR="00B3217D" w:rsidRPr="002E03BB">
        <w:rPr>
          <w:rFonts w:ascii="Times New Roman" w:eastAsia="Times New Roman" w:hAnsi="Times New Roman" w:cs="Times New Roman"/>
          <w:b/>
          <w:iCs/>
          <w:color w:val="000000"/>
          <w:sz w:val="28"/>
          <w:szCs w:val="28"/>
          <w:lang w:val="uk-UA" w:eastAsia="uk-UA"/>
        </w:rPr>
        <w:t>ЕКСПЕРИМЕНТУ</w:t>
      </w:r>
      <w:r w:rsidR="000772A3" w:rsidRPr="002E03BB">
        <w:rPr>
          <w:rFonts w:ascii="Times New Roman" w:eastAsia="Times New Roman" w:hAnsi="Times New Roman" w:cs="Times New Roman"/>
          <w:b/>
          <w:iCs/>
          <w:color w:val="000000"/>
          <w:sz w:val="28"/>
          <w:szCs w:val="28"/>
          <w:lang w:val="uk-UA" w:eastAsia="uk-UA"/>
        </w:rPr>
        <w:t xml:space="preserve"> </w:t>
      </w:r>
      <w:r w:rsidR="002F05FE" w:rsidRPr="002E03BB">
        <w:rPr>
          <w:rFonts w:ascii="Times New Roman" w:hAnsi="Times New Roman" w:cs="Times New Roman"/>
          <w:b/>
          <w:sz w:val="28"/>
          <w:szCs w:val="28"/>
          <w:lang w:val="uk-UA"/>
        </w:rPr>
        <w:t>ВИРОЩУВАННЯ ПЛІВОК НАПІВПРОВІДНИКОВИХ СПОЛУК МЕТОДОМ ГАРЯЧОЇ СТІНКИ</w:t>
      </w:r>
      <w:r w:rsidR="002E03BB">
        <w:rPr>
          <w:rFonts w:ascii="Times New Roman" w:hAnsi="Times New Roman" w:cs="Times New Roman"/>
          <w:sz w:val="28"/>
          <w:szCs w:val="28"/>
          <w:lang w:val="uk-UA"/>
        </w:rPr>
        <w:t>…………………………………</w:t>
      </w:r>
      <w:r w:rsidR="00CC1670" w:rsidRPr="002E03BB">
        <w:rPr>
          <w:rFonts w:ascii="Times New Roman" w:hAnsi="Times New Roman" w:cs="Times New Roman"/>
          <w:sz w:val="28"/>
          <w:szCs w:val="28"/>
          <w:lang w:val="uk-UA"/>
        </w:rPr>
        <w:t>………………………….</w:t>
      </w:r>
      <w:r w:rsidR="00C1485F" w:rsidRPr="002E03BB">
        <w:rPr>
          <w:rFonts w:ascii="Times New Roman" w:hAnsi="Times New Roman" w:cs="Times New Roman"/>
          <w:sz w:val="28"/>
          <w:szCs w:val="28"/>
          <w:lang w:val="uk-UA"/>
        </w:rPr>
        <w:t>…</w:t>
      </w:r>
      <w:r w:rsidR="002D2537">
        <w:rPr>
          <w:rFonts w:ascii="Times New Roman" w:hAnsi="Times New Roman" w:cs="Times New Roman"/>
          <w:sz w:val="28"/>
          <w:szCs w:val="28"/>
          <w:lang w:val="uk-UA"/>
        </w:rPr>
        <w:t>…</w:t>
      </w:r>
      <w:r w:rsidR="00071D25">
        <w:rPr>
          <w:rFonts w:ascii="Times New Roman" w:hAnsi="Times New Roman" w:cs="Times New Roman"/>
          <w:sz w:val="28"/>
          <w:szCs w:val="28"/>
          <w:lang w:val="uk-UA"/>
        </w:rPr>
        <w:t>…</w:t>
      </w:r>
      <w:r w:rsidR="00C7770A">
        <w:rPr>
          <w:rFonts w:ascii="Times New Roman" w:hAnsi="Times New Roman" w:cs="Times New Roman"/>
          <w:sz w:val="28"/>
          <w:szCs w:val="28"/>
        </w:rPr>
        <w:t>……</w:t>
      </w:r>
      <w:r w:rsidR="00CC1670" w:rsidRPr="002E03BB">
        <w:rPr>
          <w:rFonts w:ascii="Times New Roman" w:hAnsi="Times New Roman" w:cs="Times New Roman"/>
          <w:sz w:val="28"/>
          <w:szCs w:val="28"/>
          <w:lang w:val="uk-UA"/>
        </w:rPr>
        <w:t>…</w:t>
      </w:r>
      <w:r w:rsidR="006C083A">
        <w:rPr>
          <w:rFonts w:ascii="Times New Roman" w:hAnsi="Times New Roman" w:cs="Times New Roman"/>
          <w:sz w:val="28"/>
          <w:szCs w:val="28"/>
          <w:lang w:val="uk-UA"/>
        </w:rPr>
        <w:t>10</w:t>
      </w:r>
    </w:p>
    <w:p w:rsidR="00772A6D" w:rsidRDefault="003B1CC7" w:rsidP="002E03BB">
      <w:pPr>
        <w:spacing w:after="120" w:line="360" w:lineRule="auto"/>
        <w:rPr>
          <w:rFonts w:ascii="Times New Roman" w:eastAsia="Times New Roman" w:hAnsi="Times New Roman" w:cs="Times New Roman"/>
          <w:b/>
          <w:color w:val="000000"/>
          <w:sz w:val="28"/>
          <w:szCs w:val="28"/>
          <w:lang w:val="uk-UA" w:eastAsia="uk-UA"/>
        </w:rPr>
      </w:pPr>
      <w:r w:rsidRPr="003B1CC7">
        <w:rPr>
          <w:rFonts w:ascii="Times New Roman" w:eastAsia="Times New Roman" w:hAnsi="Times New Roman" w:cs="Times New Roman"/>
          <w:b/>
          <w:color w:val="000000"/>
          <w:sz w:val="28"/>
          <w:szCs w:val="28"/>
          <w:lang w:val="uk-UA" w:eastAsia="uk-UA"/>
        </w:rPr>
        <w:t xml:space="preserve">3. </w:t>
      </w:r>
      <w:r w:rsidR="002F05FE">
        <w:rPr>
          <w:rFonts w:ascii="Times New Roman" w:eastAsia="Times New Roman" w:hAnsi="Times New Roman" w:cs="Times New Roman"/>
          <w:b/>
          <w:color w:val="000000"/>
          <w:sz w:val="28"/>
          <w:szCs w:val="28"/>
          <w:lang w:val="uk-UA" w:eastAsia="uk-UA"/>
        </w:rPr>
        <w:t xml:space="preserve">ДЕФЕКТОУТВОРЕННЯ У ТОНКИХ ПЛІВКАХ </w:t>
      </w:r>
    </w:p>
    <w:p w:rsidR="00261967" w:rsidRPr="003B1CC7" w:rsidRDefault="002F05FE" w:rsidP="002E03BB">
      <w:pPr>
        <w:spacing w:after="12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color w:val="000000"/>
          <w:sz w:val="28"/>
          <w:szCs w:val="28"/>
          <w:lang w:val="uk-UA" w:eastAsia="uk-UA"/>
        </w:rPr>
        <w:t>СТАНУМ ТЕЛ</w:t>
      </w:r>
      <w:r w:rsidR="00071D25">
        <w:rPr>
          <w:rFonts w:ascii="Times New Roman" w:eastAsia="Times New Roman" w:hAnsi="Times New Roman" w:cs="Times New Roman"/>
          <w:b/>
          <w:color w:val="000000"/>
          <w:sz w:val="28"/>
          <w:szCs w:val="28"/>
          <w:lang w:val="uk-UA" w:eastAsia="uk-UA"/>
        </w:rPr>
        <w:t xml:space="preserve">УРИДУ </w:t>
      </w:r>
      <w:r>
        <w:rPr>
          <w:rFonts w:ascii="Times New Roman" w:eastAsia="Times New Roman" w:hAnsi="Times New Roman" w:cs="Times New Roman"/>
          <w:b/>
          <w:color w:val="000000"/>
          <w:sz w:val="28"/>
          <w:szCs w:val="28"/>
          <w:lang w:val="uk-UA" w:eastAsia="uk-UA"/>
        </w:rPr>
        <w:t>(</w:t>
      </w:r>
      <w:r>
        <w:rPr>
          <w:rFonts w:ascii="Times New Roman" w:eastAsia="Times New Roman" w:hAnsi="Times New Roman" w:cs="Times New Roman"/>
          <w:b/>
          <w:bCs/>
          <w:color w:val="000000"/>
          <w:sz w:val="28"/>
          <w:szCs w:val="28"/>
          <w:lang w:val="uk-UA" w:eastAsia="uk-UA"/>
        </w:rPr>
        <w:t xml:space="preserve">ОГЛЯД </w:t>
      </w:r>
      <w:r w:rsidR="00071D25">
        <w:rPr>
          <w:rFonts w:ascii="Times New Roman" w:eastAsia="Times New Roman" w:hAnsi="Times New Roman" w:cs="Times New Roman"/>
          <w:b/>
          <w:bCs/>
          <w:color w:val="000000"/>
          <w:sz w:val="28"/>
          <w:szCs w:val="28"/>
          <w:lang w:val="uk-UA" w:eastAsia="uk-UA"/>
        </w:rPr>
        <w:t>ЛІТЕРАТУРИ)</w:t>
      </w:r>
      <w:r w:rsidR="003B1CC7" w:rsidRPr="003B1CC7">
        <w:rPr>
          <w:rFonts w:ascii="Times New Roman" w:eastAsia="Times New Roman" w:hAnsi="Times New Roman" w:cs="Times New Roman"/>
          <w:bCs/>
          <w:color w:val="000000"/>
          <w:sz w:val="28"/>
          <w:szCs w:val="28"/>
          <w:lang w:val="uk-UA" w:eastAsia="uk-UA"/>
        </w:rPr>
        <w:t>……</w:t>
      </w:r>
      <w:r w:rsidR="002D2537">
        <w:rPr>
          <w:rFonts w:ascii="Times New Roman" w:eastAsia="Times New Roman" w:hAnsi="Times New Roman" w:cs="Times New Roman"/>
          <w:bCs/>
          <w:color w:val="000000"/>
          <w:sz w:val="28"/>
          <w:szCs w:val="28"/>
          <w:lang w:val="uk-UA" w:eastAsia="uk-UA"/>
        </w:rPr>
        <w:t>………………</w:t>
      </w:r>
      <w:r w:rsidR="00D07F82">
        <w:rPr>
          <w:rFonts w:ascii="Times New Roman" w:eastAsia="Times New Roman" w:hAnsi="Times New Roman" w:cs="Times New Roman"/>
          <w:bCs/>
          <w:color w:val="000000"/>
          <w:sz w:val="28"/>
          <w:szCs w:val="28"/>
          <w:lang w:val="uk-UA" w:eastAsia="uk-UA"/>
        </w:rPr>
        <w:t>…</w:t>
      </w:r>
      <w:r w:rsidR="00C7770A" w:rsidRPr="00C7770A">
        <w:rPr>
          <w:rFonts w:ascii="Times New Roman" w:eastAsia="Times New Roman" w:hAnsi="Times New Roman" w:cs="Times New Roman"/>
          <w:bCs/>
          <w:color w:val="000000"/>
          <w:sz w:val="28"/>
          <w:szCs w:val="28"/>
          <w:lang w:eastAsia="uk-UA"/>
        </w:rPr>
        <w:t>……</w:t>
      </w:r>
      <w:r w:rsidR="00D07F82">
        <w:rPr>
          <w:rFonts w:ascii="Times New Roman" w:eastAsia="Times New Roman" w:hAnsi="Times New Roman" w:cs="Times New Roman"/>
          <w:bCs/>
          <w:color w:val="000000"/>
          <w:sz w:val="28"/>
          <w:szCs w:val="28"/>
          <w:lang w:val="uk-UA" w:eastAsia="uk-UA"/>
        </w:rPr>
        <w:t>.</w:t>
      </w:r>
      <w:r w:rsidR="003B1CC7" w:rsidRPr="003B1CC7">
        <w:rPr>
          <w:rFonts w:ascii="Times New Roman" w:eastAsia="Times New Roman" w:hAnsi="Times New Roman" w:cs="Times New Roman"/>
          <w:bCs/>
          <w:color w:val="000000"/>
          <w:sz w:val="28"/>
          <w:szCs w:val="28"/>
          <w:lang w:val="uk-UA" w:eastAsia="uk-UA"/>
        </w:rPr>
        <w:t>.</w:t>
      </w:r>
      <w:r w:rsidR="006C083A">
        <w:rPr>
          <w:rFonts w:ascii="Times New Roman" w:eastAsia="Times New Roman" w:hAnsi="Times New Roman" w:cs="Times New Roman"/>
          <w:bCs/>
          <w:color w:val="000000"/>
          <w:sz w:val="28"/>
          <w:szCs w:val="28"/>
          <w:lang w:val="uk-UA" w:eastAsia="uk-UA"/>
        </w:rPr>
        <w:t>13</w:t>
      </w:r>
    </w:p>
    <w:p w:rsidR="00B44D2D" w:rsidRPr="00C7415E" w:rsidRDefault="00B44D2D" w:rsidP="00C7415E">
      <w:pPr>
        <w:spacing w:after="120" w:line="360" w:lineRule="auto"/>
        <w:rPr>
          <w:rFonts w:ascii="Times New Roman" w:hAnsi="Times New Roman" w:cs="Times New Roman"/>
          <w:bCs/>
          <w:iCs/>
          <w:sz w:val="28"/>
          <w:szCs w:val="28"/>
          <w:lang w:val="uk-UA"/>
        </w:rPr>
      </w:pPr>
      <w:r w:rsidRPr="00B44D2D">
        <w:rPr>
          <w:rFonts w:ascii="Times New Roman" w:eastAsia="Times New Roman" w:hAnsi="Times New Roman" w:cs="Times New Roman"/>
          <w:b/>
          <w:color w:val="000000"/>
          <w:sz w:val="28"/>
          <w:szCs w:val="28"/>
          <w:lang w:val="uk-UA" w:eastAsia="uk-UA"/>
        </w:rPr>
        <w:t xml:space="preserve">4. </w:t>
      </w:r>
      <w:r w:rsidRPr="004E7AEA">
        <w:rPr>
          <w:rFonts w:ascii="Times New Roman" w:hAnsi="Times New Roman" w:cs="Times New Roman"/>
          <w:b/>
          <w:sz w:val="28"/>
          <w:szCs w:val="28"/>
          <w:lang w:val="uk-UA"/>
        </w:rPr>
        <w:t xml:space="preserve">КВАЗІХІМІЧНИЙ АНАЛІЗ УТВОРЕННЯ </w:t>
      </w:r>
      <w:r w:rsidRPr="00071D25">
        <w:rPr>
          <w:rFonts w:ascii="Times New Roman" w:hAnsi="Times New Roman" w:cs="Times New Roman"/>
          <w:b/>
          <w:sz w:val="28"/>
          <w:szCs w:val="28"/>
          <w:lang w:val="uk-UA"/>
        </w:rPr>
        <w:t>ВЛАСНИХ ТОЧКОВИХ ДЕФЕКТІВ У ТОНКИХ ПЛІВКАХ СТАНУМ</w:t>
      </w:r>
      <w:r w:rsidRPr="00071D25">
        <w:rPr>
          <w:rFonts w:ascii="Times New Roman" w:hAnsi="Times New Roman" w:cs="Times New Roman"/>
          <w:b/>
          <w:bCs/>
          <w:iCs/>
          <w:sz w:val="28"/>
          <w:szCs w:val="28"/>
          <w:lang w:val="uk-UA"/>
        </w:rPr>
        <w:t xml:space="preserve"> ТЕЛУРИДУ</w:t>
      </w:r>
      <w:r w:rsidR="006C083A">
        <w:rPr>
          <w:rFonts w:ascii="Times New Roman" w:hAnsi="Times New Roman" w:cs="Times New Roman"/>
          <w:bCs/>
          <w:iCs/>
          <w:sz w:val="28"/>
          <w:szCs w:val="28"/>
          <w:lang w:val="uk-UA"/>
        </w:rPr>
        <w:t>………</w:t>
      </w:r>
      <w:r w:rsidR="00C7770A" w:rsidRPr="00C7770A">
        <w:rPr>
          <w:rFonts w:ascii="Times New Roman" w:hAnsi="Times New Roman" w:cs="Times New Roman"/>
          <w:bCs/>
          <w:iCs/>
          <w:sz w:val="28"/>
          <w:szCs w:val="28"/>
        </w:rPr>
        <w:t>…...</w:t>
      </w:r>
      <w:r w:rsidR="006C083A">
        <w:rPr>
          <w:rFonts w:ascii="Times New Roman" w:hAnsi="Times New Roman" w:cs="Times New Roman"/>
          <w:bCs/>
          <w:iCs/>
          <w:sz w:val="28"/>
          <w:szCs w:val="28"/>
          <w:lang w:val="uk-UA"/>
        </w:rPr>
        <w:t>…</w:t>
      </w:r>
      <w:r w:rsidR="009F217C">
        <w:rPr>
          <w:rFonts w:ascii="Times New Roman" w:hAnsi="Times New Roman" w:cs="Times New Roman"/>
          <w:bCs/>
          <w:iCs/>
          <w:sz w:val="28"/>
          <w:szCs w:val="28"/>
          <w:lang w:val="uk-UA"/>
        </w:rPr>
        <w:t>.</w:t>
      </w:r>
      <w:r w:rsidR="006C083A">
        <w:rPr>
          <w:rFonts w:ascii="Times New Roman" w:hAnsi="Times New Roman" w:cs="Times New Roman"/>
          <w:bCs/>
          <w:iCs/>
          <w:sz w:val="28"/>
          <w:szCs w:val="28"/>
          <w:lang w:val="uk-UA"/>
        </w:rPr>
        <w:t>..21</w:t>
      </w:r>
    </w:p>
    <w:p w:rsidR="00B44D2D" w:rsidRPr="00B44D2D" w:rsidRDefault="00B44D2D" w:rsidP="00C7415E">
      <w:pPr>
        <w:pStyle w:val="a3"/>
        <w:numPr>
          <w:ilvl w:val="0"/>
          <w:numId w:val="9"/>
        </w:numPr>
        <w:spacing w:after="120" w:line="360" w:lineRule="auto"/>
        <w:rPr>
          <w:rFonts w:ascii="Times New Roman" w:eastAsia="Times New Roman" w:hAnsi="Times New Roman" w:cs="Times New Roman"/>
          <w:color w:val="000000"/>
          <w:sz w:val="28"/>
          <w:szCs w:val="28"/>
          <w:lang w:val="uk-UA" w:eastAsia="uk-UA"/>
        </w:rPr>
      </w:pPr>
      <w:r w:rsidRPr="00071D25">
        <w:rPr>
          <w:rFonts w:ascii="Times New Roman" w:hAnsi="Times New Roman" w:cs="Times New Roman"/>
          <w:color w:val="000000" w:themeColor="text1"/>
          <w:sz w:val="28"/>
          <w:szCs w:val="28"/>
          <w:shd w:val="clear" w:color="auto" w:fill="FFFFFF"/>
          <w:lang w:val="uk-UA"/>
        </w:rPr>
        <w:t>Моделювання підсистеми деф</w:t>
      </w:r>
      <w:r w:rsidRPr="00B44D2D">
        <w:rPr>
          <w:rFonts w:ascii="Times New Roman" w:hAnsi="Times New Roman" w:cs="Times New Roman"/>
          <w:color w:val="000000" w:themeColor="text1"/>
          <w:sz w:val="28"/>
          <w:szCs w:val="28"/>
          <w:shd w:val="clear" w:color="auto" w:fill="FFFFFF"/>
        </w:rPr>
        <w:t>ектів</w:t>
      </w:r>
      <w:r w:rsidR="006C083A">
        <w:rPr>
          <w:rFonts w:ascii="Times New Roman" w:hAnsi="Times New Roman" w:cs="Times New Roman"/>
          <w:color w:val="000000" w:themeColor="text1"/>
          <w:sz w:val="28"/>
          <w:szCs w:val="28"/>
          <w:shd w:val="clear" w:color="auto" w:fill="FFFFFF"/>
          <w:lang w:val="uk-UA"/>
        </w:rPr>
        <w:t>………………………</w:t>
      </w:r>
      <w:r w:rsidR="00C7770A">
        <w:rPr>
          <w:rFonts w:ascii="Times New Roman" w:hAnsi="Times New Roman" w:cs="Times New Roman"/>
          <w:color w:val="000000" w:themeColor="text1"/>
          <w:sz w:val="28"/>
          <w:szCs w:val="28"/>
          <w:shd w:val="clear" w:color="auto" w:fill="FFFFFF"/>
        </w:rPr>
        <w:t>……</w:t>
      </w:r>
      <w:r w:rsidR="006C083A">
        <w:rPr>
          <w:rFonts w:ascii="Times New Roman" w:hAnsi="Times New Roman" w:cs="Times New Roman"/>
          <w:color w:val="000000" w:themeColor="text1"/>
          <w:sz w:val="28"/>
          <w:szCs w:val="28"/>
          <w:shd w:val="clear" w:color="auto" w:fill="FFFFFF"/>
          <w:lang w:val="uk-UA"/>
        </w:rPr>
        <w:t>…….21</w:t>
      </w:r>
    </w:p>
    <w:p w:rsidR="00B44D2D" w:rsidRPr="003B1CC7" w:rsidRDefault="00B44D2D" w:rsidP="00C7415E">
      <w:pPr>
        <w:pStyle w:val="a3"/>
        <w:numPr>
          <w:ilvl w:val="0"/>
          <w:numId w:val="9"/>
        </w:numPr>
        <w:spacing w:after="120" w:line="360" w:lineRule="auto"/>
        <w:rPr>
          <w:rFonts w:ascii="Times New Roman" w:eastAsia="Times New Roman" w:hAnsi="Times New Roman" w:cs="Times New Roman"/>
          <w:color w:val="000000"/>
          <w:sz w:val="28"/>
          <w:szCs w:val="28"/>
          <w:lang w:val="uk-UA" w:eastAsia="uk-UA"/>
        </w:rPr>
      </w:pPr>
      <w:proofErr w:type="gramStart"/>
      <w:r w:rsidRPr="003B1CC7">
        <w:rPr>
          <w:rFonts w:ascii="Times New Roman" w:hAnsi="Times New Roman" w:cs="Times New Roman"/>
          <w:color w:val="000000" w:themeColor="text1"/>
          <w:sz w:val="28"/>
          <w:szCs w:val="28"/>
          <w:shd w:val="clear" w:color="auto" w:fill="FFFFFF"/>
        </w:rPr>
        <w:t>Р</w:t>
      </w:r>
      <w:proofErr w:type="gramEnd"/>
      <w:r w:rsidRPr="003B1CC7">
        <w:rPr>
          <w:rFonts w:ascii="Times New Roman" w:hAnsi="Times New Roman" w:cs="Times New Roman"/>
          <w:color w:val="000000" w:themeColor="text1"/>
          <w:sz w:val="28"/>
          <w:szCs w:val="28"/>
          <w:shd w:val="clear" w:color="auto" w:fill="FFFFFF"/>
        </w:rPr>
        <w:t>івноважні константи квазіхімічних реакцій</w:t>
      </w:r>
      <w:r w:rsidR="006C083A">
        <w:rPr>
          <w:rFonts w:ascii="Times New Roman" w:hAnsi="Times New Roman" w:cs="Times New Roman"/>
          <w:color w:val="000000" w:themeColor="text1"/>
          <w:sz w:val="28"/>
          <w:szCs w:val="28"/>
          <w:shd w:val="clear" w:color="auto" w:fill="FFFFFF"/>
          <w:lang w:val="uk-UA"/>
        </w:rPr>
        <w:t>……………</w:t>
      </w:r>
      <w:r w:rsidR="00C7770A">
        <w:rPr>
          <w:rFonts w:ascii="Times New Roman" w:hAnsi="Times New Roman" w:cs="Times New Roman"/>
          <w:color w:val="000000" w:themeColor="text1"/>
          <w:sz w:val="28"/>
          <w:szCs w:val="28"/>
          <w:shd w:val="clear" w:color="auto" w:fill="FFFFFF"/>
        </w:rPr>
        <w:t>……</w:t>
      </w:r>
      <w:r w:rsidR="006C083A">
        <w:rPr>
          <w:rFonts w:ascii="Times New Roman" w:hAnsi="Times New Roman" w:cs="Times New Roman"/>
          <w:color w:val="000000" w:themeColor="text1"/>
          <w:sz w:val="28"/>
          <w:szCs w:val="28"/>
          <w:shd w:val="clear" w:color="auto" w:fill="FFFFFF"/>
          <w:lang w:val="uk-UA"/>
        </w:rPr>
        <w:t>…….23</w:t>
      </w:r>
    </w:p>
    <w:p w:rsidR="003B1CC7" w:rsidRPr="003B1CC7" w:rsidRDefault="0001770D" w:rsidP="00C7415E">
      <w:pPr>
        <w:pStyle w:val="a3"/>
        <w:numPr>
          <w:ilvl w:val="0"/>
          <w:numId w:val="9"/>
        </w:numPr>
        <w:spacing w:after="120" w:line="360" w:lineRule="auto"/>
        <w:rPr>
          <w:rFonts w:ascii="Times New Roman" w:eastAsia="Times New Roman" w:hAnsi="Times New Roman" w:cs="Times New Roman"/>
          <w:color w:val="000000"/>
          <w:sz w:val="28"/>
          <w:szCs w:val="28"/>
          <w:lang w:val="uk-UA" w:eastAsia="uk-UA"/>
        </w:rPr>
      </w:pPr>
      <w:r>
        <w:rPr>
          <w:rFonts w:ascii="Times New Roman" w:hAnsi="Times New Roman" w:cs="Times New Roman"/>
          <w:color w:val="212121"/>
          <w:sz w:val="28"/>
          <w:szCs w:val="28"/>
          <w:shd w:val="clear" w:color="auto" w:fill="FFFFFF"/>
        </w:rPr>
        <w:t xml:space="preserve">Результати </w:t>
      </w:r>
      <w:r w:rsidR="002C60C5">
        <w:rPr>
          <w:rFonts w:ascii="Times New Roman" w:hAnsi="Times New Roman" w:cs="Times New Roman"/>
          <w:color w:val="212121"/>
          <w:sz w:val="28"/>
          <w:szCs w:val="28"/>
          <w:shd w:val="clear" w:color="auto" w:fill="FFFFFF"/>
          <w:lang w:val="uk-UA"/>
        </w:rPr>
        <w:t>і обговорення</w:t>
      </w:r>
      <w:r w:rsidR="006C083A">
        <w:rPr>
          <w:rFonts w:ascii="Times New Roman" w:hAnsi="Times New Roman" w:cs="Times New Roman"/>
          <w:color w:val="212121"/>
          <w:sz w:val="28"/>
          <w:szCs w:val="28"/>
          <w:shd w:val="clear" w:color="auto" w:fill="FFFFFF"/>
          <w:lang w:val="uk-UA"/>
        </w:rPr>
        <w:t>…………………………………</w:t>
      </w:r>
      <w:r w:rsidR="00C7770A">
        <w:rPr>
          <w:rFonts w:ascii="Times New Roman" w:hAnsi="Times New Roman" w:cs="Times New Roman"/>
          <w:color w:val="212121"/>
          <w:sz w:val="28"/>
          <w:szCs w:val="28"/>
          <w:shd w:val="clear" w:color="auto" w:fill="FFFFFF"/>
        </w:rPr>
        <w:t>……</w:t>
      </w:r>
      <w:r w:rsidR="006C083A">
        <w:rPr>
          <w:rFonts w:ascii="Times New Roman" w:hAnsi="Times New Roman" w:cs="Times New Roman"/>
          <w:color w:val="212121"/>
          <w:sz w:val="28"/>
          <w:szCs w:val="28"/>
          <w:shd w:val="clear" w:color="auto" w:fill="FFFFFF"/>
          <w:lang w:val="uk-UA"/>
        </w:rPr>
        <w:t>….….24</w:t>
      </w:r>
    </w:p>
    <w:p w:rsidR="00261967" w:rsidRPr="00261967" w:rsidRDefault="00261967" w:rsidP="00C7415E">
      <w:pPr>
        <w:spacing w:after="120" w:line="360" w:lineRule="auto"/>
        <w:rPr>
          <w:rFonts w:ascii="Times New Roman" w:eastAsia="Times New Roman" w:hAnsi="Times New Roman" w:cs="Times New Roman"/>
          <w:sz w:val="28"/>
          <w:szCs w:val="28"/>
          <w:lang w:val="uk-UA" w:eastAsia="ru-RU"/>
        </w:rPr>
      </w:pPr>
      <w:r w:rsidRPr="00B44D2D">
        <w:rPr>
          <w:rFonts w:ascii="Times New Roman" w:eastAsia="Times New Roman" w:hAnsi="Times New Roman" w:cs="Times New Roman"/>
          <w:b/>
          <w:bCs/>
          <w:color w:val="000000"/>
          <w:sz w:val="28"/>
          <w:szCs w:val="28"/>
          <w:lang w:val="uk-UA" w:eastAsia="uk-UA"/>
        </w:rPr>
        <w:t>ВИСНОВКИ</w:t>
      </w:r>
      <w:r w:rsidR="00B44D2D" w:rsidRPr="00B44D2D">
        <w:rPr>
          <w:rFonts w:ascii="Times New Roman" w:eastAsia="Times New Roman" w:hAnsi="Times New Roman" w:cs="Times New Roman"/>
          <w:bCs/>
          <w:color w:val="000000"/>
          <w:sz w:val="28"/>
          <w:szCs w:val="28"/>
          <w:lang w:val="uk-UA" w:eastAsia="uk-UA"/>
        </w:rPr>
        <w:t>…………………………………………</w:t>
      </w:r>
      <w:r w:rsidR="00B44D2D">
        <w:rPr>
          <w:rFonts w:ascii="Times New Roman" w:eastAsia="Times New Roman" w:hAnsi="Times New Roman" w:cs="Times New Roman"/>
          <w:bCs/>
          <w:color w:val="000000"/>
          <w:sz w:val="28"/>
          <w:szCs w:val="28"/>
          <w:lang w:val="uk-UA" w:eastAsia="uk-UA"/>
        </w:rPr>
        <w:t>…………………</w:t>
      </w:r>
      <w:r w:rsidR="00C7770A">
        <w:rPr>
          <w:rFonts w:ascii="Times New Roman" w:eastAsia="Times New Roman" w:hAnsi="Times New Roman" w:cs="Times New Roman"/>
          <w:bCs/>
          <w:color w:val="000000"/>
          <w:sz w:val="28"/>
          <w:szCs w:val="28"/>
          <w:lang w:val="en-US" w:eastAsia="uk-UA"/>
        </w:rPr>
        <w:t>……</w:t>
      </w:r>
      <w:r w:rsidR="00B44D2D">
        <w:rPr>
          <w:rFonts w:ascii="Times New Roman" w:eastAsia="Times New Roman" w:hAnsi="Times New Roman" w:cs="Times New Roman"/>
          <w:bCs/>
          <w:color w:val="000000"/>
          <w:sz w:val="28"/>
          <w:szCs w:val="28"/>
          <w:lang w:val="uk-UA" w:eastAsia="uk-UA"/>
        </w:rPr>
        <w:t>…</w:t>
      </w:r>
      <w:r w:rsidR="00B44D2D" w:rsidRPr="00B44D2D">
        <w:rPr>
          <w:rFonts w:ascii="Times New Roman" w:eastAsia="Times New Roman" w:hAnsi="Times New Roman" w:cs="Times New Roman"/>
          <w:bCs/>
          <w:color w:val="000000"/>
          <w:sz w:val="28"/>
          <w:szCs w:val="28"/>
          <w:lang w:val="uk-UA" w:eastAsia="uk-UA"/>
        </w:rPr>
        <w:t>…</w:t>
      </w:r>
      <w:r w:rsidR="002D2537">
        <w:rPr>
          <w:rFonts w:ascii="Times New Roman" w:eastAsia="Times New Roman" w:hAnsi="Times New Roman" w:cs="Times New Roman"/>
          <w:bCs/>
          <w:color w:val="000000"/>
          <w:sz w:val="28"/>
          <w:szCs w:val="28"/>
          <w:lang w:val="uk-UA" w:eastAsia="uk-UA"/>
        </w:rPr>
        <w:t>.</w:t>
      </w:r>
      <w:r w:rsidR="00B44D2D" w:rsidRPr="00B44D2D">
        <w:rPr>
          <w:rFonts w:ascii="Times New Roman" w:eastAsia="Times New Roman" w:hAnsi="Times New Roman" w:cs="Times New Roman"/>
          <w:bCs/>
          <w:color w:val="000000"/>
          <w:sz w:val="28"/>
          <w:szCs w:val="28"/>
          <w:lang w:val="uk-UA" w:eastAsia="uk-UA"/>
        </w:rPr>
        <w:t>.</w:t>
      </w:r>
      <w:r w:rsidR="00AA7DC0">
        <w:rPr>
          <w:rFonts w:ascii="Times New Roman" w:eastAsia="Times New Roman" w:hAnsi="Times New Roman" w:cs="Times New Roman"/>
          <w:bCs/>
          <w:color w:val="000000"/>
          <w:sz w:val="28"/>
          <w:szCs w:val="28"/>
          <w:lang w:val="uk-UA" w:eastAsia="uk-UA"/>
        </w:rPr>
        <w:t>29</w:t>
      </w:r>
    </w:p>
    <w:p w:rsidR="00261967" w:rsidRDefault="002D2537" w:rsidP="00C7415E">
      <w:pPr>
        <w:spacing w:after="120" w:line="360" w:lineRule="auto"/>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
          <w:bCs/>
          <w:color w:val="000000"/>
          <w:sz w:val="28"/>
          <w:szCs w:val="28"/>
          <w:lang w:val="uk-UA" w:eastAsia="uk-UA"/>
        </w:rPr>
        <w:t>СПИСОК ВИКОРИСТАНОЇ ЛІТЕРАТУРИ</w:t>
      </w:r>
      <w:r>
        <w:rPr>
          <w:rFonts w:ascii="Times New Roman" w:eastAsia="Times New Roman" w:hAnsi="Times New Roman" w:cs="Times New Roman"/>
          <w:bCs/>
          <w:color w:val="000000"/>
          <w:sz w:val="28"/>
          <w:szCs w:val="28"/>
          <w:lang w:val="uk-UA" w:eastAsia="uk-UA"/>
        </w:rPr>
        <w:t>………………………</w:t>
      </w:r>
      <w:r w:rsidR="00C7770A">
        <w:rPr>
          <w:rFonts w:ascii="Times New Roman" w:eastAsia="Times New Roman" w:hAnsi="Times New Roman" w:cs="Times New Roman"/>
          <w:bCs/>
          <w:color w:val="000000"/>
          <w:sz w:val="28"/>
          <w:szCs w:val="28"/>
          <w:lang w:val="uk-UA" w:eastAsia="uk-UA"/>
        </w:rPr>
        <w:t>…</w:t>
      </w:r>
      <w:r w:rsidR="00C7770A" w:rsidRPr="00C7770A">
        <w:rPr>
          <w:rFonts w:ascii="Times New Roman" w:eastAsia="Times New Roman" w:hAnsi="Times New Roman" w:cs="Times New Roman"/>
          <w:bCs/>
          <w:color w:val="000000"/>
          <w:sz w:val="28"/>
          <w:szCs w:val="28"/>
          <w:lang w:val="uk-UA" w:eastAsia="uk-UA"/>
        </w:rPr>
        <w:t>.</w:t>
      </w:r>
      <w:r w:rsidR="00C7770A">
        <w:rPr>
          <w:rFonts w:ascii="Times New Roman" w:eastAsia="Times New Roman" w:hAnsi="Times New Roman" w:cs="Times New Roman"/>
          <w:bCs/>
          <w:color w:val="000000"/>
          <w:sz w:val="28"/>
          <w:szCs w:val="28"/>
          <w:lang w:val="en-US" w:eastAsia="uk-UA"/>
        </w:rPr>
        <w:t>..</w:t>
      </w:r>
      <w:r>
        <w:rPr>
          <w:rFonts w:ascii="Times New Roman" w:eastAsia="Times New Roman" w:hAnsi="Times New Roman" w:cs="Times New Roman"/>
          <w:bCs/>
          <w:color w:val="000000"/>
          <w:sz w:val="28"/>
          <w:szCs w:val="28"/>
          <w:lang w:val="uk-UA" w:eastAsia="uk-UA"/>
        </w:rPr>
        <w:t>…..</w:t>
      </w:r>
      <w:r w:rsidR="00B44D2D">
        <w:rPr>
          <w:rFonts w:ascii="Times New Roman" w:eastAsia="Times New Roman" w:hAnsi="Times New Roman" w:cs="Times New Roman"/>
          <w:bCs/>
          <w:color w:val="000000"/>
          <w:sz w:val="28"/>
          <w:szCs w:val="28"/>
          <w:lang w:val="uk-UA" w:eastAsia="uk-UA"/>
        </w:rPr>
        <w:t>…</w:t>
      </w:r>
      <w:r w:rsidR="00AA7DC0">
        <w:rPr>
          <w:rFonts w:ascii="Times New Roman" w:eastAsia="Times New Roman" w:hAnsi="Times New Roman" w:cs="Times New Roman"/>
          <w:bCs/>
          <w:color w:val="000000"/>
          <w:sz w:val="28"/>
          <w:szCs w:val="28"/>
          <w:lang w:val="uk-UA" w:eastAsia="uk-UA"/>
        </w:rPr>
        <w:t>30</w:t>
      </w:r>
    </w:p>
    <w:p w:rsidR="00DA3719" w:rsidRDefault="00DA3719">
      <w:pPr>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
          <w:bCs/>
          <w:color w:val="000000"/>
          <w:sz w:val="28"/>
          <w:szCs w:val="28"/>
          <w:lang w:val="uk-UA" w:eastAsia="uk-UA"/>
        </w:rPr>
        <w:br w:type="page"/>
      </w:r>
    </w:p>
    <w:p w:rsidR="00664711" w:rsidRPr="00C7770A" w:rsidRDefault="00664711" w:rsidP="002C02B9">
      <w:pPr>
        <w:pStyle w:val="a3"/>
        <w:numPr>
          <w:ilvl w:val="0"/>
          <w:numId w:val="5"/>
        </w:numPr>
        <w:spacing w:line="360" w:lineRule="auto"/>
        <w:jc w:val="center"/>
        <w:rPr>
          <w:rFonts w:ascii="Times New Roman" w:hAnsi="Times New Roman" w:cs="Times New Roman"/>
          <w:b/>
          <w:sz w:val="28"/>
          <w:szCs w:val="28"/>
          <w:lang w:val="uk-UA"/>
        </w:rPr>
      </w:pPr>
      <w:r w:rsidRPr="00C7770A">
        <w:rPr>
          <w:rFonts w:ascii="Times New Roman" w:hAnsi="Times New Roman" w:cs="Times New Roman"/>
          <w:b/>
          <w:sz w:val="28"/>
          <w:szCs w:val="28"/>
          <w:lang w:val="uk-UA"/>
        </w:rPr>
        <w:lastRenderedPageBreak/>
        <w:t>ФІЗИКО-ХІМІЧНІ ВЛАСТИВОСТІ СТАНУМ ТЕЛУРИДУ</w:t>
      </w:r>
    </w:p>
    <w:p w:rsidR="000C1552" w:rsidRPr="000C1552" w:rsidRDefault="000C1552" w:rsidP="002C02B9">
      <w:pPr>
        <w:pStyle w:val="a3"/>
        <w:spacing w:line="360" w:lineRule="auto"/>
        <w:ind w:left="495"/>
        <w:rPr>
          <w:rFonts w:ascii="Times New Roman" w:eastAsia="Times New Roman" w:hAnsi="Times New Roman" w:cs="Times New Roman"/>
          <w:b/>
          <w:bCs/>
          <w:color w:val="000000"/>
          <w:sz w:val="28"/>
          <w:szCs w:val="28"/>
          <w:lang w:val="uk-UA" w:eastAsia="uk-UA"/>
        </w:rPr>
      </w:pPr>
    </w:p>
    <w:p w:rsidR="00A840A8" w:rsidRPr="00C7770A" w:rsidRDefault="00A840A8" w:rsidP="002C02B9">
      <w:pPr>
        <w:pStyle w:val="3"/>
        <w:numPr>
          <w:ilvl w:val="1"/>
          <w:numId w:val="5"/>
        </w:numPr>
        <w:spacing w:line="360" w:lineRule="auto"/>
        <w:jc w:val="center"/>
        <w:rPr>
          <w:rFonts w:ascii="Times New Roman" w:hAnsi="Times New Roman" w:cs="Times New Roman"/>
          <w:b/>
          <w:color w:val="000000" w:themeColor="text1"/>
          <w:sz w:val="28"/>
          <w:szCs w:val="28"/>
          <w:lang w:val="uk-UA"/>
        </w:rPr>
      </w:pPr>
      <w:r w:rsidRPr="00C7770A">
        <w:rPr>
          <w:rStyle w:val="30"/>
          <w:rFonts w:ascii="Times New Roman" w:hAnsi="Times New Roman" w:cs="Times New Roman"/>
          <w:b/>
          <w:color w:val="000000" w:themeColor="text1"/>
          <w:sz w:val="28"/>
          <w:szCs w:val="28"/>
          <w:lang w:val="uk-UA"/>
        </w:rPr>
        <w:t xml:space="preserve">Фазова діаграма рівноваги системи </w:t>
      </w:r>
      <w:r w:rsidRPr="00A840A8">
        <w:rPr>
          <w:rStyle w:val="30"/>
          <w:rFonts w:ascii="Times New Roman" w:hAnsi="Times New Roman" w:cs="Times New Roman"/>
          <w:b/>
          <w:color w:val="000000" w:themeColor="text1"/>
          <w:sz w:val="28"/>
          <w:szCs w:val="28"/>
        </w:rPr>
        <w:t>Sn</w:t>
      </w:r>
      <w:r w:rsidRPr="00C7770A">
        <w:rPr>
          <w:rStyle w:val="30"/>
          <w:rFonts w:ascii="Times New Roman" w:hAnsi="Times New Roman" w:cs="Times New Roman"/>
          <w:b/>
          <w:color w:val="000000" w:themeColor="text1"/>
          <w:sz w:val="28"/>
          <w:szCs w:val="28"/>
          <w:lang w:val="uk-UA"/>
        </w:rPr>
        <w:t>-</w:t>
      </w:r>
      <w:r w:rsidRPr="00A840A8">
        <w:rPr>
          <w:rStyle w:val="30"/>
          <w:rFonts w:ascii="Times New Roman" w:hAnsi="Times New Roman" w:cs="Times New Roman"/>
          <w:b/>
          <w:color w:val="000000" w:themeColor="text1"/>
          <w:sz w:val="28"/>
          <w:szCs w:val="28"/>
        </w:rPr>
        <w:t>Te</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eastAsia="ru-RU"/>
        </w:rPr>
      </w:pPr>
      <w:r w:rsidRPr="00664711">
        <w:rPr>
          <w:rFonts w:ascii="Times New Roman" w:eastAsia="Times New Roman" w:hAnsi="Times New Roman" w:cs="Times New Roman"/>
          <w:sz w:val="28"/>
          <w:szCs w:val="28"/>
          <w:lang w:val="x-none" w:eastAsia="ru-RU"/>
        </w:rPr>
        <w:t>Фазова діаграма рівноваги бінарної системи Sn-Te досліджена у багаточисельних статтях [</w:t>
      </w:r>
      <w:r w:rsidR="00F56260">
        <w:rPr>
          <w:rFonts w:ascii="Times New Roman" w:eastAsia="Times New Roman" w:hAnsi="Times New Roman" w:cs="Times New Roman"/>
          <w:sz w:val="28"/>
          <w:szCs w:val="28"/>
          <w:lang w:eastAsia="ru-RU"/>
        </w:rPr>
        <w:t>3</w:t>
      </w:r>
      <m:oMath>
        <m:r>
          <w:rPr>
            <w:rFonts w:ascii="Cambria Math" w:eastAsia="Times New Roman" w:hAnsi="Cambria Math" w:cs="Times New Roman"/>
            <w:sz w:val="28"/>
            <w:szCs w:val="28"/>
            <w:lang w:eastAsia="ru-RU"/>
          </w:rPr>
          <m:t>-</m:t>
        </m:r>
      </m:oMath>
      <w:r w:rsidR="00F56260">
        <w:rPr>
          <w:rFonts w:ascii="Times New Roman" w:eastAsia="Times New Roman" w:hAnsi="Times New Roman" w:cs="Times New Roman"/>
          <w:sz w:val="28"/>
          <w:szCs w:val="28"/>
          <w:lang w:eastAsia="ru-RU"/>
        </w:rPr>
        <w:t>44</w:t>
      </w:r>
      <w:r w:rsidRPr="00664711">
        <w:rPr>
          <w:rFonts w:ascii="Times New Roman" w:eastAsia="Times New Roman" w:hAnsi="Times New Roman" w:cs="Times New Roman"/>
          <w:sz w:val="28"/>
          <w:szCs w:val="28"/>
          <w:lang w:val="x-none" w:eastAsia="ru-RU"/>
        </w:rPr>
        <w:t>], подана у монографічних дослідженнях [</w:t>
      </w:r>
      <w:r w:rsidR="00F56260">
        <w:rPr>
          <w:rFonts w:ascii="Times New Roman" w:eastAsia="Times New Roman" w:hAnsi="Times New Roman" w:cs="Times New Roman"/>
          <w:sz w:val="28"/>
          <w:szCs w:val="28"/>
          <w:lang w:eastAsia="ru-RU"/>
        </w:rPr>
        <w:t>1</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eastAsia="ru-RU"/>
        </w:rPr>
        <w:t>2</w:t>
      </w:r>
      <w:r w:rsidRPr="00664711">
        <w:rPr>
          <w:rFonts w:ascii="Times New Roman" w:eastAsia="Times New Roman" w:hAnsi="Times New Roman" w:cs="Times New Roman"/>
          <w:sz w:val="28"/>
          <w:szCs w:val="28"/>
          <w:lang w:val="x-none" w:eastAsia="ru-RU"/>
        </w:rPr>
        <w:t>,</w:t>
      </w:r>
      <w:r w:rsidRPr="00664711">
        <w:rPr>
          <w:rFonts w:ascii="Times New Roman" w:eastAsia="Times New Roman" w:hAnsi="Times New Roman" w:cs="Times New Roman"/>
          <w:sz w:val="28"/>
          <w:szCs w:val="28"/>
          <w:lang w:val="uk-UA" w:eastAsia="ru-RU"/>
        </w:rPr>
        <w:t xml:space="preserve"> </w:t>
      </w:r>
      <w:r w:rsidR="00F56260">
        <w:rPr>
          <w:rFonts w:ascii="Times New Roman" w:eastAsia="Times New Roman" w:hAnsi="Times New Roman" w:cs="Times New Roman"/>
          <w:sz w:val="28"/>
          <w:szCs w:val="28"/>
          <w:lang w:eastAsia="ru-RU"/>
        </w:rPr>
        <w:t>5, 46</w:t>
      </w:r>
      <w:r w:rsidRPr="00664711">
        <w:rPr>
          <w:rFonts w:ascii="Times New Roman" w:eastAsia="Times New Roman" w:hAnsi="Times New Roman" w:cs="Times New Roman"/>
          <w:sz w:val="28"/>
          <w:szCs w:val="28"/>
          <w:lang w:val="x-none" w:eastAsia="ru-RU"/>
        </w:rPr>
        <w:t>], а з врахуванням останніх результатів, представлена у огляді [</w:t>
      </w:r>
      <w:r w:rsidR="00F56260">
        <w:rPr>
          <w:rFonts w:ascii="Times New Roman" w:eastAsia="Times New Roman" w:hAnsi="Times New Roman" w:cs="Times New Roman"/>
          <w:sz w:val="28"/>
          <w:szCs w:val="28"/>
          <w:lang w:eastAsia="ru-RU"/>
        </w:rPr>
        <w:t>1</w:t>
      </w:r>
      <w:r w:rsidRPr="00664711">
        <w:rPr>
          <w:rFonts w:ascii="Times New Roman" w:eastAsia="Times New Roman" w:hAnsi="Times New Roman" w:cs="Times New Roman"/>
          <w:sz w:val="28"/>
          <w:szCs w:val="28"/>
          <w:lang w:val="x-none" w:eastAsia="ru-RU"/>
        </w:rPr>
        <w:t>] (рис. </w:t>
      </w:r>
      <w:r w:rsidR="00AE0D83">
        <w:rPr>
          <w:rFonts w:ascii="Times New Roman" w:eastAsia="Times New Roman" w:hAnsi="Times New Roman" w:cs="Times New Roman"/>
          <w:sz w:val="28"/>
          <w:szCs w:val="28"/>
          <w:lang w:val="x-none" w:eastAsia="ru-RU"/>
        </w:rPr>
        <w:t>1</w:t>
      </w:r>
      <w:r w:rsidRPr="00664711">
        <w:rPr>
          <w:rFonts w:ascii="Times New Roman" w:eastAsia="Times New Roman" w:hAnsi="Times New Roman" w:cs="Times New Roman"/>
          <w:sz w:val="28"/>
          <w:szCs w:val="28"/>
          <w:lang w:val="x-none" w:eastAsia="ru-RU"/>
        </w:rPr>
        <w:t>.1</w:t>
      </w:r>
      <w:r w:rsidRPr="00664711">
        <w:rPr>
          <w:rFonts w:ascii="Times New Roman" w:eastAsia="Times New Roman" w:hAnsi="Times New Roman" w:cs="Times New Roman"/>
          <w:sz w:val="28"/>
          <w:szCs w:val="28"/>
          <w:lang w:eastAsia="ru-RU"/>
        </w:rPr>
        <w:t>.</w:t>
      </w:r>
      <w:r w:rsidRPr="00664711">
        <w:rPr>
          <w:rFonts w:ascii="Times New Roman" w:eastAsia="Times New Roman" w:hAnsi="Times New Roman" w:cs="Times New Roman"/>
          <w:sz w:val="28"/>
          <w:szCs w:val="28"/>
          <w:lang w:val="x-none" w:eastAsia="ru-RU"/>
        </w:rPr>
        <w:t>).</w:t>
      </w:r>
    </w:p>
    <w:p w:rsidR="00664711" w:rsidRPr="00664711" w:rsidRDefault="00664711" w:rsidP="002C02B9">
      <w:pPr>
        <w:spacing w:after="0" w:line="360" w:lineRule="auto"/>
        <w:jc w:val="center"/>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noProof/>
          <w:sz w:val="28"/>
          <w:szCs w:val="28"/>
          <w:lang w:val="uk-UA" w:eastAsia="uk-UA"/>
        </w:rPr>
        <w:drawing>
          <wp:inline distT="0" distB="0" distL="0" distR="0" wp14:anchorId="6714C845" wp14:editId="2353E07A">
            <wp:extent cx="5070887" cy="43061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594" cy="4325469"/>
                    </a:xfrm>
                    <a:prstGeom prst="rect">
                      <a:avLst/>
                    </a:prstGeom>
                    <a:noFill/>
                    <a:ln>
                      <a:noFill/>
                    </a:ln>
                  </pic:spPr>
                </pic:pic>
              </a:graphicData>
            </a:graphic>
          </wp:inline>
        </w:drawing>
      </w:r>
    </w:p>
    <w:p w:rsidR="00664711" w:rsidRPr="00664711" w:rsidRDefault="00664711" w:rsidP="002C02B9">
      <w:pPr>
        <w:spacing w:after="0" w:line="360" w:lineRule="auto"/>
        <w:ind w:firstLine="720"/>
        <w:jc w:val="center"/>
        <w:rPr>
          <w:rFonts w:ascii="Times New Roman" w:eastAsia="Times New Roman" w:hAnsi="Times New Roman" w:cs="Times New Roman"/>
          <w:sz w:val="28"/>
          <w:szCs w:val="28"/>
          <w:lang w:eastAsia="ru-RU"/>
        </w:rPr>
      </w:pPr>
      <w:r w:rsidRPr="00664711">
        <w:rPr>
          <w:rFonts w:ascii="Times New Roman" w:eastAsia="Times New Roman" w:hAnsi="Times New Roman" w:cs="Times New Roman"/>
          <w:b/>
          <w:sz w:val="28"/>
          <w:szCs w:val="28"/>
          <w:lang w:val="x-none" w:eastAsia="ru-RU"/>
        </w:rPr>
        <w:t>Рис.</w:t>
      </w:r>
      <w:r w:rsidRPr="00664711">
        <w:rPr>
          <w:rFonts w:ascii="Times New Roman" w:eastAsia="Times New Roman" w:hAnsi="Times New Roman" w:cs="Times New Roman"/>
          <w:sz w:val="28"/>
          <w:szCs w:val="28"/>
          <w:lang w:val="x-none" w:eastAsia="ru-RU"/>
        </w:rPr>
        <w:t> </w:t>
      </w:r>
      <w:r w:rsidR="00AE0D83">
        <w:rPr>
          <w:rFonts w:ascii="Times New Roman" w:eastAsia="Times New Roman" w:hAnsi="Times New Roman" w:cs="Times New Roman"/>
          <w:b/>
          <w:sz w:val="28"/>
          <w:szCs w:val="28"/>
          <w:lang w:val="x-none" w:eastAsia="ru-RU"/>
        </w:rPr>
        <w:t>1</w:t>
      </w:r>
      <w:r w:rsidRPr="00664711">
        <w:rPr>
          <w:rFonts w:ascii="Times New Roman" w:eastAsia="Times New Roman" w:hAnsi="Times New Roman" w:cs="Times New Roman"/>
          <w:b/>
          <w:sz w:val="28"/>
          <w:szCs w:val="28"/>
          <w:lang w:val="x-none" w:eastAsia="ru-RU"/>
        </w:rPr>
        <w:t>.</w:t>
      </w:r>
      <w:r w:rsidRPr="00664711">
        <w:rPr>
          <w:rFonts w:ascii="Times New Roman" w:eastAsia="Times New Roman" w:hAnsi="Times New Roman" w:cs="Times New Roman"/>
          <w:b/>
          <w:bCs/>
          <w:sz w:val="28"/>
          <w:szCs w:val="28"/>
          <w:lang w:val="x-none" w:eastAsia="ru-RU"/>
        </w:rPr>
        <w:t>1</w:t>
      </w:r>
      <w:r w:rsidRPr="00664711">
        <w:rPr>
          <w:rFonts w:ascii="Times New Roman" w:eastAsia="Times New Roman" w:hAnsi="Times New Roman" w:cs="Times New Roman"/>
          <w:b/>
          <w:sz w:val="28"/>
          <w:szCs w:val="28"/>
          <w:lang w:val="x-none" w:eastAsia="ru-RU"/>
        </w:rPr>
        <w:t xml:space="preserve">. </w:t>
      </w:r>
      <w:r w:rsidRPr="00664711">
        <w:rPr>
          <w:rFonts w:ascii="Times New Roman" w:eastAsia="Times New Roman" w:hAnsi="Times New Roman" w:cs="Times New Roman"/>
          <w:sz w:val="28"/>
          <w:szCs w:val="28"/>
          <w:lang w:val="x-none" w:eastAsia="ru-RU"/>
        </w:rPr>
        <w:t>Розраховані Р-Т-, Р-х- і Т-х-проекції Р</w:t>
      </w:r>
      <w:r w:rsidRPr="00664711">
        <w:rPr>
          <w:rFonts w:ascii="Times New Roman" w:eastAsia="Times New Roman" w:hAnsi="Times New Roman" w:cs="Times New Roman"/>
          <w:sz w:val="28"/>
          <w:szCs w:val="28"/>
          <w:vertAlign w:val="subscript"/>
          <w:lang w:val="x-none" w:eastAsia="ru-RU"/>
        </w:rPr>
        <w:t>заг</w:t>
      </w:r>
      <w:r w:rsidRPr="00664711">
        <w:rPr>
          <w:rFonts w:ascii="Times New Roman" w:eastAsia="Times New Roman" w:hAnsi="Times New Roman" w:cs="Times New Roman"/>
          <w:sz w:val="28"/>
          <w:szCs w:val="28"/>
          <w:lang w:val="x-none" w:eastAsia="ru-RU"/>
        </w:rPr>
        <w:t>-Т-х-діаграми стану системи SnTe [</w:t>
      </w:r>
      <w:r w:rsidR="00F56260">
        <w:rPr>
          <w:rFonts w:ascii="Times New Roman" w:eastAsia="Times New Roman" w:hAnsi="Times New Roman" w:cs="Times New Roman"/>
          <w:sz w:val="28"/>
          <w:szCs w:val="28"/>
          <w:lang w:eastAsia="ru-RU"/>
        </w:rPr>
        <w:t>1</w:t>
      </w:r>
      <w:r w:rsidRPr="00664711">
        <w:rPr>
          <w:rFonts w:ascii="Times New Roman" w:eastAsia="Times New Roman" w:hAnsi="Times New Roman" w:cs="Times New Roman"/>
          <w:sz w:val="28"/>
          <w:szCs w:val="28"/>
          <w:lang w:val="x-none" w:eastAsia="ru-RU"/>
        </w:rPr>
        <w:t>].</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eastAsia="ru-RU"/>
        </w:rPr>
      </w:pPr>
    </w:p>
    <w:p w:rsidR="00664711" w:rsidRPr="000C1552"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Координати лінії ліквідусу на T-x-проекції діаграми стану системи Sn-Te побудовані методами диференційного термічного аналізу [</w:t>
      </w:r>
      <w:r w:rsidR="00F56260">
        <w:rPr>
          <w:rFonts w:ascii="Times New Roman" w:eastAsia="Times New Roman" w:hAnsi="Times New Roman" w:cs="Times New Roman"/>
          <w:sz w:val="28"/>
          <w:szCs w:val="28"/>
          <w:lang w:eastAsia="ru-RU"/>
        </w:rPr>
        <w:t>10</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28</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32</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36</w:t>
      </w:r>
      <w:r w:rsidRPr="00664711">
        <w:rPr>
          <w:rFonts w:ascii="Times New Roman" w:eastAsia="Times New Roman" w:hAnsi="Times New Roman" w:cs="Times New Roman"/>
          <w:sz w:val="28"/>
          <w:szCs w:val="28"/>
          <w:lang w:val="x-none" w:eastAsia="ru-RU"/>
        </w:rPr>
        <w:t>], термічного аналізу [</w:t>
      </w:r>
      <w:r w:rsidR="00F56260">
        <w:rPr>
          <w:rFonts w:ascii="Times New Roman" w:eastAsia="Times New Roman" w:hAnsi="Times New Roman" w:cs="Times New Roman"/>
          <w:sz w:val="28"/>
          <w:szCs w:val="28"/>
          <w:lang w:val="uk-UA" w:eastAsia="ru-RU"/>
        </w:rPr>
        <w:t>6</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7</w:t>
      </w:r>
      <w:r w:rsidRPr="00664711">
        <w:rPr>
          <w:rFonts w:ascii="Times New Roman" w:eastAsia="Times New Roman" w:hAnsi="Times New Roman" w:cs="Times New Roman"/>
          <w:sz w:val="28"/>
          <w:szCs w:val="28"/>
          <w:lang w:val="x-none" w:eastAsia="ru-RU"/>
        </w:rPr>
        <w:t xml:space="preserve">, </w:t>
      </w:r>
      <w:r w:rsidRPr="00664711">
        <w:rPr>
          <w:rFonts w:ascii="Times New Roman" w:eastAsia="Times New Roman" w:hAnsi="Times New Roman" w:cs="Times New Roman"/>
          <w:sz w:val="28"/>
          <w:szCs w:val="28"/>
          <w:lang w:val="uk-UA" w:eastAsia="ru-RU"/>
        </w:rPr>
        <w:t>11</w:t>
      </w:r>
      <w:r w:rsidRPr="00664711">
        <w:rPr>
          <w:rFonts w:ascii="Times New Roman" w:eastAsia="Times New Roman" w:hAnsi="Times New Roman" w:cs="Times New Roman"/>
          <w:sz w:val="28"/>
          <w:szCs w:val="28"/>
          <w:lang w:val="x-none" w:eastAsia="ru-RU"/>
        </w:rPr>
        <w:t>], вимірюванням е.р.с. електрохімічної комірки [</w:t>
      </w:r>
      <w:r w:rsidR="00F56260">
        <w:rPr>
          <w:rFonts w:ascii="Times New Roman" w:eastAsia="Times New Roman" w:hAnsi="Times New Roman" w:cs="Times New Roman"/>
          <w:sz w:val="28"/>
          <w:szCs w:val="28"/>
          <w:lang w:val="uk-UA" w:eastAsia="ru-RU"/>
        </w:rPr>
        <w:t>28</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32</w:t>
      </w:r>
      <w:r w:rsidRPr="00664711">
        <w:rPr>
          <w:rFonts w:ascii="Times New Roman" w:eastAsia="Times New Roman" w:hAnsi="Times New Roman" w:cs="Times New Roman"/>
          <w:sz w:val="28"/>
          <w:szCs w:val="28"/>
          <w:lang w:val="x-none" w:eastAsia="ru-RU"/>
        </w:rPr>
        <w:t>], розчиненням кристалів [</w:t>
      </w:r>
      <w:r w:rsidR="00F56260">
        <w:rPr>
          <w:rFonts w:ascii="Times New Roman" w:eastAsia="Times New Roman" w:hAnsi="Times New Roman" w:cs="Times New Roman"/>
          <w:sz w:val="28"/>
          <w:szCs w:val="28"/>
          <w:lang w:val="uk-UA" w:eastAsia="ru-RU"/>
        </w:rPr>
        <w:t>40</w:t>
      </w:r>
      <w:r w:rsidRPr="00664711">
        <w:rPr>
          <w:rFonts w:ascii="Times New Roman" w:eastAsia="Times New Roman" w:hAnsi="Times New Roman" w:cs="Times New Roman"/>
          <w:sz w:val="28"/>
          <w:szCs w:val="28"/>
          <w:lang w:val="x-none" w:eastAsia="ru-RU"/>
        </w:rPr>
        <w:t>], вимірюванням питомого опору [</w:t>
      </w:r>
      <w:r w:rsidR="00F56260">
        <w:rPr>
          <w:rFonts w:ascii="Times New Roman" w:eastAsia="Times New Roman" w:hAnsi="Times New Roman" w:cs="Times New Roman"/>
          <w:sz w:val="28"/>
          <w:szCs w:val="28"/>
          <w:lang w:val="uk-UA" w:eastAsia="ru-RU"/>
        </w:rPr>
        <w:t>31</w:t>
      </w:r>
      <w:r w:rsidRPr="00664711">
        <w:rPr>
          <w:rFonts w:ascii="Times New Roman" w:eastAsia="Times New Roman" w:hAnsi="Times New Roman" w:cs="Times New Roman"/>
          <w:sz w:val="28"/>
          <w:szCs w:val="28"/>
          <w:lang w:val="x-none" w:eastAsia="ru-RU"/>
        </w:rPr>
        <w:t>] і калориметрично [</w:t>
      </w:r>
      <w:r w:rsidR="00F56260">
        <w:rPr>
          <w:rFonts w:ascii="Times New Roman" w:eastAsia="Times New Roman" w:hAnsi="Times New Roman" w:cs="Times New Roman"/>
          <w:sz w:val="28"/>
          <w:szCs w:val="28"/>
          <w:lang w:val="uk-UA" w:eastAsia="ru-RU"/>
        </w:rPr>
        <w:t>14</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17</w:t>
      </w:r>
      <w:r w:rsidRPr="00664711">
        <w:rPr>
          <w:rFonts w:ascii="Times New Roman" w:eastAsia="Times New Roman" w:hAnsi="Times New Roman" w:cs="Times New Roman"/>
          <w:sz w:val="28"/>
          <w:szCs w:val="28"/>
          <w:lang w:val="x-none" w:eastAsia="ru-RU"/>
        </w:rPr>
        <w:t xml:space="preserve">, </w:t>
      </w:r>
      <w:r w:rsidR="00F56260">
        <w:rPr>
          <w:rFonts w:ascii="Times New Roman" w:eastAsia="Times New Roman" w:hAnsi="Times New Roman" w:cs="Times New Roman"/>
          <w:sz w:val="28"/>
          <w:szCs w:val="28"/>
          <w:lang w:val="uk-UA" w:eastAsia="ru-RU"/>
        </w:rPr>
        <w:t>32</w:t>
      </w:r>
      <w:r w:rsidRPr="00664711">
        <w:rPr>
          <w:rFonts w:ascii="Times New Roman" w:eastAsia="Times New Roman" w:hAnsi="Times New Roman" w:cs="Times New Roman"/>
          <w:sz w:val="28"/>
          <w:szCs w:val="28"/>
          <w:lang w:val="x-none" w:eastAsia="ru-RU"/>
        </w:rPr>
        <w:t>]. Результати робіт [</w:t>
      </w:r>
      <w:r w:rsidR="00C709BB">
        <w:rPr>
          <w:rFonts w:ascii="Times New Roman" w:eastAsia="Times New Roman" w:hAnsi="Times New Roman" w:cs="Times New Roman"/>
          <w:sz w:val="28"/>
          <w:szCs w:val="28"/>
          <w:lang w:val="uk-UA" w:eastAsia="ru-RU"/>
        </w:rPr>
        <w:t>6</w:t>
      </w:r>
      <w:r w:rsidRPr="00664711">
        <w:rPr>
          <w:rFonts w:ascii="Times New Roman" w:eastAsia="Times New Roman" w:hAnsi="Times New Roman" w:cs="Times New Roman"/>
          <w:sz w:val="28"/>
          <w:szCs w:val="28"/>
          <w:lang w:val="x-none" w:eastAsia="ru-RU"/>
        </w:rPr>
        <w:t xml:space="preserve">, </w:t>
      </w:r>
      <w:r w:rsidRPr="00664711">
        <w:rPr>
          <w:rFonts w:ascii="Times New Roman" w:eastAsia="Times New Roman" w:hAnsi="Times New Roman" w:cs="Times New Roman"/>
          <w:sz w:val="28"/>
          <w:szCs w:val="28"/>
          <w:lang w:val="uk-UA" w:eastAsia="ru-RU"/>
        </w:rPr>
        <w:t>11</w:t>
      </w:r>
      <w:r w:rsidRPr="00664711">
        <w:rPr>
          <w:rFonts w:ascii="Times New Roman" w:eastAsia="Times New Roman" w:hAnsi="Times New Roman" w:cs="Times New Roman"/>
          <w:sz w:val="28"/>
          <w:szCs w:val="28"/>
          <w:lang w:val="x-none" w:eastAsia="ru-RU"/>
        </w:rPr>
        <w:t xml:space="preserve">, </w:t>
      </w:r>
      <w:r w:rsidR="00B54420">
        <w:rPr>
          <w:rFonts w:ascii="Times New Roman" w:eastAsia="Times New Roman" w:hAnsi="Times New Roman" w:cs="Times New Roman"/>
          <w:sz w:val="28"/>
          <w:szCs w:val="28"/>
          <w:lang w:val="uk-UA" w:eastAsia="ru-RU"/>
        </w:rPr>
        <w:t>14</w:t>
      </w:r>
      <w:r w:rsidRPr="00664711">
        <w:rPr>
          <w:rFonts w:ascii="Times New Roman" w:eastAsia="Times New Roman" w:hAnsi="Times New Roman" w:cs="Times New Roman"/>
          <w:sz w:val="28"/>
          <w:szCs w:val="28"/>
          <w:lang w:val="x-none" w:eastAsia="ru-RU"/>
        </w:rPr>
        <w:t xml:space="preserve">, </w:t>
      </w:r>
      <w:r w:rsidR="00B54420">
        <w:rPr>
          <w:rFonts w:ascii="Times New Roman" w:eastAsia="Times New Roman" w:hAnsi="Times New Roman" w:cs="Times New Roman"/>
          <w:sz w:val="28"/>
          <w:szCs w:val="28"/>
          <w:lang w:val="uk-UA" w:eastAsia="ru-RU"/>
        </w:rPr>
        <w:t>17</w:t>
      </w:r>
      <w:r w:rsidRPr="00664711">
        <w:rPr>
          <w:rFonts w:ascii="Times New Roman" w:eastAsia="Times New Roman" w:hAnsi="Times New Roman" w:cs="Times New Roman"/>
          <w:sz w:val="28"/>
          <w:szCs w:val="28"/>
          <w:lang w:val="x-none" w:eastAsia="ru-RU"/>
        </w:rPr>
        <w:t xml:space="preserve">, </w:t>
      </w:r>
      <w:r w:rsidR="00B54420">
        <w:rPr>
          <w:rFonts w:ascii="Times New Roman" w:eastAsia="Times New Roman" w:hAnsi="Times New Roman" w:cs="Times New Roman"/>
          <w:sz w:val="28"/>
          <w:szCs w:val="28"/>
          <w:lang w:val="uk-UA" w:eastAsia="ru-RU"/>
        </w:rPr>
        <w:t>28</w:t>
      </w:r>
      <w:r w:rsidRPr="00664711">
        <w:rPr>
          <w:rFonts w:ascii="Times New Roman" w:eastAsia="Times New Roman" w:hAnsi="Times New Roman" w:cs="Times New Roman"/>
          <w:sz w:val="28"/>
          <w:szCs w:val="28"/>
          <w:lang w:val="x-none" w:eastAsia="ru-RU"/>
        </w:rPr>
        <w:t xml:space="preserve">, </w:t>
      </w:r>
      <w:r w:rsidRPr="00664711">
        <w:rPr>
          <w:rFonts w:ascii="Times New Roman" w:eastAsia="Times New Roman" w:hAnsi="Times New Roman" w:cs="Times New Roman"/>
          <w:sz w:val="28"/>
          <w:szCs w:val="28"/>
          <w:lang w:val="uk-UA" w:eastAsia="ru-RU"/>
        </w:rPr>
        <w:t>3</w:t>
      </w:r>
      <w:r w:rsidR="00B54420">
        <w:rPr>
          <w:rFonts w:ascii="Times New Roman" w:eastAsia="Times New Roman" w:hAnsi="Times New Roman" w:cs="Times New Roman"/>
          <w:sz w:val="28"/>
          <w:szCs w:val="28"/>
          <w:lang w:val="uk-UA" w:eastAsia="ru-RU"/>
        </w:rPr>
        <w:t>2</w:t>
      </w:r>
      <w:r w:rsidRPr="00664711">
        <w:rPr>
          <w:rFonts w:ascii="Times New Roman" w:eastAsia="Times New Roman" w:hAnsi="Times New Roman" w:cs="Times New Roman"/>
          <w:sz w:val="28"/>
          <w:szCs w:val="28"/>
          <w:lang w:val="x-none" w:eastAsia="ru-RU"/>
        </w:rPr>
        <w:t xml:space="preserve">, </w:t>
      </w:r>
      <w:r w:rsidRPr="00664711">
        <w:rPr>
          <w:rFonts w:ascii="Times New Roman" w:eastAsia="Times New Roman" w:hAnsi="Times New Roman" w:cs="Times New Roman"/>
          <w:sz w:val="28"/>
          <w:szCs w:val="28"/>
          <w:lang w:val="uk-UA" w:eastAsia="ru-RU"/>
        </w:rPr>
        <w:t>3</w:t>
      </w:r>
      <w:r w:rsidR="00B54420">
        <w:rPr>
          <w:rFonts w:ascii="Times New Roman" w:eastAsia="Times New Roman" w:hAnsi="Times New Roman" w:cs="Times New Roman"/>
          <w:sz w:val="28"/>
          <w:szCs w:val="28"/>
          <w:lang w:val="x-none" w:eastAsia="ru-RU"/>
        </w:rPr>
        <w:t>4</w:t>
      </w:r>
      <w:r w:rsidRPr="00664711">
        <w:rPr>
          <w:rFonts w:ascii="Times New Roman" w:eastAsia="Times New Roman" w:hAnsi="Times New Roman" w:cs="Times New Roman"/>
          <w:sz w:val="28"/>
          <w:szCs w:val="28"/>
          <w:lang w:val="x-none" w:eastAsia="ru-RU"/>
        </w:rPr>
        <w:t xml:space="preserve">, </w:t>
      </w:r>
      <w:r w:rsidR="00B54420">
        <w:rPr>
          <w:rFonts w:ascii="Times New Roman" w:eastAsia="Times New Roman" w:hAnsi="Times New Roman" w:cs="Times New Roman"/>
          <w:sz w:val="28"/>
          <w:szCs w:val="28"/>
          <w:lang w:val="uk-UA" w:eastAsia="ru-RU"/>
        </w:rPr>
        <w:t>36</w:t>
      </w:r>
      <w:r w:rsidRPr="00664711">
        <w:rPr>
          <w:rFonts w:ascii="Times New Roman" w:eastAsia="Times New Roman" w:hAnsi="Times New Roman" w:cs="Times New Roman"/>
          <w:sz w:val="28"/>
          <w:szCs w:val="28"/>
          <w:lang w:val="x-none" w:eastAsia="ru-RU"/>
        </w:rPr>
        <w:t xml:space="preserve">] є найбільш надійними і добре узгоджуються між собою. У ряді робіт в області </w:t>
      </w:r>
      <w:r w:rsidRPr="00664711">
        <w:rPr>
          <w:rFonts w:ascii="Times New Roman" w:eastAsia="Times New Roman" w:hAnsi="Times New Roman" w:cs="Times New Roman"/>
          <w:sz w:val="28"/>
          <w:szCs w:val="28"/>
          <w:lang w:val="x-none" w:eastAsia="ru-RU"/>
        </w:rPr>
        <w:lastRenderedPageBreak/>
        <w:t>складів 20–35 ат. % Те спостерігаються значні розбіжності для температур ліквідусу, що досягають 40 К (рис. </w:t>
      </w:r>
      <w:r w:rsidR="00AE0D83">
        <w:rPr>
          <w:rFonts w:ascii="Times New Roman" w:eastAsia="Times New Roman" w:hAnsi="Times New Roman" w:cs="Times New Roman"/>
          <w:sz w:val="28"/>
          <w:szCs w:val="28"/>
          <w:lang w:val="x-none" w:eastAsia="ru-RU"/>
        </w:rPr>
        <w:t>1</w:t>
      </w:r>
      <w:r w:rsidR="000C1552">
        <w:rPr>
          <w:rFonts w:ascii="Times New Roman" w:eastAsia="Times New Roman" w:hAnsi="Times New Roman" w:cs="Times New Roman"/>
          <w:sz w:val="28"/>
          <w:szCs w:val="28"/>
          <w:lang w:val="x-none" w:eastAsia="ru-RU"/>
        </w:rPr>
        <w:t>.2).</w:t>
      </w:r>
    </w:p>
    <w:p w:rsidR="00664711" w:rsidRPr="00664711" w:rsidRDefault="00664711" w:rsidP="002C02B9">
      <w:pPr>
        <w:spacing w:after="0" w:line="360" w:lineRule="auto"/>
        <w:ind w:firstLine="567"/>
        <w:jc w:val="center"/>
        <w:rPr>
          <w:rFonts w:ascii="Times New Roman" w:eastAsia="Times New Roman" w:hAnsi="Times New Roman" w:cs="Times New Roman"/>
          <w:sz w:val="28"/>
          <w:szCs w:val="28"/>
          <w:lang w:val="uk-UA" w:eastAsia="ru-RU"/>
        </w:rPr>
      </w:pPr>
      <w:r w:rsidRPr="00664711">
        <w:rPr>
          <w:rFonts w:ascii="Times New Roman" w:eastAsia="Times New Roman" w:hAnsi="Times New Roman" w:cs="Times New Roman"/>
          <w:noProof/>
          <w:sz w:val="28"/>
          <w:szCs w:val="28"/>
          <w:lang w:val="uk-UA" w:eastAsia="uk-UA"/>
        </w:rPr>
        <w:drawing>
          <wp:inline distT="0" distB="0" distL="0" distR="0" wp14:anchorId="63D760E4" wp14:editId="58ACE9FC">
            <wp:extent cx="3539252" cy="3390900"/>
            <wp:effectExtent l="0" t="0" r="4445"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4"/>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3545877" cy="3397247"/>
                    </a:xfrm>
                    <a:prstGeom prst="rect">
                      <a:avLst/>
                    </a:prstGeom>
                    <a:noFill/>
                    <a:ln>
                      <a:noFill/>
                    </a:ln>
                  </pic:spPr>
                </pic:pic>
              </a:graphicData>
            </a:graphic>
          </wp:inline>
        </w:drawing>
      </w:r>
    </w:p>
    <w:p w:rsidR="00664711" w:rsidRPr="00664711" w:rsidRDefault="00664711" w:rsidP="002C02B9">
      <w:pPr>
        <w:widowControl w:val="0"/>
        <w:tabs>
          <w:tab w:val="right" w:pos="9639"/>
        </w:tabs>
        <w:spacing w:after="0" w:line="360" w:lineRule="auto"/>
        <w:jc w:val="both"/>
        <w:rPr>
          <w:rFonts w:ascii="Times New Roman" w:eastAsia="Times New Roman" w:hAnsi="Times New Roman" w:cs="Times New Roman"/>
          <w:bCs/>
          <w:iCs/>
          <w:sz w:val="28"/>
          <w:szCs w:val="28"/>
          <w:lang w:eastAsia="ru-RU"/>
        </w:rPr>
      </w:pPr>
      <w:r w:rsidRPr="00664711">
        <w:rPr>
          <w:rFonts w:ascii="Times New Roman" w:eastAsia="Times New Roman" w:hAnsi="Times New Roman" w:cs="Times New Roman"/>
          <w:b/>
          <w:bCs/>
          <w:iCs/>
          <w:sz w:val="28"/>
          <w:szCs w:val="28"/>
          <w:lang w:val="uk-UA" w:eastAsia="ru-RU"/>
        </w:rPr>
        <w:t>Рис. </w:t>
      </w:r>
      <w:r w:rsidR="00AE0D83">
        <w:rPr>
          <w:rFonts w:ascii="Times New Roman" w:eastAsia="Times New Roman" w:hAnsi="Times New Roman" w:cs="Times New Roman"/>
          <w:b/>
          <w:bCs/>
          <w:iCs/>
          <w:sz w:val="28"/>
          <w:szCs w:val="28"/>
          <w:lang w:val="uk-UA" w:eastAsia="ru-RU"/>
        </w:rPr>
        <w:t>1</w:t>
      </w:r>
      <w:r w:rsidRPr="00664711">
        <w:rPr>
          <w:rFonts w:ascii="Times New Roman" w:eastAsia="Times New Roman" w:hAnsi="Times New Roman" w:cs="Times New Roman"/>
          <w:b/>
          <w:bCs/>
          <w:iCs/>
          <w:sz w:val="28"/>
          <w:szCs w:val="28"/>
          <w:lang w:val="uk-UA" w:eastAsia="ru-RU"/>
        </w:rPr>
        <w:t>.2.</w:t>
      </w:r>
      <w:r w:rsidRPr="00664711">
        <w:rPr>
          <w:rFonts w:ascii="Times New Roman" w:eastAsia="Times New Roman" w:hAnsi="Times New Roman" w:cs="Times New Roman"/>
          <w:bCs/>
          <w:iCs/>
          <w:sz w:val="28"/>
          <w:szCs w:val="28"/>
          <w:lang w:val="uk-UA" w:eastAsia="ru-RU"/>
        </w:rPr>
        <w:t xml:space="preserve"> Т-х-проекція системи Sn-Te за даними [</w:t>
      </w:r>
      <w:r w:rsidR="00755C1D">
        <w:rPr>
          <w:rFonts w:ascii="Times New Roman" w:eastAsia="Times New Roman" w:hAnsi="Times New Roman" w:cs="Times New Roman"/>
          <w:bCs/>
          <w:iCs/>
          <w:sz w:val="28"/>
          <w:szCs w:val="28"/>
          <w:lang w:eastAsia="ru-RU"/>
        </w:rPr>
        <w:t>32</w:t>
      </w:r>
      <w:r w:rsidRPr="00664711">
        <w:rPr>
          <w:rFonts w:ascii="Times New Roman" w:eastAsia="Times New Roman" w:hAnsi="Times New Roman" w:cs="Times New Roman"/>
          <w:bCs/>
          <w:iCs/>
          <w:sz w:val="28"/>
          <w:szCs w:val="28"/>
          <w:lang w:val="uk-UA" w:eastAsia="ru-RU"/>
        </w:rPr>
        <w:t>] (1), [</w:t>
      </w:r>
      <w:r w:rsidR="00755C1D">
        <w:rPr>
          <w:rFonts w:ascii="Times New Roman" w:eastAsia="Times New Roman" w:hAnsi="Times New Roman" w:cs="Times New Roman"/>
          <w:bCs/>
          <w:iCs/>
          <w:sz w:val="28"/>
          <w:szCs w:val="28"/>
          <w:lang w:eastAsia="ru-RU"/>
        </w:rPr>
        <w:t>14</w:t>
      </w:r>
      <w:r w:rsidRPr="00664711">
        <w:rPr>
          <w:rFonts w:ascii="Times New Roman" w:eastAsia="Times New Roman" w:hAnsi="Times New Roman" w:cs="Times New Roman"/>
          <w:bCs/>
          <w:iCs/>
          <w:sz w:val="28"/>
          <w:szCs w:val="28"/>
          <w:lang w:val="uk-UA" w:eastAsia="ru-RU"/>
        </w:rPr>
        <w:t xml:space="preserve">, </w:t>
      </w:r>
      <w:r w:rsidR="00755C1D">
        <w:rPr>
          <w:rFonts w:ascii="Times New Roman" w:eastAsia="Times New Roman" w:hAnsi="Times New Roman" w:cs="Times New Roman"/>
          <w:bCs/>
          <w:iCs/>
          <w:sz w:val="28"/>
          <w:szCs w:val="28"/>
          <w:lang w:eastAsia="ru-RU"/>
        </w:rPr>
        <w:t>17</w:t>
      </w:r>
      <w:r w:rsidRPr="00664711">
        <w:rPr>
          <w:rFonts w:ascii="Times New Roman" w:eastAsia="Times New Roman" w:hAnsi="Times New Roman" w:cs="Times New Roman"/>
          <w:bCs/>
          <w:iCs/>
          <w:sz w:val="28"/>
          <w:szCs w:val="28"/>
          <w:lang w:val="uk-UA" w:eastAsia="ru-RU"/>
        </w:rPr>
        <w:t>] (2), [</w:t>
      </w:r>
      <w:r w:rsidR="00755C1D">
        <w:rPr>
          <w:rFonts w:ascii="Times New Roman" w:eastAsia="Times New Roman" w:hAnsi="Times New Roman" w:cs="Times New Roman"/>
          <w:bCs/>
          <w:iCs/>
          <w:sz w:val="28"/>
          <w:szCs w:val="28"/>
          <w:lang w:eastAsia="ru-RU"/>
        </w:rPr>
        <w:t>36</w:t>
      </w:r>
      <w:r w:rsidRPr="00664711">
        <w:rPr>
          <w:rFonts w:ascii="Times New Roman" w:eastAsia="Times New Roman" w:hAnsi="Times New Roman" w:cs="Times New Roman"/>
          <w:bCs/>
          <w:iCs/>
          <w:sz w:val="28"/>
          <w:szCs w:val="28"/>
          <w:lang w:val="uk-UA" w:eastAsia="ru-RU"/>
        </w:rPr>
        <w:t>] (3), [</w:t>
      </w:r>
      <w:r w:rsidR="00755C1D">
        <w:rPr>
          <w:rFonts w:ascii="Times New Roman" w:eastAsia="Times New Roman" w:hAnsi="Times New Roman" w:cs="Times New Roman"/>
          <w:bCs/>
          <w:iCs/>
          <w:sz w:val="28"/>
          <w:szCs w:val="28"/>
          <w:lang w:eastAsia="ru-RU"/>
        </w:rPr>
        <w:t>10</w:t>
      </w:r>
      <w:r w:rsidRPr="00664711">
        <w:rPr>
          <w:rFonts w:ascii="Times New Roman" w:eastAsia="Times New Roman" w:hAnsi="Times New Roman" w:cs="Times New Roman"/>
          <w:bCs/>
          <w:iCs/>
          <w:sz w:val="28"/>
          <w:szCs w:val="28"/>
          <w:lang w:val="uk-UA" w:eastAsia="ru-RU"/>
        </w:rPr>
        <w:t>] (4), [</w:t>
      </w:r>
      <w:r w:rsidR="00755C1D">
        <w:rPr>
          <w:rFonts w:ascii="Times New Roman" w:eastAsia="Times New Roman" w:hAnsi="Times New Roman" w:cs="Times New Roman"/>
          <w:bCs/>
          <w:iCs/>
          <w:sz w:val="28"/>
          <w:szCs w:val="28"/>
          <w:lang w:eastAsia="ru-RU"/>
        </w:rPr>
        <w:t>6</w:t>
      </w:r>
      <w:r w:rsidRPr="00664711">
        <w:rPr>
          <w:rFonts w:ascii="Times New Roman" w:eastAsia="Times New Roman" w:hAnsi="Times New Roman" w:cs="Times New Roman"/>
          <w:bCs/>
          <w:iCs/>
          <w:sz w:val="28"/>
          <w:szCs w:val="28"/>
          <w:lang w:val="uk-UA" w:eastAsia="ru-RU"/>
        </w:rPr>
        <w:t>] (5), [</w:t>
      </w:r>
      <w:r w:rsidR="00755C1D">
        <w:rPr>
          <w:rFonts w:ascii="Times New Roman" w:eastAsia="Times New Roman" w:hAnsi="Times New Roman" w:cs="Times New Roman"/>
          <w:bCs/>
          <w:iCs/>
          <w:sz w:val="28"/>
          <w:szCs w:val="28"/>
          <w:lang w:eastAsia="ru-RU"/>
        </w:rPr>
        <w:t>24</w:t>
      </w:r>
      <w:r w:rsidRPr="00664711">
        <w:rPr>
          <w:rFonts w:ascii="Times New Roman" w:eastAsia="Times New Roman" w:hAnsi="Times New Roman" w:cs="Times New Roman"/>
          <w:bCs/>
          <w:iCs/>
          <w:sz w:val="28"/>
          <w:szCs w:val="28"/>
          <w:lang w:val="uk-UA" w:eastAsia="ru-RU"/>
        </w:rPr>
        <w:t>] (6), [</w:t>
      </w:r>
      <w:r w:rsidR="00755C1D">
        <w:rPr>
          <w:rFonts w:ascii="Times New Roman" w:eastAsia="Times New Roman" w:hAnsi="Times New Roman" w:cs="Times New Roman"/>
          <w:bCs/>
          <w:iCs/>
          <w:sz w:val="28"/>
          <w:szCs w:val="28"/>
          <w:lang w:eastAsia="ru-RU"/>
        </w:rPr>
        <w:t>31</w:t>
      </w:r>
      <w:r w:rsidRPr="00664711">
        <w:rPr>
          <w:rFonts w:ascii="Times New Roman" w:eastAsia="Times New Roman" w:hAnsi="Times New Roman" w:cs="Times New Roman"/>
          <w:bCs/>
          <w:iCs/>
          <w:sz w:val="28"/>
          <w:szCs w:val="28"/>
          <w:lang w:val="uk-UA" w:eastAsia="ru-RU"/>
        </w:rPr>
        <w:t>] (7), [</w:t>
      </w:r>
      <w:r w:rsidR="00755C1D">
        <w:rPr>
          <w:rFonts w:ascii="Times New Roman" w:eastAsia="Times New Roman" w:hAnsi="Times New Roman" w:cs="Times New Roman"/>
          <w:bCs/>
          <w:iCs/>
          <w:sz w:val="28"/>
          <w:szCs w:val="28"/>
          <w:lang w:eastAsia="ru-RU"/>
        </w:rPr>
        <w:t>34</w:t>
      </w:r>
      <w:r w:rsidRPr="00664711">
        <w:rPr>
          <w:rFonts w:ascii="Times New Roman" w:eastAsia="Times New Roman" w:hAnsi="Times New Roman" w:cs="Times New Roman"/>
          <w:bCs/>
          <w:iCs/>
          <w:sz w:val="28"/>
          <w:szCs w:val="28"/>
          <w:lang w:val="uk-UA" w:eastAsia="ru-RU"/>
        </w:rPr>
        <w:t>] (8), [</w:t>
      </w:r>
      <w:r w:rsidR="00755C1D">
        <w:rPr>
          <w:rFonts w:ascii="Times New Roman" w:eastAsia="Times New Roman" w:hAnsi="Times New Roman" w:cs="Times New Roman"/>
          <w:bCs/>
          <w:iCs/>
          <w:sz w:val="28"/>
          <w:szCs w:val="28"/>
          <w:lang w:eastAsia="ru-RU"/>
        </w:rPr>
        <w:t>36</w:t>
      </w:r>
      <w:r w:rsidRPr="00664711">
        <w:rPr>
          <w:rFonts w:ascii="Times New Roman" w:eastAsia="Times New Roman" w:hAnsi="Times New Roman" w:cs="Times New Roman"/>
          <w:bCs/>
          <w:iCs/>
          <w:sz w:val="28"/>
          <w:szCs w:val="28"/>
          <w:lang w:val="uk-UA" w:eastAsia="ru-RU"/>
        </w:rPr>
        <w:t>] (9), [</w:t>
      </w:r>
      <w:r w:rsidR="00755C1D">
        <w:rPr>
          <w:rFonts w:ascii="Times New Roman" w:eastAsia="Times New Roman" w:hAnsi="Times New Roman" w:cs="Times New Roman"/>
          <w:bCs/>
          <w:iCs/>
          <w:sz w:val="28"/>
          <w:szCs w:val="28"/>
          <w:lang w:eastAsia="ru-RU"/>
        </w:rPr>
        <w:t>7</w:t>
      </w:r>
      <w:r w:rsidRPr="00664711">
        <w:rPr>
          <w:rFonts w:ascii="Times New Roman" w:eastAsia="Times New Roman" w:hAnsi="Times New Roman" w:cs="Times New Roman"/>
          <w:bCs/>
          <w:iCs/>
          <w:sz w:val="28"/>
          <w:szCs w:val="28"/>
          <w:lang w:val="uk-UA" w:eastAsia="ru-RU"/>
        </w:rPr>
        <w:t xml:space="preserve">] </w:t>
      </w:r>
    </w:p>
    <w:p w:rsidR="00664711" w:rsidRPr="00664711" w:rsidRDefault="00664711" w:rsidP="002C02B9">
      <w:pPr>
        <w:widowControl w:val="0"/>
        <w:tabs>
          <w:tab w:val="right" w:pos="9639"/>
        </w:tabs>
        <w:spacing w:after="0" w:line="360" w:lineRule="auto"/>
        <w:jc w:val="center"/>
        <w:rPr>
          <w:rFonts w:ascii="Times New Roman" w:eastAsia="Times New Roman" w:hAnsi="Times New Roman" w:cs="Times New Roman"/>
          <w:bCs/>
          <w:iCs/>
          <w:sz w:val="28"/>
          <w:szCs w:val="28"/>
          <w:lang w:eastAsia="ru-RU"/>
        </w:rPr>
      </w:pPr>
      <w:r w:rsidRPr="00664711">
        <w:rPr>
          <w:rFonts w:ascii="Times New Roman" w:eastAsia="Times New Roman" w:hAnsi="Times New Roman" w:cs="Times New Roman"/>
          <w:bCs/>
          <w:iCs/>
          <w:sz w:val="28"/>
          <w:szCs w:val="28"/>
          <w:lang w:val="uk-UA" w:eastAsia="ru-RU"/>
        </w:rPr>
        <w:t>(10); лінії – розрахунок роботи [</w:t>
      </w:r>
      <w:r w:rsidR="00755C1D">
        <w:rPr>
          <w:rFonts w:ascii="Times New Roman" w:eastAsia="Times New Roman" w:hAnsi="Times New Roman" w:cs="Times New Roman"/>
          <w:bCs/>
          <w:iCs/>
          <w:sz w:val="28"/>
          <w:szCs w:val="28"/>
          <w:lang w:eastAsia="ru-RU"/>
        </w:rPr>
        <w:t>47</w:t>
      </w:r>
      <w:r w:rsidRPr="00664711">
        <w:rPr>
          <w:rFonts w:ascii="Times New Roman" w:eastAsia="Times New Roman" w:hAnsi="Times New Roman" w:cs="Times New Roman"/>
          <w:bCs/>
          <w:iCs/>
          <w:sz w:val="28"/>
          <w:szCs w:val="28"/>
          <w:lang w:val="uk-UA" w:eastAsia="ru-RU"/>
        </w:rPr>
        <w:t>].</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eastAsia="ru-RU"/>
        </w:rPr>
      </w:pP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Розчинність Те у твердому олові при 473 К складає 0,11 ат. % Те, а при 298 К – 0,07 ат. % Те [</w:t>
      </w:r>
      <w:r w:rsidR="00755C1D">
        <w:rPr>
          <w:rFonts w:ascii="Times New Roman" w:eastAsia="Times New Roman" w:hAnsi="Times New Roman" w:cs="Times New Roman"/>
          <w:sz w:val="28"/>
          <w:szCs w:val="28"/>
          <w:lang w:eastAsia="ru-RU"/>
        </w:rPr>
        <w:t>4</w:t>
      </w:r>
      <w:r w:rsidRPr="00664711">
        <w:rPr>
          <w:rFonts w:ascii="Times New Roman" w:eastAsia="Times New Roman" w:hAnsi="Times New Roman" w:cs="Times New Roman"/>
          <w:sz w:val="28"/>
          <w:szCs w:val="28"/>
          <w:lang w:val="x-none" w:eastAsia="ru-RU"/>
        </w:rPr>
        <w:t>]. Розчинність Sn у твердому телурі при кімнатній температурі не перевищує 0,01 ат. % [</w:t>
      </w:r>
      <w:r w:rsidR="00755C1D">
        <w:rPr>
          <w:rFonts w:ascii="Times New Roman" w:eastAsia="Times New Roman" w:hAnsi="Times New Roman" w:cs="Times New Roman"/>
          <w:sz w:val="28"/>
          <w:szCs w:val="28"/>
          <w:lang w:val="uk-UA" w:eastAsia="ru-RU"/>
        </w:rPr>
        <w:t>19</w:t>
      </w:r>
      <w:r w:rsidRPr="00664711">
        <w:rPr>
          <w:rFonts w:ascii="Times New Roman" w:eastAsia="Times New Roman" w:hAnsi="Times New Roman" w:cs="Times New Roman"/>
          <w:sz w:val="28"/>
          <w:szCs w:val="28"/>
          <w:lang w:val="x-none" w:eastAsia="ru-RU"/>
        </w:rPr>
        <w:t>]. У ряді робіт проведений розрахунок діаграми стану і термодинамічних даних у системі Sn-Te у наближенні квазірегулярних асоційованих [</w:t>
      </w:r>
      <w:r w:rsidR="00755C1D">
        <w:rPr>
          <w:rFonts w:ascii="Times New Roman" w:eastAsia="Times New Roman" w:hAnsi="Times New Roman" w:cs="Times New Roman"/>
          <w:sz w:val="28"/>
          <w:szCs w:val="28"/>
          <w:lang w:val="uk-UA" w:eastAsia="ru-RU"/>
        </w:rPr>
        <w:t>39</w:t>
      </w:r>
      <w:r w:rsidRPr="00664711">
        <w:rPr>
          <w:rFonts w:ascii="Times New Roman" w:eastAsia="Times New Roman" w:hAnsi="Times New Roman" w:cs="Times New Roman"/>
          <w:sz w:val="28"/>
          <w:szCs w:val="28"/>
          <w:lang w:val="x-none" w:eastAsia="ru-RU"/>
        </w:rPr>
        <w:t>], регулярних асоційованих [</w:t>
      </w:r>
      <w:r w:rsidR="00755C1D">
        <w:rPr>
          <w:rFonts w:ascii="Times New Roman" w:eastAsia="Times New Roman" w:hAnsi="Times New Roman" w:cs="Times New Roman"/>
          <w:sz w:val="28"/>
          <w:szCs w:val="28"/>
          <w:lang w:val="uk-UA" w:eastAsia="ru-RU"/>
        </w:rPr>
        <w:t>37</w:t>
      </w:r>
      <w:r w:rsidRPr="00664711">
        <w:rPr>
          <w:rFonts w:ascii="Times New Roman" w:eastAsia="Times New Roman" w:hAnsi="Times New Roman" w:cs="Times New Roman"/>
          <w:sz w:val="28"/>
          <w:szCs w:val="28"/>
          <w:lang w:val="x-none" w:eastAsia="ru-RU"/>
        </w:rPr>
        <w:t>], квазіідеальних [</w:t>
      </w:r>
      <w:r w:rsidR="00755C1D">
        <w:rPr>
          <w:rFonts w:ascii="Times New Roman" w:eastAsia="Times New Roman" w:hAnsi="Times New Roman" w:cs="Times New Roman"/>
          <w:sz w:val="28"/>
          <w:szCs w:val="28"/>
          <w:lang w:val="uk-UA" w:eastAsia="ru-RU"/>
        </w:rPr>
        <w:t>35</w:t>
      </w:r>
      <w:r w:rsidRPr="00664711">
        <w:rPr>
          <w:rFonts w:ascii="Times New Roman" w:eastAsia="Times New Roman" w:hAnsi="Times New Roman" w:cs="Times New Roman"/>
          <w:sz w:val="28"/>
          <w:szCs w:val="28"/>
          <w:lang w:val="x-none" w:eastAsia="ru-RU"/>
        </w:rPr>
        <w:t>] розчинів у рідкій фазі, а також у рамках формальної математичної моделі [</w:t>
      </w:r>
      <w:r w:rsidR="00755C1D">
        <w:rPr>
          <w:rFonts w:ascii="Times New Roman" w:eastAsia="Times New Roman" w:hAnsi="Times New Roman" w:cs="Times New Roman"/>
          <w:sz w:val="28"/>
          <w:szCs w:val="28"/>
          <w:lang w:val="uk-UA" w:eastAsia="ru-RU"/>
        </w:rPr>
        <w:t>42</w:t>
      </w:r>
      <w:r w:rsidRPr="00664711">
        <w:rPr>
          <w:rFonts w:ascii="Times New Roman" w:eastAsia="Times New Roman" w:hAnsi="Times New Roman" w:cs="Times New Roman"/>
          <w:sz w:val="28"/>
          <w:szCs w:val="28"/>
          <w:lang w:val="x-none" w:eastAsia="ru-RU"/>
        </w:rPr>
        <w:t xml:space="preserve">]. </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Система Sn-Te характеризується двома евтектичними рівновагами: L = (Sn) + SnTe і L = SnTe + (Те). SnTe утворює зі станумом вироджену евтектику. Склад евтектики експериментально не встановлений, температура евтектичної горизонталі визначена в [</w:t>
      </w:r>
      <w:r w:rsidR="000239FE">
        <w:rPr>
          <w:rFonts w:ascii="Times New Roman" w:eastAsia="Times New Roman" w:hAnsi="Times New Roman" w:cs="Times New Roman"/>
          <w:sz w:val="28"/>
          <w:szCs w:val="28"/>
          <w:lang w:val="uk-UA" w:eastAsia="ru-RU"/>
        </w:rPr>
        <w:t>6</w:t>
      </w:r>
      <w:r w:rsidRPr="00664711">
        <w:rPr>
          <w:rFonts w:ascii="Times New Roman" w:eastAsia="Times New Roman" w:hAnsi="Times New Roman" w:cs="Times New Roman"/>
          <w:sz w:val="28"/>
          <w:szCs w:val="28"/>
          <w:lang w:val="x-none" w:eastAsia="ru-RU"/>
        </w:rPr>
        <w:t xml:space="preserve">, </w:t>
      </w:r>
      <w:r w:rsidR="000239FE">
        <w:rPr>
          <w:rFonts w:ascii="Times New Roman" w:eastAsia="Times New Roman" w:hAnsi="Times New Roman" w:cs="Times New Roman"/>
          <w:sz w:val="28"/>
          <w:szCs w:val="28"/>
          <w:lang w:val="uk-UA" w:eastAsia="ru-RU"/>
        </w:rPr>
        <w:t>7</w:t>
      </w:r>
      <w:r w:rsidRPr="00664711">
        <w:rPr>
          <w:rFonts w:ascii="Times New Roman" w:eastAsia="Times New Roman" w:hAnsi="Times New Roman" w:cs="Times New Roman"/>
          <w:sz w:val="28"/>
          <w:szCs w:val="28"/>
          <w:lang w:val="x-none" w:eastAsia="ru-RU"/>
        </w:rPr>
        <w:t xml:space="preserve">, </w:t>
      </w:r>
      <w:r w:rsidR="000239FE">
        <w:rPr>
          <w:rFonts w:ascii="Times New Roman" w:eastAsia="Times New Roman" w:hAnsi="Times New Roman" w:cs="Times New Roman"/>
          <w:sz w:val="28"/>
          <w:szCs w:val="28"/>
          <w:lang w:val="uk-UA" w:eastAsia="ru-RU"/>
        </w:rPr>
        <w:t>31</w:t>
      </w:r>
      <w:r w:rsidRPr="00664711">
        <w:rPr>
          <w:rFonts w:ascii="Times New Roman" w:eastAsia="Times New Roman" w:hAnsi="Times New Roman" w:cs="Times New Roman"/>
          <w:sz w:val="28"/>
          <w:szCs w:val="28"/>
          <w:lang w:val="x-none" w:eastAsia="ru-RU"/>
        </w:rPr>
        <w:t>, </w:t>
      </w:r>
      <w:r w:rsidR="000239FE">
        <w:rPr>
          <w:rFonts w:ascii="Times New Roman" w:eastAsia="Times New Roman" w:hAnsi="Times New Roman" w:cs="Times New Roman"/>
          <w:sz w:val="28"/>
          <w:szCs w:val="28"/>
          <w:lang w:val="uk-UA" w:eastAsia="ru-RU"/>
        </w:rPr>
        <w:t>32</w:t>
      </w:r>
      <w:r w:rsidRPr="00664711">
        <w:rPr>
          <w:rFonts w:ascii="Times New Roman" w:eastAsia="Times New Roman" w:hAnsi="Times New Roman" w:cs="Times New Roman"/>
          <w:sz w:val="28"/>
          <w:szCs w:val="28"/>
          <w:lang w:val="x-none" w:eastAsia="ru-RU"/>
        </w:rPr>
        <w:t>], найбільш надійним значенням є 505,16 ± 0,1 К [</w:t>
      </w:r>
      <w:r w:rsidRPr="00664711">
        <w:rPr>
          <w:rFonts w:ascii="Times New Roman" w:eastAsia="Times New Roman" w:hAnsi="Times New Roman" w:cs="Times New Roman"/>
          <w:sz w:val="28"/>
          <w:szCs w:val="28"/>
          <w:lang w:val="uk-UA" w:eastAsia="ru-RU"/>
        </w:rPr>
        <w:t>11</w:t>
      </w:r>
      <w:r w:rsidRPr="00664711">
        <w:rPr>
          <w:rFonts w:ascii="Times New Roman" w:eastAsia="Times New Roman" w:hAnsi="Times New Roman" w:cs="Times New Roman"/>
          <w:sz w:val="28"/>
          <w:szCs w:val="28"/>
          <w:lang w:val="x-none" w:eastAsia="ru-RU"/>
        </w:rPr>
        <w:t>]. Температура евтектичної горизонталі з боку телуру дорівнює 673–677 К [</w:t>
      </w:r>
      <w:r w:rsidR="000239FE">
        <w:rPr>
          <w:rFonts w:ascii="Times New Roman" w:eastAsia="Times New Roman" w:hAnsi="Times New Roman" w:cs="Times New Roman"/>
          <w:sz w:val="28"/>
          <w:szCs w:val="28"/>
          <w:lang w:val="uk-UA" w:eastAsia="ru-RU"/>
        </w:rPr>
        <w:t>6</w:t>
      </w:r>
      <w:r w:rsidRPr="00664711">
        <w:rPr>
          <w:rFonts w:ascii="Times New Roman" w:eastAsia="Times New Roman" w:hAnsi="Times New Roman" w:cs="Times New Roman"/>
          <w:sz w:val="28"/>
          <w:szCs w:val="28"/>
          <w:lang w:val="x-none" w:eastAsia="ru-RU"/>
        </w:rPr>
        <w:t xml:space="preserve">, </w:t>
      </w:r>
      <w:r w:rsidRPr="00664711">
        <w:rPr>
          <w:rFonts w:ascii="Times New Roman" w:eastAsia="Times New Roman" w:hAnsi="Times New Roman" w:cs="Times New Roman"/>
          <w:sz w:val="28"/>
          <w:szCs w:val="28"/>
          <w:lang w:val="uk-UA" w:eastAsia="ru-RU"/>
        </w:rPr>
        <w:t>11</w:t>
      </w:r>
      <w:r w:rsidRPr="00664711">
        <w:rPr>
          <w:rFonts w:ascii="Times New Roman" w:eastAsia="Times New Roman" w:hAnsi="Times New Roman" w:cs="Times New Roman"/>
          <w:sz w:val="28"/>
          <w:szCs w:val="28"/>
          <w:lang w:val="x-none" w:eastAsia="ru-RU"/>
        </w:rPr>
        <w:t xml:space="preserve">, </w:t>
      </w:r>
      <w:r w:rsidR="000239FE">
        <w:rPr>
          <w:rFonts w:ascii="Times New Roman" w:eastAsia="Times New Roman" w:hAnsi="Times New Roman" w:cs="Times New Roman"/>
          <w:sz w:val="28"/>
          <w:szCs w:val="28"/>
          <w:lang w:val="uk-UA" w:eastAsia="ru-RU"/>
        </w:rPr>
        <w:t>28</w:t>
      </w:r>
      <w:r w:rsidRPr="00664711">
        <w:rPr>
          <w:rFonts w:ascii="Times New Roman" w:eastAsia="Times New Roman" w:hAnsi="Times New Roman" w:cs="Times New Roman"/>
          <w:sz w:val="28"/>
          <w:szCs w:val="28"/>
          <w:lang w:val="x-none" w:eastAsia="ru-RU"/>
        </w:rPr>
        <w:t xml:space="preserve">, </w:t>
      </w:r>
      <w:r w:rsidR="000239FE">
        <w:rPr>
          <w:rFonts w:ascii="Times New Roman" w:eastAsia="Times New Roman" w:hAnsi="Times New Roman" w:cs="Times New Roman"/>
          <w:sz w:val="28"/>
          <w:szCs w:val="28"/>
          <w:lang w:eastAsia="ru-RU"/>
        </w:rPr>
        <w:t>31</w:t>
      </w:r>
      <w:r w:rsidRPr="00664711">
        <w:rPr>
          <w:rFonts w:ascii="Times New Roman" w:eastAsia="Times New Roman" w:hAnsi="Times New Roman" w:cs="Times New Roman"/>
          <w:sz w:val="28"/>
          <w:szCs w:val="28"/>
          <w:lang w:val="x-none" w:eastAsia="ru-RU"/>
        </w:rPr>
        <w:t xml:space="preserve">, </w:t>
      </w:r>
      <w:r w:rsidR="000239FE">
        <w:rPr>
          <w:rFonts w:ascii="Times New Roman" w:eastAsia="Times New Roman" w:hAnsi="Times New Roman" w:cs="Times New Roman"/>
          <w:sz w:val="28"/>
          <w:szCs w:val="28"/>
          <w:lang w:val="uk-UA" w:eastAsia="ru-RU"/>
        </w:rPr>
        <w:t>67</w:t>
      </w:r>
      <w:r w:rsidRPr="00664711">
        <w:rPr>
          <w:rFonts w:ascii="Times New Roman" w:eastAsia="Times New Roman" w:hAnsi="Times New Roman" w:cs="Times New Roman"/>
          <w:sz w:val="28"/>
          <w:szCs w:val="28"/>
          <w:lang w:val="x-none" w:eastAsia="ru-RU"/>
        </w:rPr>
        <w:t>]. Найбільш надійними даними є температури евтектики 674,46 ± 0,1 К [</w:t>
      </w:r>
      <w:r w:rsidR="000239FE">
        <w:rPr>
          <w:rFonts w:ascii="Times New Roman" w:eastAsia="Times New Roman" w:hAnsi="Times New Roman" w:cs="Times New Roman"/>
          <w:sz w:val="28"/>
          <w:szCs w:val="28"/>
          <w:lang w:eastAsia="ru-RU"/>
        </w:rPr>
        <w:t>9</w:t>
      </w:r>
      <w:r w:rsidRPr="00664711">
        <w:rPr>
          <w:rFonts w:ascii="Times New Roman" w:eastAsia="Times New Roman" w:hAnsi="Times New Roman" w:cs="Times New Roman"/>
          <w:sz w:val="28"/>
          <w:szCs w:val="28"/>
          <w:lang w:val="x-none" w:eastAsia="ru-RU"/>
        </w:rPr>
        <w:t>] і склад 86,0 ± 1,0 ат. % Те [</w:t>
      </w:r>
      <w:r w:rsidR="000239FE">
        <w:rPr>
          <w:rFonts w:ascii="Times New Roman" w:eastAsia="Times New Roman" w:hAnsi="Times New Roman" w:cs="Times New Roman"/>
          <w:sz w:val="28"/>
          <w:szCs w:val="28"/>
          <w:lang w:val="uk-UA" w:eastAsia="ru-RU"/>
        </w:rPr>
        <w:t>28</w:t>
      </w:r>
      <w:r w:rsidRPr="00664711">
        <w:rPr>
          <w:rFonts w:ascii="Times New Roman" w:eastAsia="Times New Roman" w:hAnsi="Times New Roman" w:cs="Times New Roman"/>
          <w:sz w:val="28"/>
          <w:szCs w:val="28"/>
          <w:lang w:val="x-none" w:eastAsia="ru-RU"/>
        </w:rPr>
        <w:t xml:space="preserve">]. </w:t>
      </w:r>
    </w:p>
    <w:p w:rsidR="00664711" w:rsidRPr="00664711" w:rsidRDefault="00664711" w:rsidP="002C02B9">
      <w:pPr>
        <w:keepNext/>
        <w:spacing w:before="240" w:after="120" w:line="360" w:lineRule="auto"/>
        <w:ind w:firstLine="709"/>
        <w:jc w:val="center"/>
        <w:outlineLvl w:val="2"/>
        <w:rPr>
          <w:rFonts w:ascii="Times New Roman" w:eastAsia="Times New Roman" w:hAnsi="Times New Roman" w:cs="Times New Roman"/>
          <w:b/>
          <w:sz w:val="28"/>
          <w:szCs w:val="24"/>
          <w:lang w:val="x-none" w:eastAsia="ru-RU"/>
        </w:rPr>
      </w:pPr>
      <w:bookmarkStart w:id="0" w:name="_Toc431975206"/>
      <w:r w:rsidRPr="00664711">
        <w:rPr>
          <w:rFonts w:ascii="Times New Roman" w:eastAsia="Times New Roman" w:hAnsi="Times New Roman" w:cs="Times New Roman"/>
          <w:b/>
          <w:sz w:val="28"/>
          <w:szCs w:val="24"/>
          <w:lang w:val="x-none" w:eastAsia="ru-RU"/>
        </w:rPr>
        <w:t>1.2. Область гомогенності SnTe</w:t>
      </w:r>
      <w:bookmarkEnd w:id="0"/>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Досліджуючи область гомогенності станум телуриду методами мікроструктурного рентгенівського аналізу, а також методом вимірювання мікротвердості</w:t>
      </w:r>
      <w:r w:rsidRPr="00664711">
        <w:rPr>
          <w:rFonts w:ascii="Times New Roman" w:eastAsia="Times New Roman" w:hAnsi="Times New Roman" w:cs="Times New Roman"/>
          <w:sz w:val="28"/>
          <w:szCs w:val="28"/>
          <w:lang w:val="uk-UA" w:eastAsia="ru-RU"/>
        </w:rPr>
        <w:t>,</w:t>
      </w:r>
      <w:r w:rsidRPr="00664711">
        <w:rPr>
          <w:rFonts w:ascii="Times New Roman" w:eastAsia="Times New Roman" w:hAnsi="Times New Roman" w:cs="Times New Roman"/>
          <w:sz w:val="28"/>
          <w:szCs w:val="28"/>
          <w:lang w:val="x-none" w:eastAsia="ru-RU"/>
        </w:rPr>
        <w:t xml:space="preserve"> було встановлено, що область гомогенності станум телуриду лежить цілком на стороні надлишку телуру відносно стехіометричного складу і має максимальну протяжність від 50,1 ± 0,1 до 50,9 ± 0,1</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 атомного вмісту телуру при 673 К. Максимум на кривій ліквідусу був встановлений прецизійним термічним аналізом і не співпадає зі стехіометричним складом, а відповідає складу 50,4% атомного вмісту телуру і температурі 1079,05 ± 0,3 К [</w:t>
      </w:r>
      <w:r w:rsidR="000239FE">
        <w:rPr>
          <w:rFonts w:ascii="Times New Roman" w:eastAsia="Times New Roman" w:hAnsi="Times New Roman" w:cs="Times New Roman"/>
          <w:sz w:val="28"/>
          <w:szCs w:val="28"/>
          <w:lang w:val="uk-UA" w:eastAsia="ru-RU"/>
        </w:rPr>
        <w:t>17</w:t>
      </w:r>
      <w:r w:rsidRPr="00664711">
        <w:rPr>
          <w:rFonts w:ascii="Times New Roman" w:eastAsia="Times New Roman" w:hAnsi="Times New Roman" w:cs="Times New Roman"/>
          <w:sz w:val="28"/>
          <w:szCs w:val="28"/>
          <w:lang w:val="x-none" w:eastAsia="ru-RU"/>
        </w:rPr>
        <w:t>] (рис. </w:t>
      </w:r>
      <w:r w:rsidR="00AE0D83">
        <w:rPr>
          <w:rFonts w:ascii="Times New Roman" w:eastAsia="Times New Roman" w:hAnsi="Times New Roman" w:cs="Times New Roman"/>
          <w:sz w:val="28"/>
          <w:szCs w:val="28"/>
          <w:lang w:val="x-none" w:eastAsia="ru-RU"/>
        </w:rPr>
        <w:t>1</w:t>
      </w:r>
      <w:r w:rsidRPr="00664711">
        <w:rPr>
          <w:rFonts w:ascii="Times New Roman" w:eastAsia="Times New Roman" w:hAnsi="Times New Roman" w:cs="Times New Roman"/>
          <w:sz w:val="28"/>
          <w:szCs w:val="28"/>
          <w:lang w:val="x-none" w:eastAsia="ru-RU"/>
        </w:rPr>
        <w:t xml:space="preserve">.3). </w:t>
      </w:r>
    </w:p>
    <w:p w:rsidR="00664711" w:rsidRPr="00664711" w:rsidRDefault="000C1552" w:rsidP="002C02B9">
      <w:pPr>
        <w:spacing w:after="0" w:line="360" w:lineRule="auto"/>
        <w:ind w:firstLine="567"/>
        <w:jc w:val="both"/>
        <w:rPr>
          <w:rFonts w:ascii="Times New Roman" w:eastAsia="Times New Roman" w:hAnsi="Times New Roman" w:cs="Times New Roman"/>
          <w:sz w:val="28"/>
          <w:szCs w:val="28"/>
          <w:lang w:val="uk-UA" w:eastAsia="ru-RU"/>
        </w:rPr>
      </w:pPr>
      <w:r w:rsidRPr="00664711">
        <w:rPr>
          <w:rFonts w:ascii="Times New Roman" w:eastAsia="Times New Roman" w:hAnsi="Times New Roman" w:cs="Times New Roman"/>
          <w:noProof/>
          <w:sz w:val="28"/>
          <w:szCs w:val="28"/>
          <w:lang w:val="uk-UA" w:eastAsia="uk-UA"/>
        </w:rPr>
        <w:drawing>
          <wp:anchor distT="0" distB="0" distL="114300" distR="114300" simplePos="0" relativeHeight="251662336" behindDoc="0" locked="0" layoutInCell="1" allowOverlap="1" wp14:anchorId="7C995C9C" wp14:editId="2282B460">
            <wp:simplePos x="0" y="0"/>
            <wp:positionH relativeFrom="margin">
              <wp:align>center</wp:align>
            </wp:positionH>
            <wp:positionV relativeFrom="paragraph">
              <wp:posOffset>13335</wp:posOffset>
            </wp:positionV>
            <wp:extent cx="2925259" cy="2771775"/>
            <wp:effectExtent l="0" t="0" r="8890" b="0"/>
            <wp:wrapThrough wrapText="bothSides">
              <wp:wrapPolygon edited="0">
                <wp:start x="0" y="0"/>
                <wp:lineTo x="0" y="21377"/>
                <wp:lineTo x="21525" y="21377"/>
                <wp:lineTo x="21525" y="0"/>
                <wp:lineTo x="0" y="0"/>
              </wp:wrapPolygon>
            </wp:wrapThrough>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4"/>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2925259" cy="2771775"/>
                    </a:xfrm>
                    <a:prstGeom prst="rect">
                      <a:avLst/>
                    </a:prstGeom>
                    <a:noFill/>
                    <a:ln>
                      <a:noFill/>
                    </a:ln>
                  </pic:spPr>
                </pic:pic>
              </a:graphicData>
            </a:graphic>
          </wp:anchor>
        </w:drawing>
      </w:r>
    </w:p>
    <w:p w:rsidR="00664711" w:rsidRPr="00664711" w:rsidRDefault="00664711" w:rsidP="002C02B9">
      <w:pPr>
        <w:spacing w:after="0" w:line="360" w:lineRule="auto"/>
        <w:jc w:val="center"/>
        <w:rPr>
          <w:rFonts w:ascii="Times New Roman" w:eastAsia="Times New Roman" w:hAnsi="Times New Roman" w:cs="Times New Roman"/>
          <w:sz w:val="28"/>
          <w:szCs w:val="28"/>
          <w:lang w:val="uk-UA"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0C1552" w:rsidRDefault="000C1552" w:rsidP="002C02B9">
      <w:pPr>
        <w:spacing w:after="0" w:line="360" w:lineRule="auto"/>
        <w:jc w:val="both"/>
        <w:rPr>
          <w:rFonts w:ascii="Times New Roman" w:eastAsia="Times New Roman" w:hAnsi="Times New Roman" w:cs="Times New Roman"/>
          <w:b/>
          <w:sz w:val="28"/>
          <w:szCs w:val="28"/>
          <w:lang w:val="x-none" w:eastAsia="ru-RU"/>
        </w:rPr>
      </w:pPr>
    </w:p>
    <w:p w:rsidR="00664711" w:rsidRPr="00664711" w:rsidRDefault="00AE0D83" w:rsidP="002C02B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x-none" w:eastAsia="ru-RU"/>
        </w:rPr>
        <w:t>Рис. 1</w:t>
      </w:r>
      <w:r w:rsidR="00664711" w:rsidRPr="00664711">
        <w:rPr>
          <w:rFonts w:ascii="Times New Roman" w:eastAsia="Times New Roman" w:hAnsi="Times New Roman" w:cs="Times New Roman"/>
          <w:b/>
          <w:sz w:val="28"/>
          <w:szCs w:val="28"/>
          <w:lang w:val="x-none" w:eastAsia="ru-RU"/>
        </w:rPr>
        <w:t>.3.</w:t>
      </w:r>
      <w:r w:rsidR="00664711" w:rsidRPr="00664711">
        <w:rPr>
          <w:rFonts w:ascii="Times New Roman" w:eastAsia="Times New Roman" w:hAnsi="Times New Roman" w:cs="Times New Roman"/>
          <w:sz w:val="28"/>
          <w:szCs w:val="28"/>
          <w:lang w:val="x-none" w:eastAsia="ru-RU"/>
        </w:rPr>
        <w:t xml:space="preserve"> Область гомогенності за даними [</w:t>
      </w:r>
      <w:r w:rsidR="000239FE">
        <w:rPr>
          <w:rFonts w:ascii="Times New Roman" w:eastAsia="Times New Roman" w:hAnsi="Times New Roman" w:cs="Times New Roman"/>
          <w:sz w:val="28"/>
          <w:szCs w:val="28"/>
          <w:lang w:eastAsia="ru-RU"/>
        </w:rPr>
        <w:t>11</w:t>
      </w:r>
      <w:r w:rsidR="00664711" w:rsidRPr="00664711">
        <w:rPr>
          <w:rFonts w:ascii="Times New Roman" w:eastAsia="Times New Roman" w:hAnsi="Times New Roman" w:cs="Times New Roman"/>
          <w:sz w:val="28"/>
          <w:szCs w:val="28"/>
          <w:lang w:val="x-none" w:eastAsia="ru-RU"/>
        </w:rPr>
        <w:t xml:space="preserve">, </w:t>
      </w:r>
      <w:r w:rsidR="000239FE">
        <w:rPr>
          <w:rFonts w:ascii="Times New Roman" w:eastAsia="Times New Roman" w:hAnsi="Times New Roman" w:cs="Times New Roman"/>
          <w:sz w:val="28"/>
          <w:szCs w:val="28"/>
          <w:lang w:eastAsia="ru-RU"/>
        </w:rPr>
        <w:t>43</w:t>
      </w:r>
      <w:r w:rsidR="00664711" w:rsidRPr="00664711">
        <w:rPr>
          <w:rFonts w:ascii="Times New Roman" w:eastAsia="Times New Roman" w:hAnsi="Times New Roman" w:cs="Times New Roman"/>
          <w:sz w:val="28"/>
          <w:szCs w:val="28"/>
          <w:lang w:val="x-none" w:eastAsia="ru-RU"/>
        </w:rPr>
        <w:t>] (1), [</w:t>
      </w:r>
      <w:r w:rsidR="000239FE">
        <w:rPr>
          <w:rFonts w:ascii="Times New Roman" w:eastAsia="Times New Roman" w:hAnsi="Times New Roman" w:cs="Times New Roman"/>
          <w:sz w:val="28"/>
          <w:szCs w:val="28"/>
          <w:lang w:eastAsia="ru-RU"/>
        </w:rPr>
        <w:t>44</w:t>
      </w:r>
      <w:r w:rsidR="00664711" w:rsidRPr="00664711">
        <w:rPr>
          <w:rFonts w:ascii="Times New Roman" w:eastAsia="Times New Roman" w:hAnsi="Times New Roman" w:cs="Times New Roman"/>
          <w:sz w:val="28"/>
          <w:szCs w:val="28"/>
          <w:lang w:val="x-none" w:eastAsia="ru-RU"/>
        </w:rPr>
        <w:t>] (2), [</w:t>
      </w:r>
      <w:r w:rsidR="000239FE">
        <w:rPr>
          <w:rFonts w:ascii="Times New Roman" w:eastAsia="Times New Roman" w:hAnsi="Times New Roman" w:cs="Times New Roman"/>
          <w:sz w:val="28"/>
          <w:szCs w:val="28"/>
          <w:lang w:eastAsia="ru-RU"/>
        </w:rPr>
        <w:t>13</w:t>
      </w:r>
      <w:r w:rsidR="00664711" w:rsidRPr="00664711">
        <w:rPr>
          <w:rFonts w:ascii="Times New Roman" w:eastAsia="Times New Roman" w:hAnsi="Times New Roman" w:cs="Times New Roman"/>
          <w:sz w:val="28"/>
          <w:szCs w:val="28"/>
          <w:lang w:val="x-none" w:eastAsia="ru-RU"/>
        </w:rPr>
        <w:t>] (3), [</w:t>
      </w:r>
      <w:r w:rsidR="000239FE">
        <w:rPr>
          <w:rFonts w:ascii="Times New Roman" w:eastAsia="Times New Roman" w:hAnsi="Times New Roman" w:cs="Times New Roman"/>
          <w:sz w:val="28"/>
          <w:szCs w:val="28"/>
          <w:lang w:eastAsia="ru-RU"/>
        </w:rPr>
        <w:t>15</w:t>
      </w:r>
      <w:r w:rsidR="00664711" w:rsidRPr="00664711">
        <w:rPr>
          <w:rFonts w:ascii="Times New Roman" w:eastAsia="Times New Roman" w:hAnsi="Times New Roman" w:cs="Times New Roman"/>
          <w:sz w:val="28"/>
          <w:szCs w:val="28"/>
          <w:lang w:val="x-none" w:eastAsia="ru-RU"/>
        </w:rPr>
        <w:t>] (4), [</w:t>
      </w:r>
      <w:r w:rsidR="000239FE">
        <w:rPr>
          <w:rFonts w:ascii="Times New Roman" w:eastAsia="Times New Roman" w:hAnsi="Times New Roman" w:cs="Times New Roman"/>
          <w:sz w:val="28"/>
          <w:szCs w:val="28"/>
          <w:lang w:eastAsia="ru-RU"/>
        </w:rPr>
        <w:t>20</w:t>
      </w:r>
      <w:r w:rsidR="00664711" w:rsidRPr="00664711">
        <w:rPr>
          <w:rFonts w:ascii="Times New Roman" w:eastAsia="Times New Roman" w:hAnsi="Times New Roman" w:cs="Times New Roman"/>
          <w:sz w:val="28"/>
          <w:szCs w:val="28"/>
          <w:lang w:val="x-none" w:eastAsia="ru-RU"/>
        </w:rPr>
        <w:t>] (5), [</w:t>
      </w:r>
      <w:r w:rsidR="000239FE">
        <w:rPr>
          <w:rFonts w:ascii="Times New Roman" w:eastAsia="Times New Roman" w:hAnsi="Times New Roman" w:cs="Times New Roman"/>
          <w:sz w:val="28"/>
          <w:szCs w:val="28"/>
          <w:lang w:eastAsia="ru-RU"/>
        </w:rPr>
        <w:t>22</w:t>
      </w:r>
      <w:r w:rsidR="00664711" w:rsidRPr="00664711">
        <w:rPr>
          <w:rFonts w:ascii="Times New Roman" w:eastAsia="Times New Roman" w:hAnsi="Times New Roman" w:cs="Times New Roman"/>
          <w:sz w:val="28"/>
          <w:szCs w:val="28"/>
          <w:lang w:val="x-none" w:eastAsia="ru-RU"/>
        </w:rPr>
        <w:t>] (6), [</w:t>
      </w:r>
      <w:r w:rsidR="000239FE">
        <w:rPr>
          <w:rFonts w:ascii="Times New Roman" w:eastAsia="Times New Roman" w:hAnsi="Times New Roman" w:cs="Times New Roman"/>
          <w:sz w:val="28"/>
          <w:szCs w:val="28"/>
          <w:lang w:eastAsia="ru-RU"/>
        </w:rPr>
        <w:t>18</w:t>
      </w:r>
      <w:r w:rsidR="00664711" w:rsidRPr="00664711">
        <w:rPr>
          <w:rFonts w:ascii="Times New Roman" w:eastAsia="Times New Roman" w:hAnsi="Times New Roman" w:cs="Times New Roman"/>
          <w:sz w:val="28"/>
          <w:szCs w:val="28"/>
          <w:lang w:val="x-none" w:eastAsia="ru-RU"/>
        </w:rPr>
        <w:t>] (7), [</w:t>
      </w:r>
      <w:r w:rsidR="000239FE">
        <w:rPr>
          <w:rFonts w:ascii="Times New Roman" w:eastAsia="Times New Roman" w:hAnsi="Times New Roman" w:cs="Times New Roman"/>
          <w:sz w:val="28"/>
          <w:szCs w:val="28"/>
          <w:lang w:eastAsia="ru-RU"/>
        </w:rPr>
        <w:t>23</w:t>
      </w:r>
      <w:r w:rsidR="00664711" w:rsidRPr="00664711">
        <w:rPr>
          <w:rFonts w:ascii="Times New Roman" w:eastAsia="Times New Roman" w:hAnsi="Times New Roman" w:cs="Times New Roman"/>
          <w:sz w:val="28"/>
          <w:szCs w:val="28"/>
          <w:lang w:val="x-none" w:eastAsia="ru-RU"/>
        </w:rPr>
        <w:t>] (8), [</w:t>
      </w:r>
      <w:r w:rsidR="000239FE">
        <w:rPr>
          <w:rFonts w:ascii="Times New Roman" w:eastAsia="Times New Roman" w:hAnsi="Times New Roman" w:cs="Times New Roman"/>
          <w:sz w:val="28"/>
          <w:szCs w:val="28"/>
          <w:lang w:eastAsia="ru-RU"/>
        </w:rPr>
        <w:t>41</w:t>
      </w:r>
      <w:r w:rsidR="00664711" w:rsidRPr="00664711">
        <w:rPr>
          <w:rFonts w:ascii="Times New Roman" w:eastAsia="Times New Roman" w:hAnsi="Times New Roman" w:cs="Times New Roman"/>
          <w:sz w:val="28"/>
          <w:szCs w:val="28"/>
          <w:lang w:val="x-none" w:eastAsia="ru-RU"/>
        </w:rPr>
        <w:t>] (9), [</w:t>
      </w:r>
      <w:r w:rsidR="000239FE">
        <w:rPr>
          <w:rFonts w:ascii="Times New Roman" w:eastAsia="Times New Roman" w:hAnsi="Times New Roman" w:cs="Times New Roman"/>
          <w:sz w:val="28"/>
          <w:szCs w:val="28"/>
          <w:lang w:eastAsia="ru-RU"/>
        </w:rPr>
        <w:t>21</w:t>
      </w:r>
      <w:r w:rsidR="00664711" w:rsidRPr="00664711">
        <w:rPr>
          <w:rFonts w:ascii="Times New Roman" w:eastAsia="Times New Roman" w:hAnsi="Times New Roman" w:cs="Times New Roman"/>
          <w:sz w:val="28"/>
          <w:szCs w:val="28"/>
          <w:lang w:val="x-none" w:eastAsia="ru-RU"/>
        </w:rPr>
        <w:t xml:space="preserve">] (10); лінії – </w:t>
      </w:r>
    </w:p>
    <w:p w:rsidR="00664711" w:rsidRPr="00664711" w:rsidRDefault="00664711" w:rsidP="002C02B9">
      <w:pPr>
        <w:spacing w:after="0" w:line="360" w:lineRule="auto"/>
        <w:jc w:val="center"/>
        <w:rPr>
          <w:rFonts w:ascii="Times New Roman" w:eastAsia="Times New Roman" w:hAnsi="Times New Roman" w:cs="Times New Roman"/>
          <w:sz w:val="28"/>
          <w:szCs w:val="28"/>
          <w:lang w:eastAsia="ru-RU"/>
        </w:rPr>
      </w:pPr>
      <w:r w:rsidRPr="00664711">
        <w:rPr>
          <w:rFonts w:ascii="Times New Roman" w:eastAsia="Times New Roman" w:hAnsi="Times New Roman" w:cs="Times New Roman"/>
          <w:sz w:val="28"/>
          <w:szCs w:val="28"/>
          <w:lang w:val="x-none" w:eastAsia="ru-RU"/>
        </w:rPr>
        <w:t>розрахунок роботи [</w:t>
      </w:r>
      <w:r w:rsidR="000239FE">
        <w:rPr>
          <w:rFonts w:ascii="Times New Roman" w:eastAsia="Times New Roman" w:hAnsi="Times New Roman" w:cs="Times New Roman"/>
          <w:sz w:val="28"/>
          <w:szCs w:val="28"/>
          <w:lang w:eastAsia="ru-RU"/>
        </w:rPr>
        <w:t>1</w:t>
      </w:r>
      <w:r w:rsidRPr="00664711">
        <w:rPr>
          <w:rFonts w:ascii="Times New Roman" w:eastAsia="Times New Roman" w:hAnsi="Times New Roman" w:cs="Times New Roman"/>
          <w:sz w:val="28"/>
          <w:szCs w:val="28"/>
          <w:lang w:val="x-none" w:eastAsia="ru-RU"/>
        </w:rPr>
        <w:t>].</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eastAsia="ru-RU"/>
        </w:rPr>
      </w:pP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Р-Т-проекція діаграми стану системи Sn-Те в області 50</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 атомного вмісту Те була побудована в роботі [</w:t>
      </w:r>
      <w:r w:rsidR="000239FE">
        <w:rPr>
          <w:rFonts w:ascii="Times New Roman" w:eastAsia="Times New Roman" w:hAnsi="Times New Roman" w:cs="Times New Roman"/>
          <w:sz w:val="28"/>
          <w:szCs w:val="28"/>
          <w:lang w:eastAsia="ru-RU"/>
        </w:rPr>
        <w:t>10</w:t>
      </w:r>
      <w:r w:rsidRPr="00664711">
        <w:rPr>
          <w:rFonts w:ascii="Times New Roman" w:eastAsia="Times New Roman" w:hAnsi="Times New Roman" w:cs="Times New Roman"/>
          <w:sz w:val="28"/>
          <w:szCs w:val="28"/>
          <w:lang w:val="x-none" w:eastAsia="ru-RU"/>
        </w:rPr>
        <w:t>]. Парціальний тиск пари SnТе</w:t>
      </w:r>
      <w:r w:rsidRPr="00664711">
        <w:rPr>
          <w:rFonts w:ascii="Times New Roman" w:eastAsia="Times New Roman" w:hAnsi="Times New Roman" w:cs="Times New Roman"/>
          <w:sz w:val="28"/>
          <w:szCs w:val="28"/>
          <w:vertAlign w:val="superscript"/>
          <w:lang w:val="x-none" w:eastAsia="ru-RU"/>
        </w:rPr>
        <w:t>V</w:t>
      </w:r>
      <w:r w:rsidRPr="00664711">
        <w:rPr>
          <w:rFonts w:ascii="Times New Roman" w:eastAsia="Times New Roman" w:hAnsi="Times New Roman" w:cs="Times New Roman"/>
          <w:sz w:val="28"/>
          <w:szCs w:val="28"/>
          <w:lang w:val="x-none" w:eastAsia="ru-RU"/>
        </w:rPr>
        <w:t xml:space="preserve"> і </w:t>
      </w:r>
      <w:r w:rsidR="00C7770A">
        <w:rPr>
          <w:rFonts w:ascii="Times New Roman" w:eastAsia="Times New Roman" w:hAnsi="Times New Roman" w:cs="Times New Roman"/>
          <w:position w:val="-12"/>
          <w:sz w:val="28"/>
          <w:szCs w:val="28"/>
          <w:lang w:val="x-none"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0.55pt">
            <v:imagedata r:id="rId12" o:title=""/>
          </v:shape>
        </w:pict>
      </w:r>
      <w:r w:rsidRPr="00664711">
        <w:rPr>
          <w:rFonts w:ascii="Times New Roman" w:eastAsia="Times New Roman" w:hAnsi="Times New Roman" w:cs="Times New Roman"/>
          <w:sz w:val="28"/>
          <w:szCs w:val="28"/>
          <w:lang w:val="uk-UA" w:eastAsia="ru-RU"/>
        </w:rPr>
        <w:t xml:space="preserve"> </w:t>
      </w:r>
      <w:r w:rsidRPr="00664711">
        <w:rPr>
          <w:rFonts w:ascii="Times New Roman" w:eastAsia="Times New Roman" w:hAnsi="Times New Roman" w:cs="Times New Roman"/>
          <w:sz w:val="28"/>
          <w:szCs w:val="28"/>
          <w:lang w:val="x-none" w:eastAsia="ru-RU"/>
        </w:rPr>
        <w:t>у рівновазі з твердим станум телуридом вимірювались у функції від температури і складу твердої фази методом оптичної густини. При 1079 К, максимальній точці плавлення SnТе</w:t>
      </w:r>
      <w:r w:rsidRPr="00664711">
        <w:rPr>
          <w:rFonts w:ascii="Times New Roman" w:eastAsia="Times New Roman" w:hAnsi="Times New Roman" w:cs="Times New Roman"/>
          <w:sz w:val="28"/>
          <w:szCs w:val="28"/>
          <w:vertAlign w:val="superscript"/>
          <w:lang w:val="x-none" w:eastAsia="ru-RU"/>
        </w:rPr>
        <w:t>S</w:t>
      </w:r>
      <w:r w:rsidRPr="00664711">
        <w:rPr>
          <w:rFonts w:ascii="Times New Roman" w:eastAsia="Times New Roman" w:hAnsi="Times New Roman" w:cs="Times New Roman"/>
          <w:sz w:val="28"/>
          <w:szCs w:val="28"/>
          <w:lang w:val="x-none" w:eastAsia="ru-RU"/>
        </w:rPr>
        <w:t>, тиск дорівнював 115 і 40 Па відповідно. У інтервалі температур 1000–1079 К парціальний тиск SnТе</w:t>
      </w:r>
      <w:r w:rsidRPr="00664711">
        <w:rPr>
          <w:rFonts w:ascii="Times New Roman" w:eastAsia="Times New Roman" w:hAnsi="Times New Roman" w:cs="Times New Roman"/>
          <w:sz w:val="28"/>
          <w:szCs w:val="28"/>
          <w:vertAlign w:val="superscript"/>
          <w:lang w:val="x-none" w:eastAsia="ru-RU"/>
        </w:rPr>
        <w:t>V</w:t>
      </w:r>
      <w:r w:rsidRPr="00664711">
        <w:rPr>
          <w:rFonts w:ascii="Times New Roman" w:eastAsia="Times New Roman" w:hAnsi="Times New Roman" w:cs="Times New Roman"/>
          <w:sz w:val="28"/>
          <w:szCs w:val="28"/>
          <w:lang w:val="x-none" w:eastAsia="ru-RU"/>
        </w:rPr>
        <w:t xml:space="preserve"> не залежить від складу твердої фази SnТе</w:t>
      </w:r>
      <w:r w:rsidRPr="00664711">
        <w:rPr>
          <w:rFonts w:ascii="Times New Roman" w:eastAsia="Times New Roman" w:hAnsi="Times New Roman" w:cs="Times New Roman"/>
          <w:sz w:val="28"/>
          <w:szCs w:val="28"/>
          <w:vertAlign w:val="superscript"/>
          <w:lang w:val="x-none" w:eastAsia="ru-RU"/>
        </w:rPr>
        <w:t>S</w:t>
      </w:r>
      <w:r w:rsidRPr="00664711">
        <w:rPr>
          <w:rFonts w:ascii="Times New Roman" w:eastAsia="Times New Roman" w:hAnsi="Times New Roman" w:cs="Times New Roman"/>
          <w:sz w:val="28"/>
          <w:szCs w:val="28"/>
          <w:lang w:val="x-none" w:eastAsia="ru-RU"/>
        </w:rPr>
        <w:t xml:space="preserve">. </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 xml:space="preserve">Максимальний парціальний тиск </w:t>
      </w:r>
      <w:r w:rsidR="00C7770A">
        <w:rPr>
          <w:rFonts w:ascii="Times New Roman" w:eastAsia="Times New Roman" w:hAnsi="Times New Roman" w:cs="Times New Roman"/>
          <w:position w:val="-12"/>
          <w:sz w:val="28"/>
          <w:szCs w:val="28"/>
          <w:lang w:val="x-none" w:eastAsia="ru-RU"/>
        </w:rPr>
        <w:pict>
          <v:shape id="_x0000_i1026" type="#_x0000_t75" style="width:24.7pt;height:20.55pt">
            <v:imagedata r:id="rId13" o:title=""/>
          </v:shape>
        </w:pict>
      </w:r>
      <w:r w:rsidRPr="00664711">
        <w:rPr>
          <w:rFonts w:ascii="Times New Roman" w:eastAsia="Times New Roman" w:hAnsi="Times New Roman" w:cs="Times New Roman"/>
          <w:sz w:val="28"/>
          <w:szCs w:val="28"/>
          <w:lang w:val="x-none" w:eastAsia="ru-RU"/>
        </w:rPr>
        <w:t>, який може бути досягнутий у рівновазі з твердим станум телуридом</w:t>
      </w:r>
      <w:r w:rsidRPr="00664711">
        <w:rPr>
          <w:rFonts w:ascii="Times New Roman" w:eastAsia="Times New Roman" w:hAnsi="Times New Roman" w:cs="Times New Roman"/>
          <w:sz w:val="28"/>
          <w:szCs w:val="28"/>
          <w:lang w:val="uk-UA" w:eastAsia="ru-RU"/>
        </w:rPr>
        <w:t>,</w:t>
      </w:r>
      <w:r w:rsidRPr="00664711">
        <w:rPr>
          <w:rFonts w:ascii="Times New Roman" w:eastAsia="Times New Roman" w:hAnsi="Times New Roman" w:cs="Times New Roman"/>
          <w:sz w:val="28"/>
          <w:szCs w:val="28"/>
          <w:lang w:val="x-none" w:eastAsia="ru-RU"/>
        </w:rPr>
        <w:t xml:space="preserve"> складає 320 Па і спостерігається між 962–990 К для станум телуриду</w:t>
      </w:r>
      <w:r w:rsidRPr="00664711">
        <w:rPr>
          <w:rFonts w:ascii="Times New Roman" w:eastAsia="Times New Roman" w:hAnsi="Times New Roman" w:cs="Times New Roman"/>
          <w:sz w:val="28"/>
          <w:szCs w:val="28"/>
          <w:lang w:val="uk-UA" w:eastAsia="ru-RU"/>
        </w:rPr>
        <w:t>,</w:t>
      </w:r>
      <w:r w:rsidRPr="00664711">
        <w:rPr>
          <w:rFonts w:ascii="Times New Roman" w:eastAsia="Times New Roman" w:hAnsi="Times New Roman" w:cs="Times New Roman"/>
          <w:sz w:val="28"/>
          <w:szCs w:val="28"/>
          <w:lang w:val="x-none" w:eastAsia="ru-RU"/>
        </w:rPr>
        <w:t xml:space="preserve"> насиченого телуром. </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 xml:space="preserve">Це значення у 100 разів перевищує парціальний тиск </w:t>
      </w:r>
      <w:r w:rsidR="00C7770A">
        <w:rPr>
          <w:rFonts w:ascii="Times New Roman" w:eastAsia="Times New Roman" w:hAnsi="Times New Roman" w:cs="Times New Roman"/>
          <w:position w:val="-16"/>
          <w:sz w:val="28"/>
          <w:szCs w:val="28"/>
          <w:lang w:val="x-none" w:eastAsia="ru-RU"/>
        </w:rPr>
        <w:pict>
          <v:shape id="_x0000_i1027" type="#_x0000_t75" style="width:23.65pt;height:20.55pt">
            <v:imagedata r:id="rId14" o:title=""/>
          </v:shape>
        </w:pict>
      </w:r>
      <w:r w:rsidRPr="00664711">
        <w:rPr>
          <w:rFonts w:ascii="Times New Roman" w:eastAsia="Times New Roman" w:hAnsi="Times New Roman" w:cs="Times New Roman"/>
          <w:sz w:val="28"/>
          <w:szCs w:val="28"/>
          <w:lang w:val="x-none" w:eastAsia="ru-RU"/>
        </w:rPr>
        <w:t xml:space="preserve"> в рівновазі зі станум телуридом, насиченим станумом, у тій самій області температур. Всередині петлі трифазової діаграми подані температурні залежності парціального тиску молекул </w:t>
      </w:r>
      <w:r w:rsidR="00C7770A">
        <w:rPr>
          <w:rFonts w:ascii="Times New Roman" w:eastAsia="Times New Roman" w:hAnsi="Times New Roman" w:cs="Times New Roman"/>
          <w:position w:val="-12"/>
          <w:sz w:val="28"/>
          <w:szCs w:val="28"/>
          <w:lang w:val="x-none" w:eastAsia="ru-RU"/>
        </w:rPr>
        <w:pict>
          <v:shape id="_x0000_i1028" type="#_x0000_t75" style="width:24.7pt;height:20.55pt">
            <v:imagedata r:id="rId15" o:title=""/>
          </v:shape>
        </w:pict>
      </w:r>
      <w:r w:rsidRPr="00664711">
        <w:rPr>
          <w:rFonts w:ascii="Times New Roman" w:eastAsia="Times New Roman" w:hAnsi="Times New Roman" w:cs="Times New Roman"/>
          <w:sz w:val="28"/>
          <w:szCs w:val="28"/>
          <w:lang w:val="x-none" w:eastAsia="ru-RU"/>
        </w:rPr>
        <w:t xml:space="preserve"> в рівновазі зі сплавами, склади яких лежать в</w:t>
      </w:r>
      <w:r w:rsidRPr="00664711">
        <w:rPr>
          <w:rFonts w:ascii="Times New Roman" w:eastAsia="Times New Roman" w:hAnsi="Times New Roman" w:cs="Times New Roman"/>
          <w:b/>
          <w:sz w:val="28"/>
          <w:szCs w:val="28"/>
          <w:lang w:val="x-none" w:eastAsia="ru-RU"/>
        </w:rPr>
        <w:t xml:space="preserve"> </w:t>
      </w:r>
      <w:r w:rsidRPr="00664711">
        <w:rPr>
          <w:rFonts w:ascii="Times New Roman" w:eastAsia="Times New Roman" w:hAnsi="Times New Roman" w:cs="Times New Roman"/>
          <w:sz w:val="28"/>
          <w:szCs w:val="28"/>
          <w:lang w:val="x-none" w:eastAsia="ru-RU"/>
        </w:rPr>
        <w:t>межах області гомогенності. Вздовж кривої трифазової рівноваги значення зменшувалось із збільшенням температури для зразків, збагачених телуром, ніж склад, що відповідає максимуму на кривій ліквідусу, і, навпаки, значення зростають із збільшенням температури у випадку зразків, збагачених станумом. Для складів із вмістом телуру 50,2</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 і 50,3</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 парціальний тиск зростає з підвищенням температури вздовж лінії трифазової рівноваги. Ці результати співпадають із висновком, зробленим на основі термічного аналізу, що максимум точки плавлення лежить поблизу складу 50,4</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 атомного вмісту телуру. Проекція Р-Т є прикладом діаграми Р-Т для випадку, коли область гомогенності лежить на стороні надлишку телуру відносно стехіометричного складу.</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Узагальнюючи результати багаточисельних досліджень, можна стверджувати, що область гомогенності SnTe цілком зміщена щодо стехіометричного складу на бік надлишку телуру. Максимальна протяжність області гомогенності спостерігається при 800–900 К: від 50,0 до 50,85 ат. % Те. При температурах нижче 800–700 К, за даними [</w:t>
      </w:r>
      <w:r w:rsidR="00D94A43">
        <w:rPr>
          <w:rFonts w:ascii="Times New Roman" w:eastAsia="Times New Roman" w:hAnsi="Times New Roman" w:cs="Times New Roman"/>
          <w:sz w:val="28"/>
          <w:szCs w:val="28"/>
          <w:lang w:eastAsia="ru-RU"/>
        </w:rPr>
        <w:t>15</w:t>
      </w:r>
      <w:r w:rsidRPr="00664711">
        <w:rPr>
          <w:rFonts w:ascii="Times New Roman" w:eastAsia="Times New Roman" w:hAnsi="Times New Roman" w:cs="Times New Roman"/>
          <w:sz w:val="28"/>
          <w:szCs w:val="28"/>
          <w:lang w:val="x-none" w:eastAsia="ru-RU"/>
        </w:rPr>
        <w:t xml:space="preserve">, </w:t>
      </w:r>
      <w:r w:rsidR="00D94A43">
        <w:rPr>
          <w:rFonts w:ascii="Times New Roman" w:eastAsia="Times New Roman" w:hAnsi="Times New Roman" w:cs="Times New Roman"/>
          <w:sz w:val="28"/>
          <w:szCs w:val="28"/>
          <w:lang w:eastAsia="ru-RU"/>
        </w:rPr>
        <w:t>16</w:t>
      </w:r>
      <w:r w:rsidRPr="00664711">
        <w:rPr>
          <w:rFonts w:ascii="Times New Roman" w:eastAsia="Times New Roman" w:hAnsi="Times New Roman" w:cs="Times New Roman"/>
          <w:sz w:val="28"/>
          <w:szCs w:val="28"/>
          <w:lang w:val="x-none" w:eastAsia="ru-RU"/>
        </w:rPr>
        <w:t xml:space="preserve">], область гомогенності звужується, наближуючись при зниженні температури до складу 50,4 ат. % Те. </w:t>
      </w:r>
    </w:p>
    <w:p w:rsidR="00664711" w:rsidRPr="00664711" w:rsidRDefault="00664711" w:rsidP="002C02B9">
      <w:pPr>
        <w:keepNext/>
        <w:spacing w:before="240" w:after="120" w:line="360" w:lineRule="auto"/>
        <w:ind w:firstLine="709"/>
        <w:jc w:val="both"/>
        <w:outlineLvl w:val="2"/>
        <w:rPr>
          <w:rFonts w:ascii="Times New Roman" w:eastAsia="Times New Roman" w:hAnsi="Times New Roman" w:cs="Times New Roman"/>
          <w:b/>
          <w:sz w:val="28"/>
          <w:szCs w:val="24"/>
          <w:lang w:val="x-none" w:eastAsia="ru-RU"/>
        </w:rPr>
      </w:pPr>
      <w:bookmarkStart w:id="1" w:name="_Toc431975207"/>
      <w:r w:rsidRPr="00664711">
        <w:rPr>
          <w:rFonts w:ascii="Times New Roman" w:eastAsia="Times New Roman" w:hAnsi="Times New Roman" w:cs="Times New Roman"/>
          <w:b/>
          <w:sz w:val="28"/>
          <w:szCs w:val="24"/>
          <w:lang w:eastAsia="ru-RU"/>
        </w:rPr>
        <w:t>1.3. Кристалічна структура і хімічний зв’язок станум телуриду</w:t>
      </w:r>
      <w:bookmarkEnd w:id="1"/>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 xml:space="preserve">При кімнатній температурі і нормальному тиску станум телурид кристалізується в гранецентрованій кубічній ґратці зі структурою NaCl (просторова група </w:t>
      </w:r>
      <w:r w:rsidR="00C7770A">
        <w:rPr>
          <w:rFonts w:ascii="Times New Roman" w:eastAsia="Times New Roman" w:hAnsi="Times New Roman" w:cs="Times New Roman"/>
          <w:position w:val="-12"/>
          <w:sz w:val="28"/>
          <w:szCs w:val="28"/>
          <w:lang w:val="x-none" w:eastAsia="ru-RU"/>
        </w:rPr>
        <w:pict>
          <v:shape id="_x0000_i1029" type="#_x0000_t75" style="width:67.9pt;height:20.55pt">
            <v:imagedata r:id="rId16" o:title=""/>
          </v:shape>
        </w:pict>
      </w:r>
      <w:r w:rsidRPr="00664711">
        <w:rPr>
          <w:rFonts w:ascii="Times New Roman" w:eastAsia="Times New Roman" w:hAnsi="Times New Roman" w:cs="Times New Roman"/>
          <w:sz w:val="28"/>
          <w:szCs w:val="28"/>
          <w:lang w:val="x-none" w:eastAsia="ru-RU"/>
        </w:rPr>
        <w:t>) з параметром ґратки, який змінюється в межах області гомогенності згідно співвідношень:</w:t>
      </w:r>
    </w:p>
    <w:p w:rsidR="00664711" w:rsidRPr="00664711" w:rsidRDefault="00C7770A" w:rsidP="002C02B9">
      <w:pPr>
        <w:widowControl w:val="0"/>
        <w:spacing w:after="0" w:line="360" w:lineRule="auto"/>
        <w:jc w:val="center"/>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position w:val="-12"/>
          <w:sz w:val="28"/>
          <w:szCs w:val="28"/>
          <w:lang w:val="uk-UA" w:eastAsia="ru-RU"/>
        </w:rPr>
        <w:pict>
          <v:shape id="_x0000_i1030" type="#_x0000_t75" style="width:146.05pt;height:18.5pt">
            <v:imagedata r:id="rId17" o:title=""/>
          </v:shape>
        </w:pict>
      </w:r>
      <w:r w:rsidR="00C45E37">
        <w:rPr>
          <w:rFonts w:ascii="Times New Roman" w:eastAsia="Times New Roman" w:hAnsi="Times New Roman" w:cs="Times New Roman"/>
          <w:bCs/>
          <w:iCs/>
          <w:sz w:val="28"/>
          <w:szCs w:val="28"/>
          <w:lang w:val="uk-UA" w:eastAsia="ru-RU"/>
        </w:rPr>
        <w:t xml:space="preserve"> </w:t>
      </w:r>
      <w:r w:rsidR="00664711" w:rsidRPr="00664711">
        <w:rPr>
          <w:rFonts w:ascii="Times New Roman" w:eastAsia="Times New Roman" w:hAnsi="Times New Roman" w:cs="Times New Roman"/>
          <w:bCs/>
          <w:iCs/>
          <w:sz w:val="28"/>
          <w:szCs w:val="28"/>
          <w:lang w:val="uk-UA" w:eastAsia="ru-RU"/>
        </w:rPr>
        <w:t xml:space="preserve">   або   </w:t>
      </w:r>
      <w:r>
        <w:rPr>
          <w:rFonts w:ascii="Times New Roman" w:eastAsia="Times New Roman" w:hAnsi="Times New Roman" w:cs="Times New Roman"/>
          <w:bCs/>
          <w:iCs/>
          <w:position w:val="-12"/>
          <w:sz w:val="28"/>
          <w:szCs w:val="28"/>
          <w:lang w:val="uk-UA" w:eastAsia="ru-RU"/>
        </w:rPr>
        <w:pict>
          <v:shape id="_x0000_i1031" type="#_x0000_t75" style="width:158.4pt;height:18.5pt">
            <v:imagedata r:id="rId18" o:title=""/>
          </v:shape>
        </w:pict>
      </w:r>
      <w:r w:rsidR="00C45E37">
        <w:rPr>
          <w:rFonts w:ascii="Times New Roman" w:eastAsia="Times New Roman" w:hAnsi="Times New Roman" w:cs="Times New Roman"/>
          <w:bCs/>
          <w:iCs/>
          <w:sz w:val="28"/>
          <w:szCs w:val="28"/>
          <w:lang w:val="uk-UA" w:eastAsia="ru-RU"/>
        </w:rPr>
        <w:t xml:space="preserve"> </w:t>
      </w:r>
      <w:r w:rsidR="00664711" w:rsidRPr="00664711">
        <w:rPr>
          <w:rFonts w:ascii="Times New Roman" w:eastAsia="Times New Roman" w:hAnsi="Times New Roman" w:cs="Times New Roman"/>
          <w:bCs/>
          <w:iCs/>
          <w:sz w:val="28"/>
          <w:szCs w:val="28"/>
          <w:lang w:val="uk-UA" w:eastAsia="ru-RU"/>
        </w:rPr>
        <w:t>,</w:t>
      </w:r>
    </w:p>
    <w:p w:rsidR="00664711" w:rsidRPr="00664711" w:rsidRDefault="00664711" w:rsidP="002C02B9">
      <w:pPr>
        <w:spacing w:after="0" w:line="360" w:lineRule="auto"/>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 xml:space="preserve">де а – параметр ґратки в Å, х – атомний </w:t>
      </w:r>
      <w:r w:rsidRPr="00664711">
        <w:rPr>
          <w:rFonts w:ascii="Times New Roman" w:eastAsia="Times New Roman" w:hAnsi="Times New Roman" w:cs="Times New Roman"/>
          <w:sz w:val="28"/>
          <w:szCs w:val="28"/>
          <w:lang w:val="uk-UA" w:eastAsia="ru-RU"/>
        </w:rPr>
        <w:t>відсоток</w:t>
      </w:r>
      <w:r w:rsidRPr="00664711">
        <w:rPr>
          <w:rFonts w:ascii="Times New Roman" w:eastAsia="Times New Roman" w:hAnsi="Times New Roman" w:cs="Times New Roman"/>
          <w:sz w:val="28"/>
          <w:szCs w:val="28"/>
          <w:lang w:val="x-none" w:eastAsia="ru-RU"/>
        </w:rPr>
        <w:t xml:space="preserve"> телуру.</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Аналіз робіт, присвячених дослідженню особливостей структури і властивостей SnTe в області низьких температур, дозволяє вважати, що в цій сполуці існує не менше двох низькотемпературних фазових переходів. Автори [</w:t>
      </w:r>
      <w:r w:rsidR="00D94A43">
        <w:rPr>
          <w:rFonts w:ascii="Times New Roman" w:eastAsia="Times New Roman" w:hAnsi="Times New Roman" w:cs="Times New Roman"/>
          <w:sz w:val="28"/>
          <w:szCs w:val="28"/>
          <w:lang w:val="uk-UA" w:eastAsia="ru-RU"/>
        </w:rPr>
        <w:t>25</w:t>
      </w:r>
      <w:r w:rsidRPr="00664711">
        <w:rPr>
          <w:rFonts w:ascii="Times New Roman" w:eastAsia="Times New Roman" w:hAnsi="Times New Roman" w:cs="Times New Roman"/>
          <w:sz w:val="28"/>
          <w:szCs w:val="28"/>
          <w:lang w:val="x-none" w:eastAsia="ru-RU"/>
        </w:rPr>
        <w:t xml:space="preserve">, </w:t>
      </w:r>
      <w:r w:rsidR="00D94A43">
        <w:rPr>
          <w:rFonts w:ascii="Times New Roman" w:eastAsia="Times New Roman" w:hAnsi="Times New Roman" w:cs="Times New Roman"/>
          <w:sz w:val="28"/>
          <w:szCs w:val="28"/>
          <w:lang w:eastAsia="ru-RU"/>
        </w:rPr>
        <w:t>26</w:t>
      </w:r>
      <w:r w:rsidRPr="00664711">
        <w:rPr>
          <w:rFonts w:ascii="Times New Roman" w:eastAsia="Times New Roman" w:hAnsi="Times New Roman" w:cs="Times New Roman"/>
          <w:sz w:val="28"/>
          <w:szCs w:val="28"/>
          <w:lang w:val="x-none" w:eastAsia="ru-RU"/>
        </w:rPr>
        <w:t>] вперше вказали на можливість такого переходу в станум телуриді при 75–77 К, виявивши різко виражений мінімум на температурній залежності коефіцієнта теплового розширення. У [</w:t>
      </w:r>
      <w:r w:rsidR="00D94A43">
        <w:rPr>
          <w:rFonts w:ascii="Times New Roman" w:eastAsia="Times New Roman" w:hAnsi="Times New Roman" w:cs="Times New Roman"/>
          <w:sz w:val="28"/>
          <w:szCs w:val="28"/>
          <w:lang w:eastAsia="ru-RU"/>
        </w:rPr>
        <w:t>27</w:t>
      </w:r>
      <w:r w:rsidRPr="00664711">
        <w:rPr>
          <w:rFonts w:ascii="Times New Roman" w:eastAsia="Times New Roman" w:hAnsi="Times New Roman" w:cs="Times New Roman"/>
          <w:sz w:val="28"/>
          <w:szCs w:val="28"/>
          <w:lang w:val="x-none" w:eastAsia="ru-RU"/>
        </w:rPr>
        <w:t xml:space="preserve">, </w:t>
      </w:r>
      <w:r w:rsidR="00D94A43">
        <w:rPr>
          <w:rFonts w:ascii="Times New Roman" w:eastAsia="Times New Roman" w:hAnsi="Times New Roman" w:cs="Times New Roman"/>
          <w:sz w:val="28"/>
          <w:szCs w:val="28"/>
          <w:lang w:eastAsia="ru-RU"/>
        </w:rPr>
        <w:t>29</w:t>
      </w:r>
      <w:r w:rsidRPr="00664711">
        <w:rPr>
          <w:rFonts w:ascii="Times New Roman" w:eastAsia="Times New Roman" w:hAnsi="Times New Roman" w:cs="Times New Roman"/>
          <w:sz w:val="28"/>
          <w:szCs w:val="28"/>
          <w:lang w:val="x-none" w:eastAsia="ru-RU"/>
        </w:rPr>
        <w:t>] вимірювання параметрів мессбауерівського спектр</w:t>
      </w:r>
      <w:r w:rsidRPr="00664711">
        <w:rPr>
          <w:rFonts w:ascii="Times New Roman" w:eastAsia="Times New Roman" w:hAnsi="Times New Roman" w:cs="Times New Roman"/>
          <w:sz w:val="28"/>
          <w:szCs w:val="28"/>
          <w:lang w:val="uk-UA" w:eastAsia="ru-RU"/>
        </w:rPr>
        <w:t>а</w:t>
      </w:r>
      <w:r w:rsidRPr="00664711">
        <w:rPr>
          <w:rFonts w:ascii="Times New Roman" w:eastAsia="Times New Roman" w:hAnsi="Times New Roman" w:cs="Times New Roman"/>
          <w:sz w:val="28"/>
          <w:szCs w:val="28"/>
          <w:lang w:val="x-none" w:eastAsia="ru-RU"/>
        </w:rPr>
        <w:t xml:space="preserve"> і вивчення електрон-фононної взаємодії дозволили встановити сегнетоелектричний характер переходу. При рентгенографічному аналізі [</w:t>
      </w:r>
      <w:r w:rsidR="00D94A43">
        <w:rPr>
          <w:rFonts w:ascii="Times New Roman" w:eastAsia="Times New Roman" w:hAnsi="Times New Roman" w:cs="Times New Roman"/>
          <w:sz w:val="28"/>
          <w:szCs w:val="28"/>
          <w:lang w:val="uk-UA" w:eastAsia="ru-RU"/>
        </w:rPr>
        <w:t>30</w:t>
      </w:r>
      <w:r w:rsidRPr="00664711">
        <w:rPr>
          <w:rFonts w:ascii="Times New Roman" w:eastAsia="Times New Roman" w:hAnsi="Times New Roman" w:cs="Times New Roman"/>
          <w:sz w:val="28"/>
          <w:szCs w:val="28"/>
          <w:lang w:val="x-none" w:eastAsia="ru-RU"/>
        </w:rPr>
        <w:t>] в SnTe був зафіксований фазовий перехід в ромбоедричну модифікацію при значно більш низьких температурах: 15–18 К. В цій же роботі було встановлено, що температура фазового переходу Т</w:t>
      </w:r>
      <w:r w:rsidRPr="00664711">
        <w:rPr>
          <w:rFonts w:ascii="Times New Roman" w:eastAsia="Times New Roman" w:hAnsi="Times New Roman" w:cs="Times New Roman"/>
          <w:sz w:val="28"/>
          <w:szCs w:val="28"/>
          <w:vertAlign w:val="subscript"/>
          <w:lang w:val="en-US" w:eastAsia="ru-RU"/>
        </w:rPr>
        <w:t>C</w:t>
      </w:r>
      <w:r w:rsidRPr="00664711">
        <w:rPr>
          <w:rFonts w:ascii="Times New Roman" w:eastAsia="Times New Roman" w:hAnsi="Times New Roman" w:cs="Times New Roman"/>
          <w:sz w:val="28"/>
          <w:szCs w:val="28"/>
          <w:lang w:val="x-none" w:eastAsia="ru-RU"/>
        </w:rPr>
        <w:t xml:space="preserve"> зменшується зі збільшенням ступеня відхилення від стехіометрії. Для зразків з р </w:t>
      </w:r>
      <w:r w:rsidRPr="00664711">
        <w:rPr>
          <w:rFonts w:ascii="Times New Roman" w:eastAsia="Times New Roman" w:hAnsi="Times New Roman" w:cs="Times New Roman"/>
          <w:sz w:val="28"/>
          <w:szCs w:val="28"/>
          <w:lang w:val="x-none" w:eastAsia="ru-RU"/>
        </w:rPr>
        <w:sym w:font="Symbol" w:char="F0B3"/>
      </w:r>
      <w:r w:rsidRPr="00664711">
        <w:rPr>
          <w:rFonts w:ascii="Times New Roman" w:eastAsia="Times New Roman" w:hAnsi="Times New Roman" w:cs="Times New Roman"/>
          <w:sz w:val="28"/>
          <w:szCs w:val="28"/>
          <w:lang w:val="x-none" w:eastAsia="ru-RU"/>
        </w:rPr>
        <w:t> 2,2</w:t>
      </w:r>
      <w:r w:rsidRPr="00664711">
        <w:rPr>
          <w:rFonts w:ascii="Times New Roman" w:eastAsia="Times New Roman" w:hAnsi="Times New Roman" w:cs="Times New Roman"/>
          <w:sz w:val="28"/>
          <w:szCs w:val="28"/>
          <w:lang w:val="x-none" w:eastAsia="ru-RU"/>
        </w:rPr>
        <w:sym w:font="Symbol" w:char="F0D7"/>
      </w:r>
      <w:r w:rsidRPr="00664711">
        <w:rPr>
          <w:rFonts w:ascii="Times New Roman" w:eastAsia="Times New Roman" w:hAnsi="Times New Roman" w:cs="Times New Roman"/>
          <w:sz w:val="28"/>
          <w:szCs w:val="28"/>
          <w:lang w:val="x-none" w:eastAsia="ru-RU"/>
        </w:rPr>
        <w:t>10</w:t>
      </w:r>
      <w:r w:rsidRPr="00664711">
        <w:rPr>
          <w:rFonts w:ascii="Times New Roman" w:eastAsia="Times New Roman" w:hAnsi="Times New Roman" w:cs="Times New Roman"/>
          <w:sz w:val="28"/>
          <w:szCs w:val="28"/>
          <w:vertAlign w:val="superscript"/>
          <w:lang w:val="x-none" w:eastAsia="ru-RU"/>
        </w:rPr>
        <w:t>20</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см</w:t>
      </w:r>
      <w:r w:rsidRPr="00664711">
        <w:rPr>
          <w:rFonts w:ascii="Times New Roman" w:eastAsia="Times New Roman" w:hAnsi="Times New Roman" w:cs="Times New Roman"/>
          <w:sz w:val="28"/>
          <w:szCs w:val="28"/>
          <w:vertAlign w:val="superscript"/>
          <w:lang w:val="x-none" w:eastAsia="ru-RU"/>
        </w:rPr>
        <w:t>-3</w:t>
      </w:r>
      <w:r w:rsidRPr="00664711">
        <w:rPr>
          <w:rFonts w:ascii="Times New Roman" w:eastAsia="Times New Roman" w:hAnsi="Times New Roman" w:cs="Times New Roman"/>
          <w:sz w:val="28"/>
          <w:szCs w:val="28"/>
          <w:lang w:val="x-none" w:eastAsia="ru-RU"/>
        </w:rPr>
        <w:t xml:space="preserve"> фазовий перехід взагалі не спостерігався. За даними [</w:t>
      </w:r>
      <w:r w:rsidR="00D94A43">
        <w:rPr>
          <w:rFonts w:ascii="Times New Roman" w:eastAsia="Times New Roman" w:hAnsi="Times New Roman" w:cs="Times New Roman"/>
          <w:sz w:val="28"/>
          <w:szCs w:val="28"/>
          <w:lang w:val="uk-UA" w:eastAsia="ru-RU"/>
        </w:rPr>
        <w:t>48</w:t>
      </w:r>
      <w:r w:rsidRPr="00664711">
        <w:rPr>
          <w:rFonts w:ascii="Times New Roman" w:eastAsia="Times New Roman" w:hAnsi="Times New Roman" w:cs="Times New Roman"/>
          <w:sz w:val="28"/>
          <w:szCs w:val="28"/>
          <w:lang w:val="x-none" w:eastAsia="ru-RU"/>
        </w:rPr>
        <w:t>] при нульовому відхиленні від стехіометрії Т</w:t>
      </w:r>
      <w:r w:rsidRPr="00664711">
        <w:rPr>
          <w:rFonts w:ascii="Times New Roman" w:eastAsia="Times New Roman" w:hAnsi="Times New Roman" w:cs="Times New Roman"/>
          <w:sz w:val="28"/>
          <w:szCs w:val="28"/>
          <w:vertAlign w:val="subscript"/>
          <w:lang w:val="en-US" w:eastAsia="ru-RU"/>
        </w:rPr>
        <w:t>C</w:t>
      </w:r>
      <w:r w:rsidRPr="00664711">
        <w:rPr>
          <w:rFonts w:ascii="Times New Roman" w:eastAsia="Times New Roman" w:hAnsi="Times New Roman" w:cs="Times New Roman"/>
          <w:sz w:val="28"/>
          <w:szCs w:val="28"/>
          <w:lang w:val="x-none" w:eastAsia="ru-RU"/>
        </w:rPr>
        <w:t xml:space="preserve"> = 100 К.</w:t>
      </w:r>
    </w:p>
    <w:p w:rsidR="00664711" w:rsidRPr="007120A3" w:rsidRDefault="00664711" w:rsidP="00363B23">
      <w:pPr>
        <w:spacing w:after="0" w:line="360" w:lineRule="auto"/>
        <w:ind w:firstLine="720"/>
        <w:jc w:val="both"/>
        <w:rPr>
          <w:rFonts w:ascii="Times New Roman" w:eastAsia="Times New Roman" w:hAnsi="Times New Roman" w:cs="Times New Roman"/>
          <w:sz w:val="28"/>
          <w:szCs w:val="28"/>
          <w:lang w:val="uk-UA" w:eastAsia="ru-RU"/>
        </w:rPr>
      </w:pPr>
      <w:r w:rsidRPr="00664711">
        <w:rPr>
          <w:rFonts w:ascii="Times New Roman" w:eastAsia="Times New Roman" w:hAnsi="Times New Roman" w:cs="Times New Roman"/>
          <w:sz w:val="28"/>
          <w:szCs w:val="28"/>
          <w:lang w:val="x-none" w:eastAsia="ru-RU"/>
        </w:rPr>
        <w:t>У станум телуриді зафіксований також фазовий перехід під дією високих тисків [</w:t>
      </w:r>
      <w:r w:rsidR="00D94A43">
        <w:rPr>
          <w:rFonts w:ascii="Times New Roman" w:eastAsia="Times New Roman" w:hAnsi="Times New Roman" w:cs="Times New Roman"/>
          <w:sz w:val="28"/>
          <w:szCs w:val="28"/>
          <w:lang w:eastAsia="ru-RU"/>
        </w:rPr>
        <w:t>37</w:t>
      </w:r>
      <w:r w:rsidRPr="00664711">
        <w:rPr>
          <w:rFonts w:ascii="Times New Roman" w:eastAsia="Times New Roman" w:hAnsi="Times New Roman" w:cs="Times New Roman"/>
          <w:sz w:val="28"/>
          <w:szCs w:val="28"/>
          <w:lang w:val="x-none" w:eastAsia="ru-RU"/>
        </w:rPr>
        <w:t xml:space="preserve">, </w:t>
      </w:r>
      <w:r w:rsidR="00D94A43">
        <w:rPr>
          <w:rFonts w:ascii="Times New Roman" w:eastAsia="Times New Roman" w:hAnsi="Times New Roman" w:cs="Times New Roman"/>
          <w:sz w:val="28"/>
          <w:szCs w:val="28"/>
          <w:lang w:eastAsia="ru-RU"/>
        </w:rPr>
        <w:t>38</w:t>
      </w:r>
      <w:r w:rsidRPr="00664711">
        <w:rPr>
          <w:rFonts w:ascii="Times New Roman" w:eastAsia="Times New Roman" w:hAnsi="Times New Roman" w:cs="Times New Roman"/>
          <w:sz w:val="28"/>
          <w:szCs w:val="28"/>
          <w:lang w:val="x-none" w:eastAsia="ru-RU"/>
        </w:rPr>
        <w:t>]. У [</w:t>
      </w:r>
      <w:r w:rsidR="00D94A43">
        <w:rPr>
          <w:rFonts w:ascii="Times New Roman" w:eastAsia="Times New Roman" w:hAnsi="Times New Roman" w:cs="Times New Roman"/>
          <w:sz w:val="28"/>
          <w:szCs w:val="28"/>
          <w:lang w:val="uk-UA" w:eastAsia="ru-RU"/>
        </w:rPr>
        <w:t>37</w:t>
      </w:r>
      <w:r w:rsidRPr="00664711">
        <w:rPr>
          <w:rFonts w:ascii="Times New Roman" w:eastAsia="Times New Roman" w:hAnsi="Times New Roman" w:cs="Times New Roman"/>
          <w:sz w:val="28"/>
          <w:szCs w:val="28"/>
          <w:lang w:val="x-none" w:eastAsia="ru-RU"/>
        </w:rPr>
        <w:t>] при дослідженні залежності електричного опору від тиску виявлено різке (на 360 %) зростання питомого опору в діапазоні тисків 1,7–1,8 ГПа і методами рентгенографічного аналізу доведено, що ця аномалія є наслідком фазового переходу І роду зі зміною типу структур</w:t>
      </w:r>
      <w:r w:rsidR="00363B23">
        <w:rPr>
          <w:rFonts w:ascii="Times New Roman" w:eastAsia="Times New Roman" w:hAnsi="Times New Roman" w:cs="Times New Roman"/>
          <w:sz w:val="28"/>
          <w:szCs w:val="28"/>
          <w:lang w:val="x-none" w:eastAsia="ru-RU"/>
        </w:rPr>
        <w:t>и NaCl</w:t>
      </w:r>
      <w:r w:rsidR="00363B23">
        <w:rPr>
          <w:rFonts w:ascii="Times New Roman" w:eastAsia="Times New Roman" w:hAnsi="Times New Roman" w:cs="Times New Roman"/>
          <w:sz w:val="28"/>
          <w:szCs w:val="28"/>
          <w:lang w:val="uk-UA" w:eastAsia="ru-RU"/>
        </w:rPr>
        <w:t xml:space="preserve"> </w:t>
      </w:r>
      <w:r w:rsidRPr="00664711">
        <w:rPr>
          <w:rFonts w:ascii="Times New Roman" w:eastAsia="Times New Roman" w:hAnsi="Times New Roman" w:cs="Times New Roman"/>
          <w:sz w:val="28"/>
          <w:szCs w:val="28"/>
          <w:lang w:val="x-none" w:eastAsia="ru-RU"/>
        </w:rPr>
        <w:t>(</w:t>
      </w:r>
      <w:r w:rsidRPr="00664711">
        <w:rPr>
          <w:rFonts w:ascii="Symbol" w:eastAsia="Times New Roman" w:hAnsi="Symbol" w:cs="Times New Roman"/>
          <w:sz w:val="28"/>
          <w:szCs w:val="28"/>
          <w:lang w:val="x-none" w:eastAsia="ru-RU"/>
        </w:rPr>
        <w:t></w:t>
      </w:r>
      <w:r w:rsidRPr="00664711">
        <w:rPr>
          <w:rFonts w:ascii="Times New Roman" w:eastAsia="Times New Roman" w:hAnsi="Times New Roman" w:cs="Times New Roman"/>
          <w:sz w:val="28"/>
          <w:szCs w:val="28"/>
          <w:lang w:val="x-none" w:eastAsia="ru-RU"/>
        </w:rPr>
        <w:t>-SnTe) </w:t>
      </w:r>
      <w:r w:rsidRPr="00664711">
        <w:rPr>
          <w:rFonts w:ascii="Times New Roman" w:eastAsia="Times New Roman" w:hAnsi="Times New Roman" w:cs="Times New Roman"/>
          <w:sz w:val="28"/>
          <w:szCs w:val="28"/>
          <w:lang w:val="x-none" w:eastAsia="ru-RU"/>
        </w:rPr>
        <w:sym w:font="Symbol" w:char="F0AE"/>
      </w:r>
      <w:r w:rsidRPr="00664711">
        <w:rPr>
          <w:rFonts w:ascii="Times New Roman" w:eastAsia="Times New Roman" w:hAnsi="Times New Roman" w:cs="Times New Roman"/>
          <w:sz w:val="28"/>
          <w:szCs w:val="28"/>
          <w:lang w:val="x-none" w:eastAsia="ru-RU"/>
        </w:rPr>
        <w:t> GeS (</w:t>
      </w:r>
      <w:r w:rsidRPr="00664711">
        <w:rPr>
          <w:rFonts w:ascii="Times New Roman" w:eastAsia="Times New Roman" w:hAnsi="Times New Roman" w:cs="Times New Roman"/>
          <w:sz w:val="28"/>
          <w:szCs w:val="28"/>
          <w:lang w:val="x-none" w:eastAsia="ru-RU"/>
        </w:rPr>
        <w:sym w:font="Symbol" w:char="F067"/>
      </w:r>
      <w:r w:rsidRPr="00664711">
        <w:rPr>
          <w:rFonts w:ascii="Times New Roman" w:eastAsia="Times New Roman" w:hAnsi="Times New Roman" w:cs="Times New Roman"/>
          <w:sz w:val="28"/>
          <w:szCs w:val="28"/>
          <w:lang w:val="x-none" w:eastAsia="ru-RU"/>
        </w:rPr>
        <w:t>-SnTe). У [</w:t>
      </w:r>
      <w:r w:rsidR="00D94A43">
        <w:rPr>
          <w:rFonts w:ascii="Times New Roman" w:eastAsia="Times New Roman" w:hAnsi="Times New Roman" w:cs="Times New Roman"/>
          <w:sz w:val="28"/>
          <w:szCs w:val="28"/>
          <w:lang w:val="uk-UA" w:eastAsia="ru-RU"/>
        </w:rPr>
        <w:t>38</w:t>
      </w:r>
      <w:r w:rsidRPr="00664711">
        <w:rPr>
          <w:rFonts w:ascii="Times New Roman" w:eastAsia="Times New Roman" w:hAnsi="Times New Roman" w:cs="Times New Roman"/>
          <w:sz w:val="28"/>
          <w:szCs w:val="28"/>
          <w:lang w:val="x-none" w:eastAsia="ru-RU"/>
        </w:rPr>
        <w:t xml:space="preserve">] побудована Р-Т-діаграма SnTe, визначені параметри потрійної точки, в якій існують </w:t>
      </w:r>
      <w:r w:rsidRPr="00664711">
        <w:rPr>
          <w:rFonts w:ascii="Symbol" w:eastAsia="Times New Roman" w:hAnsi="Symbol" w:cs="Times New Roman"/>
          <w:sz w:val="28"/>
          <w:szCs w:val="28"/>
          <w:lang w:val="x-none" w:eastAsia="ru-RU"/>
        </w:rPr>
        <w:t></w:t>
      </w:r>
      <w:r w:rsidRPr="00664711">
        <w:rPr>
          <w:rFonts w:ascii="Symbol" w:eastAsia="Times New Roman" w:hAnsi="Symbol" w:cs="Times New Roman"/>
          <w:sz w:val="28"/>
          <w:szCs w:val="28"/>
          <w:lang w:val="uk-UA" w:eastAsia="ru-RU"/>
        </w:rPr>
        <w:t></w:t>
      </w:r>
      <w:r w:rsidRPr="00664711">
        <w:rPr>
          <w:rFonts w:ascii="Symbol" w:eastAsia="Times New Roman" w:hAnsi="Symbol" w:cs="Times New Roman"/>
          <w:sz w:val="28"/>
          <w:szCs w:val="28"/>
          <w:lang w:val="x-none" w:eastAsia="ru-RU"/>
        </w:rPr>
        <w:t></w:t>
      </w:r>
      <w:r w:rsidRPr="00664711">
        <w:rPr>
          <w:rFonts w:ascii="Symbol" w:eastAsia="Times New Roman" w:hAnsi="Symbol" w:cs="Times New Roman"/>
          <w:sz w:val="28"/>
          <w:szCs w:val="28"/>
          <w:lang w:val="x-none" w:eastAsia="ru-RU"/>
        </w:rPr>
        <w:t></w:t>
      </w:r>
      <w:r w:rsidRPr="00664711">
        <w:rPr>
          <w:rFonts w:ascii="Symbol" w:eastAsia="Times New Roman" w:hAnsi="Symbol" w:cs="Times New Roman"/>
          <w:sz w:val="28"/>
          <w:szCs w:val="28"/>
          <w:lang w:val="x-none" w:eastAsia="ru-RU"/>
        </w:rPr>
        <w:t></w:t>
      </w:r>
      <w:r w:rsidRPr="00664711">
        <w:rPr>
          <w:rFonts w:ascii="Symbol" w:eastAsia="Times New Roman" w:hAnsi="Symbol" w:cs="Times New Roman"/>
          <w:sz w:val="28"/>
          <w:szCs w:val="28"/>
          <w:lang w:val="uk-UA" w:eastAsia="ru-RU"/>
        </w:rPr>
        <w:t></w:t>
      </w:r>
      <w:r w:rsidRPr="00664711">
        <w:rPr>
          <w:rFonts w:ascii="Times New Roman" w:eastAsia="Times New Roman" w:hAnsi="Times New Roman" w:cs="Times New Roman"/>
          <w:sz w:val="28"/>
          <w:szCs w:val="28"/>
          <w:lang w:val="x-none" w:eastAsia="ru-RU"/>
        </w:rPr>
        <w:t>фази і розплав: Р = 1,2±0,1 ГПа, T</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w:t>
      </w:r>
      <w:r w:rsidRPr="00664711">
        <w:rPr>
          <w:rFonts w:ascii="Times New Roman" w:eastAsia="Times New Roman" w:hAnsi="Times New Roman" w:cs="Times New Roman"/>
          <w:sz w:val="28"/>
          <w:szCs w:val="28"/>
          <w:lang w:val="uk-UA" w:eastAsia="ru-RU"/>
        </w:rPr>
        <w:t> </w:t>
      </w:r>
      <w:r w:rsidRPr="00664711">
        <w:rPr>
          <w:rFonts w:ascii="Times New Roman" w:eastAsia="Times New Roman" w:hAnsi="Times New Roman" w:cs="Times New Roman"/>
          <w:sz w:val="28"/>
          <w:szCs w:val="28"/>
          <w:lang w:val="x-none" w:eastAsia="ru-RU"/>
        </w:rPr>
        <w:t xml:space="preserve">1117±4 К. </w:t>
      </w:r>
    </w:p>
    <w:p w:rsidR="00664711" w:rsidRPr="00664711" w:rsidRDefault="00664711" w:rsidP="002C02B9">
      <w:pPr>
        <w:spacing w:after="0" w:line="360" w:lineRule="auto"/>
        <w:ind w:firstLine="720"/>
        <w:jc w:val="both"/>
        <w:rPr>
          <w:rFonts w:ascii="Times New Roman" w:eastAsia="Times New Roman" w:hAnsi="Times New Roman" w:cs="Times New Roman"/>
          <w:sz w:val="28"/>
          <w:szCs w:val="28"/>
          <w:lang w:val="x-none" w:eastAsia="ru-RU"/>
        </w:rPr>
      </w:pPr>
      <w:r w:rsidRPr="00664711">
        <w:rPr>
          <w:rFonts w:ascii="Times New Roman" w:eastAsia="Times New Roman" w:hAnsi="Times New Roman" w:cs="Times New Roman"/>
          <w:sz w:val="28"/>
          <w:szCs w:val="28"/>
          <w:lang w:val="x-none" w:eastAsia="ru-RU"/>
        </w:rPr>
        <w:t>Сполука SnTe відноситься до нап</w:t>
      </w:r>
      <w:r w:rsidR="00D221FA">
        <w:rPr>
          <w:rFonts w:ascii="Times New Roman" w:eastAsia="Times New Roman" w:hAnsi="Times New Roman" w:cs="Times New Roman"/>
          <w:sz w:val="28"/>
          <w:szCs w:val="28"/>
          <w:lang w:val="x-none" w:eastAsia="ru-RU"/>
        </w:rPr>
        <w:t>івпровідників зі змішаним йонно</w:t>
      </w:r>
      <w:r w:rsidR="00D221FA">
        <w:rPr>
          <w:rFonts w:ascii="Times New Roman" w:eastAsia="Times New Roman" w:hAnsi="Times New Roman" w:cs="Times New Roman"/>
          <w:sz w:val="28"/>
          <w:szCs w:val="28"/>
          <w:lang w:val="uk-UA" w:eastAsia="ru-RU"/>
        </w:rPr>
        <w:t>-</w:t>
      </w:r>
      <w:r w:rsidRPr="00664711">
        <w:rPr>
          <w:rFonts w:ascii="Times New Roman" w:eastAsia="Times New Roman" w:hAnsi="Times New Roman" w:cs="Times New Roman"/>
          <w:sz w:val="28"/>
          <w:szCs w:val="28"/>
          <w:lang w:val="x-none" w:eastAsia="ru-RU"/>
        </w:rPr>
        <w:t xml:space="preserve">ковалентним характером зв’язку. Про це свідчать результати співставлення міжатомної відстані </w:t>
      </w:r>
      <w:r w:rsidR="00C7770A">
        <w:rPr>
          <w:rFonts w:ascii="Times New Roman" w:eastAsia="Times New Roman" w:hAnsi="Times New Roman" w:cs="Times New Roman"/>
          <w:position w:val="-12"/>
          <w:sz w:val="28"/>
          <w:szCs w:val="28"/>
          <w:lang w:val="x-none" w:eastAsia="ru-RU"/>
        </w:rPr>
        <w:pict>
          <v:shape id="_x0000_i1032" type="#_x0000_t75" style="width:17.5pt;height:18.5pt">
            <v:imagedata r:id="rId19" o:title=""/>
          </v:shape>
        </w:pict>
      </w:r>
      <w:r w:rsidRPr="00664711">
        <w:rPr>
          <w:rFonts w:ascii="Times New Roman" w:eastAsia="Times New Roman" w:hAnsi="Times New Roman" w:cs="Times New Roman"/>
          <w:sz w:val="28"/>
          <w:szCs w:val="28"/>
          <w:lang w:val="x-none" w:eastAsia="ru-RU"/>
        </w:rPr>
        <w:t xml:space="preserve">, розрахованої за експериментально виміряними значеннями </w:t>
      </w:r>
      <w:r w:rsidR="00C7770A">
        <w:rPr>
          <w:rFonts w:ascii="Times New Roman" w:eastAsia="Times New Roman" w:hAnsi="Times New Roman" w:cs="Times New Roman"/>
          <w:position w:val="-6"/>
          <w:sz w:val="28"/>
          <w:szCs w:val="28"/>
          <w:lang w:val="x-none" w:eastAsia="ru-RU"/>
        </w:rPr>
        <w:pict>
          <v:shape id="_x0000_i1033" type="#_x0000_t75" style="width:9.25pt;height:11.3pt">
            <v:imagedata r:id="rId20" o:title=""/>
          </v:shape>
        </w:pict>
      </w:r>
      <w:r w:rsidRPr="00664711">
        <w:rPr>
          <w:rFonts w:ascii="Times New Roman" w:eastAsia="Times New Roman" w:hAnsi="Times New Roman" w:cs="Times New Roman"/>
          <w:sz w:val="28"/>
          <w:szCs w:val="28"/>
          <w:lang w:val="x-none" w:eastAsia="ru-RU"/>
        </w:rPr>
        <w:t xml:space="preserve"> (3,15 Å) із сумою йонних (3,33 Å) і ковалентних (2,77 Å) радіусів Sn і Te. Той факт, що </w:t>
      </w:r>
      <w:r w:rsidR="00C7770A">
        <w:rPr>
          <w:rFonts w:ascii="Times New Roman" w:eastAsia="Times New Roman" w:hAnsi="Times New Roman" w:cs="Times New Roman"/>
          <w:position w:val="-12"/>
          <w:sz w:val="28"/>
          <w:szCs w:val="28"/>
          <w:lang w:val="x-none" w:eastAsia="ru-RU"/>
        </w:rPr>
        <w:pict>
          <v:shape id="_x0000_i1034" type="#_x0000_t75" style="width:17.5pt;height:18.5pt">
            <v:imagedata r:id="rId21" o:title=""/>
          </v:shape>
        </w:pict>
      </w:r>
      <w:r w:rsidRPr="00664711">
        <w:rPr>
          <w:rFonts w:ascii="Times New Roman" w:eastAsia="Times New Roman" w:hAnsi="Times New Roman" w:cs="Times New Roman"/>
          <w:sz w:val="28"/>
          <w:szCs w:val="28"/>
          <w:lang w:val="x-none" w:eastAsia="ru-RU"/>
        </w:rPr>
        <w:t xml:space="preserve"> ближч</w:t>
      </w:r>
      <w:r w:rsidRPr="00664711">
        <w:rPr>
          <w:rFonts w:ascii="Times New Roman" w:eastAsia="Times New Roman" w:hAnsi="Times New Roman" w:cs="Times New Roman"/>
          <w:sz w:val="28"/>
          <w:szCs w:val="28"/>
          <w:lang w:val="uk-UA" w:eastAsia="ru-RU"/>
        </w:rPr>
        <w:t>а</w:t>
      </w:r>
      <w:r w:rsidRPr="00664711">
        <w:rPr>
          <w:rFonts w:ascii="Times New Roman" w:eastAsia="Times New Roman" w:hAnsi="Times New Roman" w:cs="Times New Roman"/>
          <w:sz w:val="28"/>
          <w:szCs w:val="28"/>
          <w:lang w:val="x-none" w:eastAsia="ru-RU"/>
        </w:rPr>
        <w:t xml:space="preserve"> до суми йонних радіусів, а також кристалізація SnTe в структурі типу NaCl, яка характерна для йонних кристалів, вказує на переважання й</w:t>
      </w:r>
      <w:r w:rsidR="007120A3">
        <w:rPr>
          <w:rFonts w:ascii="Times New Roman" w:eastAsia="Times New Roman" w:hAnsi="Times New Roman" w:cs="Times New Roman"/>
          <w:sz w:val="28"/>
          <w:szCs w:val="28"/>
          <w:lang w:val="x-none" w:eastAsia="ru-RU"/>
        </w:rPr>
        <w:t xml:space="preserve">онної складової зв’язку </w:t>
      </w:r>
      <w:r w:rsidRPr="00664711">
        <w:rPr>
          <w:rFonts w:ascii="Times New Roman" w:eastAsia="Times New Roman" w:hAnsi="Times New Roman" w:cs="Times New Roman"/>
          <w:sz w:val="28"/>
          <w:szCs w:val="28"/>
          <w:lang w:val="x-none" w:eastAsia="ru-RU"/>
        </w:rPr>
        <w:t>. Ще одним підтвердженням є значна відмінність між високочастотною та статичною діелектричними проникностями (45–1770) [</w:t>
      </w:r>
      <w:r w:rsidR="00D94A43">
        <w:rPr>
          <w:rFonts w:ascii="Times New Roman" w:eastAsia="Times New Roman" w:hAnsi="Times New Roman" w:cs="Times New Roman"/>
          <w:sz w:val="28"/>
          <w:szCs w:val="28"/>
          <w:lang w:eastAsia="ru-RU"/>
        </w:rPr>
        <w:t>48</w:t>
      </w:r>
      <w:r w:rsidRPr="00664711">
        <w:rPr>
          <w:rFonts w:ascii="Times New Roman" w:eastAsia="Times New Roman" w:hAnsi="Times New Roman" w:cs="Times New Roman"/>
          <w:sz w:val="28"/>
          <w:szCs w:val="28"/>
          <w:lang w:val="x-none" w:eastAsia="ru-RU"/>
        </w:rPr>
        <w:t>]. За даними роботи [</w:t>
      </w:r>
      <w:r w:rsidR="00D94A43">
        <w:rPr>
          <w:rFonts w:ascii="Times New Roman" w:eastAsia="Times New Roman" w:hAnsi="Times New Roman" w:cs="Times New Roman"/>
          <w:sz w:val="28"/>
          <w:szCs w:val="28"/>
          <w:lang w:eastAsia="ru-RU"/>
        </w:rPr>
        <w:t>24</w:t>
      </w:r>
      <w:r w:rsidRPr="00664711">
        <w:rPr>
          <w:rFonts w:ascii="Times New Roman" w:eastAsia="Times New Roman" w:hAnsi="Times New Roman" w:cs="Times New Roman"/>
          <w:sz w:val="28"/>
          <w:szCs w:val="28"/>
          <w:lang w:val="x-none" w:eastAsia="ru-RU"/>
        </w:rPr>
        <w:t>] доля йонності, визначена методом γ–резонансної спектроскопії</w:t>
      </w:r>
      <w:r w:rsidRPr="00664711">
        <w:rPr>
          <w:rFonts w:ascii="Times New Roman" w:eastAsia="Times New Roman" w:hAnsi="Times New Roman" w:cs="Times New Roman"/>
          <w:sz w:val="28"/>
          <w:szCs w:val="28"/>
          <w:lang w:val="uk-UA" w:eastAsia="ru-RU"/>
        </w:rPr>
        <w:t>,</w:t>
      </w:r>
      <w:r w:rsidRPr="00664711">
        <w:rPr>
          <w:rFonts w:ascii="Times New Roman" w:eastAsia="Times New Roman" w:hAnsi="Times New Roman" w:cs="Times New Roman"/>
          <w:sz w:val="28"/>
          <w:szCs w:val="28"/>
          <w:lang w:val="x-none" w:eastAsia="ru-RU"/>
        </w:rPr>
        <w:t xml:space="preserve"> складає ~75 %. Однак залишається невирішеним питання залежності долі йонності від відхилення від стехіометрії.</w:t>
      </w: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1D149F" w:rsidRDefault="001D149F" w:rsidP="002C02B9">
      <w:pPr>
        <w:spacing w:after="0" w:line="360" w:lineRule="auto"/>
        <w:ind w:firstLine="720"/>
        <w:jc w:val="both"/>
        <w:rPr>
          <w:rFonts w:ascii="Times New Roman" w:eastAsia="Times New Roman" w:hAnsi="Times New Roman" w:cs="Times New Roman"/>
          <w:sz w:val="28"/>
          <w:szCs w:val="28"/>
          <w:lang w:val="uk-UA" w:eastAsia="ru-RU"/>
        </w:rPr>
      </w:pPr>
    </w:p>
    <w:p w:rsidR="007120A3" w:rsidRDefault="007120A3" w:rsidP="002C02B9">
      <w:pPr>
        <w:pStyle w:val="aa"/>
        <w:spacing w:after="0" w:line="360" w:lineRule="auto"/>
        <w:ind w:left="0" w:firstLine="709"/>
        <w:jc w:val="both"/>
        <w:rPr>
          <w:b/>
          <w:color w:val="000000" w:themeColor="text1"/>
          <w:sz w:val="28"/>
          <w:szCs w:val="28"/>
        </w:rPr>
      </w:pPr>
      <w:bookmarkStart w:id="2" w:name="_Toc431975203"/>
    </w:p>
    <w:p w:rsidR="0035034B" w:rsidRDefault="0035034B" w:rsidP="002C02B9">
      <w:pPr>
        <w:pStyle w:val="aa"/>
        <w:spacing w:after="0" w:line="360" w:lineRule="auto"/>
        <w:ind w:left="0" w:firstLine="709"/>
        <w:jc w:val="both"/>
        <w:rPr>
          <w:b/>
          <w:color w:val="000000" w:themeColor="text1"/>
          <w:sz w:val="28"/>
          <w:szCs w:val="28"/>
          <w:lang w:val="en-US"/>
        </w:rPr>
      </w:pPr>
    </w:p>
    <w:p w:rsidR="00C7770A" w:rsidRPr="00C7770A" w:rsidRDefault="00C7770A" w:rsidP="002C02B9">
      <w:pPr>
        <w:pStyle w:val="aa"/>
        <w:spacing w:after="0" w:line="360" w:lineRule="auto"/>
        <w:ind w:left="0" w:firstLine="709"/>
        <w:jc w:val="both"/>
        <w:rPr>
          <w:b/>
          <w:color w:val="000000" w:themeColor="text1"/>
          <w:sz w:val="28"/>
          <w:szCs w:val="28"/>
          <w:lang w:val="en-US"/>
        </w:rPr>
      </w:pPr>
    </w:p>
    <w:p w:rsidR="0035034B" w:rsidRDefault="0035034B" w:rsidP="002C02B9">
      <w:pPr>
        <w:pStyle w:val="aa"/>
        <w:spacing w:after="0" w:line="360" w:lineRule="auto"/>
        <w:ind w:left="0" w:firstLine="709"/>
        <w:jc w:val="both"/>
        <w:rPr>
          <w:b/>
          <w:color w:val="000000" w:themeColor="text1"/>
          <w:sz w:val="28"/>
          <w:szCs w:val="28"/>
        </w:rPr>
      </w:pPr>
    </w:p>
    <w:p w:rsidR="004E7AEA" w:rsidRPr="004E7AEA" w:rsidRDefault="004E7AEA" w:rsidP="00363B23">
      <w:pPr>
        <w:pStyle w:val="aa"/>
        <w:spacing w:after="0" w:line="360" w:lineRule="auto"/>
        <w:ind w:left="0" w:firstLine="0"/>
        <w:jc w:val="both"/>
        <w:rPr>
          <w:b/>
          <w:color w:val="000000" w:themeColor="text1"/>
          <w:sz w:val="28"/>
          <w:szCs w:val="28"/>
        </w:rPr>
      </w:pPr>
      <w:r w:rsidRPr="004E7AEA">
        <w:rPr>
          <w:b/>
          <w:color w:val="000000" w:themeColor="text1"/>
          <w:sz w:val="28"/>
          <w:szCs w:val="28"/>
        </w:rPr>
        <w:t>2.</w:t>
      </w:r>
      <w:bookmarkEnd w:id="2"/>
      <w:r w:rsidR="000772A3">
        <w:rPr>
          <w:b/>
          <w:color w:val="000000" w:themeColor="text1"/>
          <w:sz w:val="28"/>
          <w:szCs w:val="28"/>
        </w:rPr>
        <w:t xml:space="preserve"> МЕТОДИКА ЕКСПЕРИМЕНТУ </w:t>
      </w:r>
      <w:r w:rsidRPr="004E7AEA">
        <w:rPr>
          <w:b/>
          <w:color w:val="000000" w:themeColor="text1"/>
          <w:sz w:val="28"/>
          <w:szCs w:val="28"/>
        </w:rPr>
        <w:t>ВИРОЩУВАННЯ ПЛІВОК НАПІВПРОВІДНИКОВИХ СПОЛУК МЕТОДОМ ГАРЯЧОЇ СТІНКИ</w:t>
      </w:r>
    </w:p>
    <w:p w:rsidR="004E7AEA" w:rsidRDefault="004E7AEA" w:rsidP="002C02B9">
      <w:pPr>
        <w:pStyle w:val="aa"/>
        <w:spacing w:after="0" w:line="360" w:lineRule="auto"/>
        <w:ind w:left="0" w:firstLine="709"/>
        <w:rPr>
          <w:sz w:val="28"/>
          <w:szCs w:val="28"/>
        </w:rPr>
      </w:pPr>
    </w:p>
    <w:p w:rsidR="00A840A8" w:rsidRDefault="00A840A8" w:rsidP="002C02B9">
      <w:pPr>
        <w:pStyle w:val="aa"/>
        <w:spacing w:after="0" w:line="360" w:lineRule="auto"/>
        <w:ind w:left="0" w:firstLine="709"/>
        <w:jc w:val="both"/>
        <w:rPr>
          <w:sz w:val="28"/>
          <w:szCs w:val="28"/>
        </w:rPr>
      </w:pPr>
      <w:r w:rsidRPr="00DC3F15">
        <w:rPr>
          <w:sz w:val="28"/>
          <w:szCs w:val="28"/>
        </w:rPr>
        <w:t>Метод гарячої стінки характеризується тим, що ріст відбува</w:t>
      </w:r>
      <w:r w:rsidRPr="00DC3F15">
        <w:rPr>
          <w:sz w:val="28"/>
          <w:szCs w:val="28"/>
        </w:rPr>
        <w:softHyphen/>
        <w:t>ється в умовах, дуже близьких до т</w:t>
      </w:r>
      <w:r w:rsidR="00D67D11">
        <w:rPr>
          <w:sz w:val="28"/>
          <w:szCs w:val="28"/>
        </w:rPr>
        <w:t>ермодинамічної рівноваги. Основ</w:t>
      </w:r>
      <w:r w:rsidRPr="00DC3F15">
        <w:rPr>
          <w:sz w:val="28"/>
          <w:szCs w:val="28"/>
        </w:rPr>
        <w:t>ною особливістю методу є наявність нагрітого екрану (гарячої стінки), який служить для зосередження і на</w:t>
      </w:r>
      <w:r w:rsidR="001E665A">
        <w:rPr>
          <w:sz w:val="28"/>
          <w:szCs w:val="28"/>
        </w:rPr>
        <w:t>прямлення на підкладку випарову</w:t>
      </w:r>
      <w:r w:rsidRPr="00DC3F15">
        <w:rPr>
          <w:sz w:val="28"/>
          <w:szCs w:val="28"/>
        </w:rPr>
        <w:t>ваної речовини. При цьому виключ</w:t>
      </w:r>
      <w:r w:rsidR="001E665A">
        <w:rPr>
          <w:sz w:val="28"/>
          <w:szCs w:val="28"/>
        </w:rPr>
        <w:t>аються втрати випаровуваного ма</w:t>
      </w:r>
      <w:r w:rsidRPr="00DC3F15">
        <w:rPr>
          <w:sz w:val="28"/>
          <w:szCs w:val="28"/>
        </w:rPr>
        <w:t>теріалу, створюється можливість під</w:t>
      </w:r>
      <w:r w:rsidR="001E665A">
        <w:rPr>
          <w:sz w:val="28"/>
          <w:szCs w:val="28"/>
        </w:rPr>
        <w:t>тримки високого тиску пари речо</w:t>
      </w:r>
      <w:r w:rsidRPr="00DC3F15">
        <w:rPr>
          <w:sz w:val="28"/>
          <w:szCs w:val="28"/>
        </w:rPr>
        <w:t>вини або його різних компонент і зв</w:t>
      </w:r>
      <w:r w:rsidR="001E665A">
        <w:rPr>
          <w:sz w:val="28"/>
          <w:szCs w:val="28"/>
        </w:rPr>
        <w:t>одиться до мінімуму різниця тем</w:t>
      </w:r>
      <w:r w:rsidRPr="00DC3F15">
        <w:rPr>
          <w:sz w:val="28"/>
          <w:szCs w:val="28"/>
        </w:rPr>
        <w:t>ператур джерела і підкладки. Загал</w:t>
      </w:r>
      <w:r w:rsidR="001E665A">
        <w:rPr>
          <w:sz w:val="28"/>
          <w:szCs w:val="28"/>
        </w:rPr>
        <w:t>ьний вигляд технологічного осна</w:t>
      </w:r>
      <w:r w:rsidRPr="00DC3F15">
        <w:rPr>
          <w:sz w:val="28"/>
          <w:szCs w:val="28"/>
        </w:rPr>
        <w:t>щення і конструкція реактора для реал</w:t>
      </w:r>
      <w:r w:rsidR="001E665A">
        <w:rPr>
          <w:sz w:val="28"/>
          <w:szCs w:val="28"/>
        </w:rPr>
        <w:t>ізації методу гарячої стінки по</w:t>
      </w:r>
      <w:r w:rsidRPr="00DC3F15">
        <w:rPr>
          <w:sz w:val="28"/>
          <w:szCs w:val="28"/>
        </w:rPr>
        <w:t xml:space="preserve">казані на рис. 2.1. Основними елементами є випаровувальна комірка і тримач підкладок, вміщені у вакуумну камеру з залишковим тиском газів </w:t>
      </w:r>
      <w:r w:rsidRPr="00DC3F15">
        <w:rPr>
          <w:sz w:val="28"/>
          <w:szCs w:val="28"/>
        </w:rPr>
        <w:sym w:font="Symbol" w:char="F07E"/>
      </w:r>
      <w:r w:rsidRPr="00DC3F15">
        <w:rPr>
          <w:sz w:val="28"/>
          <w:szCs w:val="28"/>
        </w:rPr>
        <w:t>10</w:t>
      </w:r>
      <w:r w:rsidRPr="00DC3F15">
        <w:rPr>
          <w:sz w:val="28"/>
          <w:szCs w:val="28"/>
          <w:vertAlign w:val="superscript"/>
        </w:rPr>
        <w:t>-4</w:t>
      </w:r>
      <w:r w:rsidRPr="00DC3F15">
        <w:rPr>
          <w:sz w:val="28"/>
          <w:szCs w:val="28"/>
        </w:rPr>
        <w:t> Па. В нижній частині комірки, виготовленої з кварцової трубки, знаходиться резервуар осн</w:t>
      </w:r>
      <w:r w:rsidR="001E665A">
        <w:rPr>
          <w:sz w:val="28"/>
          <w:szCs w:val="28"/>
        </w:rPr>
        <w:t>овного джерела випаровуючого ма</w:t>
      </w:r>
      <w:r w:rsidRPr="00DC3F15">
        <w:rPr>
          <w:sz w:val="28"/>
          <w:szCs w:val="28"/>
        </w:rPr>
        <w:t>теріалу. Для управління складом пари вихідного матеріалу і, таким чином, електричними властивост</w:t>
      </w:r>
      <w:r w:rsidR="001E665A">
        <w:rPr>
          <w:sz w:val="28"/>
          <w:szCs w:val="28"/>
        </w:rPr>
        <w:t>ями конденсату в процесі вирощу</w:t>
      </w:r>
      <w:r w:rsidRPr="00DC3F15">
        <w:rPr>
          <w:sz w:val="28"/>
          <w:szCs w:val="28"/>
        </w:rPr>
        <w:t>вання використовують додаткове дже</w:t>
      </w:r>
      <w:r w:rsidR="001E665A">
        <w:rPr>
          <w:sz w:val="28"/>
          <w:szCs w:val="28"/>
        </w:rPr>
        <w:t>рело одного з компонент, яке ро</w:t>
      </w:r>
      <w:r w:rsidRPr="00DC3F15">
        <w:rPr>
          <w:sz w:val="28"/>
          <w:szCs w:val="28"/>
        </w:rPr>
        <w:t>зміщене на одній осі з основним.</w:t>
      </w:r>
      <w:r w:rsidR="001E665A">
        <w:rPr>
          <w:sz w:val="28"/>
          <w:szCs w:val="28"/>
        </w:rPr>
        <w:t xml:space="preserve"> Довжина кварцових трубок додат</w:t>
      </w:r>
      <w:r w:rsidRPr="00DC3F15">
        <w:rPr>
          <w:sz w:val="28"/>
          <w:szCs w:val="28"/>
        </w:rPr>
        <w:t>кового джерела вибирається таким чином, щоб запобігти тепловому нагріву від основного реактора</w:t>
      </w:r>
      <w:r w:rsidR="00D67D11">
        <w:rPr>
          <w:sz w:val="28"/>
          <w:szCs w:val="28"/>
          <w:lang w:val="ru-RU"/>
        </w:rPr>
        <w:t>[58</w:t>
      </w:r>
      <w:r w:rsidR="00011CC4" w:rsidRPr="00011CC4">
        <w:rPr>
          <w:sz w:val="28"/>
          <w:szCs w:val="28"/>
          <w:lang w:val="ru-RU"/>
        </w:rPr>
        <w:t>]</w:t>
      </w:r>
      <w:r w:rsidRPr="00DC3F15">
        <w:rPr>
          <w:sz w:val="28"/>
          <w:szCs w:val="28"/>
        </w:rPr>
        <w:t>.</w:t>
      </w:r>
    </w:p>
    <w:p w:rsidR="00DC3F15" w:rsidRPr="00DC3F15" w:rsidRDefault="00DC3F15" w:rsidP="002C02B9">
      <w:pPr>
        <w:pStyle w:val="aa"/>
        <w:spacing w:after="0" w:line="360" w:lineRule="auto"/>
        <w:ind w:left="0" w:firstLine="709"/>
        <w:jc w:val="center"/>
        <w:rPr>
          <w:sz w:val="28"/>
          <w:szCs w:val="28"/>
        </w:rPr>
      </w:pPr>
      <w:r>
        <w:rPr>
          <w:noProof/>
          <w:sz w:val="20"/>
          <w:szCs w:val="28"/>
          <w:lang w:eastAsia="uk-UA"/>
        </w:rPr>
        <w:drawing>
          <wp:inline distT="0" distB="0" distL="0" distR="0" wp14:anchorId="0B4E8957" wp14:editId="5EF78680">
            <wp:extent cx="1924050" cy="1961382"/>
            <wp:effectExtent l="0" t="0" r="0" b="1270"/>
            <wp:docPr id="29" name="Рисунок 29" descr="59остато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59остаточн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186" cy="2033899"/>
                    </a:xfrm>
                    <a:prstGeom prst="rect">
                      <a:avLst/>
                    </a:prstGeom>
                    <a:noFill/>
                    <a:ln>
                      <a:noFill/>
                    </a:ln>
                  </pic:spPr>
                </pic:pic>
              </a:graphicData>
            </a:graphic>
          </wp:inline>
        </w:drawing>
      </w:r>
    </w:p>
    <w:p w:rsidR="00CB042F" w:rsidRDefault="00DC3F15" w:rsidP="002C02B9">
      <w:pPr>
        <w:spacing w:line="360" w:lineRule="auto"/>
        <w:jc w:val="center"/>
        <w:rPr>
          <w:rFonts w:ascii="Times New Roman" w:hAnsi="Times New Roman" w:cs="Times New Roman"/>
          <w:sz w:val="28"/>
          <w:szCs w:val="28"/>
          <w:lang w:val="uk-UA"/>
        </w:rPr>
      </w:pPr>
      <w:r w:rsidRPr="00DC3F15">
        <w:rPr>
          <w:rFonts w:ascii="Times New Roman" w:hAnsi="Times New Roman" w:cs="Times New Roman"/>
          <w:b/>
          <w:sz w:val="28"/>
          <w:szCs w:val="28"/>
          <w:lang w:val="uk-UA"/>
        </w:rPr>
        <w:t>Рис.</w:t>
      </w:r>
      <w:r w:rsidRPr="00DC3F15">
        <w:rPr>
          <w:rFonts w:ascii="Times New Roman" w:hAnsi="Times New Roman" w:cs="Times New Roman"/>
          <w:b/>
          <w:sz w:val="28"/>
          <w:szCs w:val="28"/>
          <w:lang w:val="en-US"/>
        </w:rPr>
        <w:t> </w:t>
      </w:r>
      <w:r w:rsidRPr="00DC3F15">
        <w:rPr>
          <w:rFonts w:ascii="Times New Roman" w:hAnsi="Times New Roman" w:cs="Times New Roman"/>
          <w:b/>
          <w:sz w:val="28"/>
          <w:szCs w:val="28"/>
          <w:lang w:val="uk-UA"/>
        </w:rPr>
        <w:t>2.1.</w:t>
      </w:r>
      <w:r w:rsidRPr="00DC3F15">
        <w:rPr>
          <w:rFonts w:ascii="Times New Roman" w:hAnsi="Times New Roman" w:cs="Times New Roman"/>
          <w:sz w:val="28"/>
          <w:szCs w:val="28"/>
          <w:lang w:val="uk-UA"/>
        </w:rPr>
        <w:t xml:space="preserve"> Конструкція (</w:t>
      </w:r>
      <w:r w:rsidRPr="00DC3F15">
        <w:rPr>
          <w:rFonts w:ascii="Times New Roman" w:hAnsi="Times New Roman" w:cs="Times New Roman"/>
          <w:i/>
          <w:sz w:val="28"/>
          <w:szCs w:val="28"/>
          <w:lang w:val="uk-UA"/>
        </w:rPr>
        <w:t>а</w:t>
      </w:r>
      <w:r w:rsidR="001E665A">
        <w:rPr>
          <w:rFonts w:ascii="Times New Roman" w:hAnsi="Times New Roman" w:cs="Times New Roman"/>
          <w:sz w:val="28"/>
          <w:szCs w:val="28"/>
          <w:lang w:val="uk-UA"/>
        </w:rPr>
        <w:t>) і темпе</w:t>
      </w:r>
      <w:r w:rsidRPr="00DC3F15">
        <w:rPr>
          <w:rFonts w:ascii="Times New Roman" w:hAnsi="Times New Roman" w:cs="Times New Roman"/>
          <w:sz w:val="28"/>
          <w:szCs w:val="28"/>
          <w:lang w:val="uk-UA"/>
        </w:rPr>
        <w:t>ратурний профіль (</w:t>
      </w:r>
      <w:r w:rsidRPr="00DC3F15">
        <w:rPr>
          <w:rFonts w:ascii="Times New Roman" w:hAnsi="Times New Roman" w:cs="Times New Roman"/>
          <w:i/>
          <w:sz w:val="28"/>
          <w:szCs w:val="28"/>
          <w:lang w:val="uk-UA"/>
        </w:rPr>
        <w:t>б</w:t>
      </w:r>
      <w:r w:rsidR="001E665A">
        <w:rPr>
          <w:rFonts w:ascii="Times New Roman" w:hAnsi="Times New Roman" w:cs="Times New Roman"/>
          <w:sz w:val="28"/>
          <w:szCs w:val="28"/>
          <w:lang w:val="uk-UA"/>
        </w:rPr>
        <w:t>) випарову</w:t>
      </w:r>
      <w:r w:rsidR="007307F6">
        <w:rPr>
          <w:rFonts w:ascii="Times New Roman" w:hAnsi="Times New Roman" w:cs="Times New Roman"/>
          <w:sz w:val="28"/>
          <w:szCs w:val="28"/>
          <w:lang w:val="uk-UA"/>
        </w:rPr>
        <w:t xml:space="preserve">вальної </w:t>
      </w:r>
      <w:r w:rsidRPr="00DC3F15">
        <w:rPr>
          <w:rFonts w:ascii="Times New Roman" w:hAnsi="Times New Roman" w:cs="Times New Roman"/>
          <w:sz w:val="28"/>
          <w:szCs w:val="28"/>
          <w:lang w:val="uk-UA"/>
        </w:rPr>
        <w:t>комірки для одержанн</w:t>
      </w:r>
      <w:r w:rsidR="007307F6">
        <w:rPr>
          <w:rFonts w:ascii="Times New Roman" w:hAnsi="Times New Roman" w:cs="Times New Roman"/>
          <w:sz w:val="28"/>
          <w:szCs w:val="28"/>
          <w:lang w:val="uk-UA"/>
        </w:rPr>
        <w:t>я плівок методом гарячої стінки</w:t>
      </w:r>
      <w:r w:rsidR="00BA1D5E">
        <w:rPr>
          <w:rFonts w:ascii="Times New Roman" w:hAnsi="Times New Roman" w:cs="Times New Roman"/>
          <w:sz w:val="28"/>
          <w:szCs w:val="28"/>
          <w:lang w:val="uk-UA"/>
        </w:rPr>
        <w:t xml:space="preserve"> </w:t>
      </w:r>
      <w:r w:rsidR="00D67D11">
        <w:rPr>
          <w:rFonts w:ascii="Times New Roman" w:hAnsi="Times New Roman" w:cs="Times New Roman"/>
          <w:sz w:val="28"/>
          <w:szCs w:val="28"/>
        </w:rPr>
        <w:t>[</w:t>
      </w:r>
      <w:r w:rsidR="00D67D11">
        <w:rPr>
          <w:rFonts w:ascii="Times New Roman" w:hAnsi="Times New Roman" w:cs="Times New Roman"/>
          <w:sz w:val="28"/>
          <w:szCs w:val="28"/>
          <w:lang w:val="uk-UA"/>
        </w:rPr>
        <w:t>58</w:t>
      </w:r>
      <w:r w:rsidR="00BA1D5E" w:rsidRPr="00011CC4">
        <w:rPr>
          <w:rFonts w:ascii="Times New Roman" w:hAnsi="Times New Roman" w:cs="Times New Roman"/>
          <w:sz w:val="28"/>
          <w:szCs w:val="28"/>
        </w:rPr>
        <w:t>].</w:t>
      </w:r>
    </w:p>
    <w:p w:rsidR="00DC3F15" w:rsidRPr="00CB042F" w:rsidRDefault="00CB042F" w:rsidP="002C02B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р</w:t>
      </w:r>
      <w:r w:rsidR="007307F6">
        <w:rPr>
          <w:rFonts w:ascii="Times New Roman" w:hAnsi="Times New Roman" w:cs="Times New Roman"/>
          <w:sz w:val="28"/>
          <w:szCs w:val="28"/>
          <w:lang w:val="uk-UA"/>
        </w:rPr>
        <w:t xml:space="preserve">ис. 2.1. позначено: </w:t>
      </w:r>
      <w:r w:rsidR="00DC3F15" w:rsidRPr="00DC3F15">
        <w:rPr>
          <w:rFonts w:ascii="Times New Roman" w:hAnsi="Times New Roman" w:cs="Times New Roman"/>
          <w:sz w:val="28"/>
          <w:szCs w:val="28"/>
          <w:lang w:val="uk-UA"/>
        </w:rPr>
        <w:t>1– нагрівники стінок камери, основ</w:t>
      </w:r>
      <w:r w:rsidR="00DC3F15" w:rsidRPr="00DC3F15">
        <w:rPr>
          <w:rFonts w:ascii="Times New Roman" w:hAnsi="Times New Roman" w:cs="Times New Roman"/>
          <w:sz w:val="28"/>
          <w:szCs w:val="28"/>
          <w:lang w:val="uk-UA"/>
        </w:rPr>
        <w:softHyphen/>
        <w:t>ного і додаткового джерел; 2 – квар</w:t>
      </w:r>
      <w:r w:rsidR="00DC3F15" w:rsidRPr="00DC3F15">
        <w:rPr>
          <w:rFonts w:ascii="Times New Roman" w:hAnsi="Times New Roman" w:cs="Times New Roman"/>
          <w:sz w:val="28"/>
          <w:szCs w:val="28"/>
          <w:lang w:val="uk-UA"/>
        </w:rPr>
        <w:softHyphen/>
        <w:t>цова камера; 3 – радіаційний екран; 4 – нагрівник підкладок; 5 – підкладка; 6 – маска; 7 – механічна заслінка; 8 – джерело основного матеріалу; 9 – легуюче джерело</w:t>
      </w:r>
      <w:r w:rsidR="007307F6">
        <w:rPr>
          <w:rFonts w:ascii="Times New Roman" w:hAnsi="Times New Roman" w:cs="Times New Roman"/>
          <w:sz w:val="28"/>
          <w:szCs w:val="28"/>
          <w:lang w:val="uk-UA"/>
        </w:rPr>
        <w:t>.</w:t>
      </w:r>
    </w:p>
    <w:p w:rsidR="00A840A8" w:rsidRPr="00DC3F15" w:rsidRDefault="00A840A8" w:rsidP="002C02B9">
      <w:pPr>
        <w:spacing w:after="0" w:line="360" w:lineRule="auto"/>
        <w:ind w:firstLine="709"/>
        <w:rPr>
          <w:rFonts w:ascii="Times New Roman" w:hAnsi="Times New Roman" w:cs="Times New Roman"/>
          <w:sz w:val="28"/>
          <w:szCs w:val="28"/>
        </w:rPr>
      </w:pPr>
      <w:r w:rsidRPr="00DC3F15">
        <w:rPr>
          <w:rFonts w:ascii="Times New Roman" w:hAnsi="Times New Roman" w:cs="Times New Roman"/>
          <w:sz w:val="28"/>
          <w:szCs w:val="28"/>
        </w:rPr>
        <w:t>Систему забезпечують чотири незалежні нагрівники: реакторів для випаровування основного матеріалу (</w:t>
      </w:r>
      <w:r w:rsidRPr="00DC3F15">
        <w:rPr>
          <w:rFonts w:ascii="Times New Roman" w:hAnsi="Times New Roman" w:cs="Times New Roman"/>
          <w:i/>
          <w:sz w:val="28"/>
          <w:szCs w:val="28"/>
        </w:rPr>
        <w:t>Т</w:t>
      </w:r>
      <w:r w:rsidRPr="00DC3F15">
        <w:rPr>
          <w:rFonts w:ascii="Times New Roman" w:hAnsi="Times New Roman" w:cs="Times New Roman"/>
          <w:i/>
          <w:sz w:val="28"/>
          <w:szCs w:val="28"/>
          <w:vertAlign w:val="subscript"/>
        </w:rPr>
        <w:t>В</w:t>
      </w:r>
      <w:r w:rsidRPr="00DC3F15">
        <w:rPr>
          <w:rFonts w:ascii="Times New Roman" w:hAnsi="Times New Roman" w:cs="Times New Roman"/>
          <w:sz w:val="28"/>
          <w:szCs w:val="28"/>
        </w:rPr>
        <w:t>) і лігатур (</w:t>
      </w:r>
      <w:r w:rsidRPr="00DC3F15">
        <w:rPr>
          <w:rFonts w:ascii="Times New Roman" w:hAnsi="Times New Roman" w:cs="Times New Roman"/>
          <w:i/>
          <w:sz w:val="28"/>
          <w:szCs w:val="28"/>
        </w:rPr>
        <w:t>Т</w:t>
      </w:r>
      <w:r w:rsidRPr="00DC3F15">
        <w:rPr>
          <w:rFonts w:ascii="Times New Roman" w:hAnsi="Times New Roman" w:cs="Times New Roman"/>
          <w:i/>
          <w:sz w:val="28"/>
          <w:szCs w:val="28"/>
          <w:vertAlign w:val="subscript"/>
        </w:rPr>
        <w:t>Д</w:t>
      </w:r>
      <w:r w:rsidRPr="00DC3F15">
        <w:rPr>
          <w:rFonts w:ascii="Times New Roman" w:hAnsi="Times New Roman" w:cs="Times New Roman"/>
          <w:sz w:val="28"/>
          <w:szCs w:val="28"/>
        </w:rPr>
        <w:t xml:space="preserve">), </w:t>
      </w:r>
      <w:proofErr w:type="gramStart"/>
      <w:r w:rsidRPr="00DC3F15">
        <w:rPr>
          <w:rFonts w:ascii="Times New Roman" w:hAnsi="Times New Roman" w:cs="Times New Roman"/>
          <w:sz w:val="28"/>
          <w:szCs w:val="28"/>
        </w:rPr>
        <w:t>ст</w:t>
      </w:r>
      <w:proofErr w:type="gramEnd"/>
      <w:r w:rsidRPr="00DC3F15">
        <w:rPr>
          <w:rFonts w:ascii="Times New Roman" w:hAnsi="Times New Roman" w:cs="Times New Roman"/>
          <w:sz w:val="28"/>
          <w:szCs w:val="28"/>
        </w:rPr>
        <w:t>інок камери (</w:t>
      </w:r>
      <w:r w:rsidRPr="00DC3F15">
        <w:rPr>
          <w:rFonts w:ascii="Times New Roman" w:hAnsi="Times New Roman" w:cs="Times New Roman"/>
          <w:i/>
          <w:sz w:val="28"/>
          <w:szCs w:val="28"/>
        </w:rPr>
        <w:t>Т</w:t>
      </w:r>
      <w:r w:rsidRPr="00DC3F15">
        <w:rPr>
          <w:rFonts w:ascii="Times New Roman" w:hAnsi="Times New Roman" w:cs="Times New Roman"/>
          <w:i/>
          <w:sz w:val="28"/>
          <w:szCs w:val="28"/>
          <w:vertAlign w:val="subscript"/>
        </w:rPr>
        <w:t>С</w:t>
      </w:r>
      <w:r w:rsidRPr="00DC3F15">
        <w:rPr>
          <w:rFonts w:ascii="Times New Roman" w:hAnsi="Times New Roman" w:cs="Times New Roman"/>
          <w:sz w:val="28"/>
          <w:szCs w:val="28"/>
        </w:rPr>
        <w:t>) і підкладок (</w:t>
      </w:r>
      <w:r w:rsidRPr="00DC3F15">
        <w:rPr>
          <w:rFonts w:ascii="Times New Roman" w:hAnsi="Times New Roman" w:cs="Times New Roman"/>
          <w:i/>
          <w:sz w:val="28"/>
          <w:szCs w:val="28"/>
        </w:rPr>
        <w:t>Т</w:t>
      </w:r>
      <w:r w:rsidRPr="00DC3F15">
        <w:rPr>
          <w:rFonts w:ascii="Times New Roman" w:hAnsi="Times New Roman" w:cs="Times New Roman"/>
          <w:i/>
          <w:sz w:val="28"/>
          <w:szCs w:val="28"/>
          <w:vertAlign w:val="subscript"/>
        </w:rPr>
        <w:t>П</w:t>
      </w:r>
      <w:r w:rsidR="001E665A">
        <w:rPr>
          <w:rFonts w:ascii="Times New Roman" w:hAnsi="Times New Roman" w:cs="Times New Roman"/>
          <w:sz w:val="28"/>
          <w:szCs w:val="28"/>
        </w:rPr>
        <w:t>).. В якості неохоло</w:t>
      </w:r>
      <w:r w:rsidRPr="00DC3F15">
        <w:rPr>
          <w:rFonts w:ascii="Times New Roman" w:hAnsi="Times New Roman" w:cs="Times New Roman"/>
          <w:sz w:val="28"/>
          <w:szCs w:val="28"/>
        </w:rPr>
        <w:t>джуваних струмопідводів для випарників використовують стрічки ніхрому і тант</w:t>
      </w:r>
      <w:r w:rsidR="001E665A">
        <w:rPr>
          <w:rFonts w:ascii="Times New Roman" w:hAnsi="Times New Roman" w:cs="Times New Roman"/>
          <w:sz w:val="28"/>
          <w:szCs w:val="28"/>
        </w:rPr>
        <w:t>алу. Для зменшення втрат на теплове випромінювання вико</w:t>
      </w:r>
      <w:r w:rsidRPr="00DC3F15">
        <w:rPr>
          <w:rFonts w:ascii="Times New Roman" w:hAnsi="Times New Roman" w:cs="Times New Roman"/>
          <w:sz w:val="28"/>
          <w:szCs w:val="28"/>
        </w:rPr>
        <w:t>ристовують радіаційний</w:t>
      </w:r>
      <w:r w:rsidR="001E665A">
        <w:rPr>
          <w:rFonts w:ascii="Times New Roman" w:hAnsi="Times New Roman" w:cs="Times New Roman"/>
          <w:sz w:val="28"/>
          <w:szCs w:val="28"/>
        </w:rPr>
        <w:t xml:space="preserve"> ек</w:t>
      </w:r>
      <w:r w:rsidR="00CB042F">
        <w:rPr>
          <w:rFonts w:ascii="Times New Roman" w:hAnsi="Times New Roman" w:cs="Times New Roman"/>
          <w:sz w:val="28"/>
          <w:szCs w:val="28"/>
        </w:rPr>
        <w:t xml:space="preserve">ран з нержавіючої сталі. </w:t>
      </w:r>
    </w:p>
    <w:p w:rsidR="00A840A8" w:rsidRPr="00DC3F15" w:rsidRDefault="00A840A8" w:rsidP="002C02B9">
      <w:pPr>
        <w:spacing w:after="0" w:line="360" w:lineRule="auto"/>
        <w:ind w:firstLine="709"/>
        <w:jc w:val="both"/>
        <w:rPr>
          <w:rFonts w:ascii="Times New Roman" w:hAnsi="Times New Roman" w:cs="Times New Roman"/>
          <w:sz w:val="28"/>
          <w:szCs w:val="28"/>
        </w:rPr>
      </w:pPr>
      <w:r w:rsidRPr="00DC3F15">
        <w:rPr>
          <w:rFonts w:ascii="Times New Roman" w:hAnsi="Times New Roman" w:cs="Times New Roman"/>
          <w:sz w:val="28"/>
          <w:szCs w:val="28"/>
        </w:rPr>
        <w:t xml:space="preserve">Тримач </w:t>
      </w:r>
      <w:proofErr w:type="gramStart"/>
      <w:r w:rsidRPr="00DC3F15">
        <w:rPr>
          <w:rFonts w:ascii="Times New Roman" w:hAnsi="Times New Roman" w:cs="Times New Roman"/>
          <w:sz w:val="28"/>
          <w:szCs w:val="28"/>
        </w:rPr>
        <w:t>п</w:t>
      </w:r>
      <w:proofErr w:type="gramEnd"/>
      <w:r w:rsidRPr="00DC3F15">
        <w:rPr>
          <w:rFonts w:ascii="Times New Roman" w:hAnsi="Times New Roman" w:cs="Times New Roman"/>
          <w:sz w:val="28"/>
          <w:szCs w:val="28"/>
        </w:rPr>
        <w:t>ідкладок являє собою масивний диск з електрохімічної міді з вмонтованим стрічковим нагрівником із танталу. П</w:t>
      </w:r>
      <w:r w:rsidR="000772A3">
        <w:rPr>
          <w:rFonts w:ascii="Times New Roman" w:hAnsi="Times New Roman" w:cs="Times New Roman"/>
          <w:sz w:val="28"/>
          <w:szCs w:val="28"/>
        </w:rPr>
        <w:t xml:space="preserve">ередача тепла від нагрівника </w:t>
      </w:r>
      <w:proofErr w:type="gramStart"/>
      <w:r w:rsidR="000772A3">
        <w:rPr>
          <w:rFonts w:ascii="Times New Roman" w:hAnsi="Times New Roman" w:cs="Times New Roman"/>
          <w:sz w:val="28"/>
          <w:szCs w:val="28"/>
        </w:rPr>
        <w:t>до</w:t>
      </w:r>
      <w:proofErr w:type="gramEnd"/>
      <w:r w:rsidR="000772A3">
        <w:rPr>
          <w:rFonts w:ascii="Times New Roman" w:hAnsi="Times New Roman" w:cs="Times New Roman"/>
          <w:sz w:val="28"/>
          <w:szCs w:val="28"/>
        </w:rPr>
        <w:t xml:space="preserve"> </w:t>
      </w:r>
      <w:r w:rsidRPr="00DC3F15">
        <w:rPr>
          <w:rFonts w:ascii="Times New Roman" w:hAnsi="Times New Roman" w:cs="Times New Roman"/>
          <w:sz w:val="28"/>
          <w:szCs w:val="28"/>
        </w:rPr>
        <w:t>диску відбувається випромінюванням. Масивність нагрівника (диску) забезпечує хорош</w:t>
      </w:r>
      <w:r w:rsidR="001E665A">
        <w:rPr>
          <w:rFonts w:ascii="Times New Roman" w:hAnsi="Times New Roman" w:cs="Times New Roman"/>
          <w:sz w:val="28"/>
          <w:szCs w:val="28"/>
        </w:rPr>
        <w:t xml:space="preserve">у стабілізацію температури </w:t>
      </w:r>
      <w:proofErr w:type="gramStart"/>
      <w:r w:rsidR="001E665A">
        <w:rPr>
          <w:rFonts w:ascii="Times New Roman" w:hAnsi="Times New Roman" w:cs="Times New Roman"/>
          <w:sz w:val="28"/>
          <w:szCs w:val="28"/>
        </w:rPr>
        <w:t>п</w:t>
      </w:r>
      <w:proofErr w:type="gramEnd"/>
      <w:r w:rsidR="001E665A">
        <w:rPr>
          <w:rFonts w:ascii="Times New Roman" w:hAnsi="Times New Roman" w:cs="Times New Roman"/>
          <w:sz w:val="28"/>
          <w:szCs w:val="28"/>
        </w:rPr>
        <w:t>ід</w:t>
      </w:r>
      <w:r w:rsidRPr="00DC3F15">
        <w:rPr>
          <w:rFonts w:ascii="Times New Roman" w:hAnsi="Times New Roman" w:cs="Times New Roman"/>
          <w:sz w:val="28"/>
          <w:szCs w:val="28"/>
        </w:rPr>
        <w:t xml:space="preserve">кладок на всіх етапах конденсації матеріалу. Нагрівник потужністю 30 Вт забезпечує робочі температури в діапазоні </w:t>
      </w:r>
      <w:r w:rsidRPr="00DC3F15">
        <w:rPr>
          <w:rFonts w:ascii="Times New Roman" w:hAnsi="Times New Roman" w:cs="Times New Roman"/>
          <w:i/>
          <w:sz w:val="28"/>
          <w:szCs w:val="28"/>
        </w:rPr>
        <w:t>Т</w:t>
      </w:r>
      <w:r w:rsidRPr="00DC3F15">
        <w:rPr>
          <w:rFonts w:ascii="Times New Roman" w:hAnsi="Times New Roman" w:cs="Times New Roman"/>
          <w:i/>
          <w:sz w:val="28"/>
          <w:szCs w:val="28"/>
          <w:vertAlign w:val="subscript"/>
        </w:rPr>
        <w:t xml:space="preserve">П </w:t>
      </w:r>
      <w:r w:rsidR="001E665A">
        <w:rPr>
          <w:rFonts w:ascii="Times New Roman" w:hAnsi="Times New Roman" w:cs="Times New Roman"/>
          <w:sz w:val="28"/>
          <w:szCs w:val="28"/>
        </w:rPr>
        <w:t>= 400…800 К. Кон</w:t>
      </w:r>
      <w:r w:rsidRPr="00DC3F15">
        <w:rPr>
          <w:rFonts w:ascii="Times New Roman" w:hAnsi="Times New Roman" w:cs="Times New Roman"/>
          <w:sz w:val="28"/>
          <w:szCs w:val="28"/>
        </w:rPr>
        <w:t>троль температурних режимів виро</w:t>
      </w:r>
      <w:r w:rsidR="001E665A">
        <w:rPr>
          <w:rFonts w:ascii="Times New Roman" w:hAnsi="Times New Roman" w:cs="Times New Roman"/>
          <w:sz w:val="28"/>
          <w:szCs w:val="28"/>
        </w:rPr>
        <w:t xml:space="preserve">щування </w:t>
      </w:r>
      <w:proofErr w:type="gramStart"/>
      <w:r w:rsidR="001E665A">
        <w:rPr>
          <w:rFonts w:ascii="Times New Roman" w:hAnsi="Times New Roman" w:cs="Times New Roman"/>
          <w:sz w:val="28"/>
          <w:szCs w:val="28"/>
        </w:rPr>
        <w:t>пл</w:t>
      </w:r>
      <w:proofErr w:type="gramEnd"/>
      <w:r w:rsidR="001E665A">
        <w:rPr>
          <w:rFonts w:ascii="Times New Roman" w:hAnsi="Times New Roman" w:cs="Times New Roman"/>
          <w:sz w:val="28"/>
          <w:szCs w:val="28"/>
        </w:rPr>
        <w:t>івок здійснюють за до</w:t>
      </w:r>
      <w:r w:rsidRPr="00DC3F15">
        <w:rPr>
          <w:rFonts w:ascii="Times New Roman" w:hAnsi="Times New Roman" w:cs="Times New Roman"/>
          <w:sz w:val="28"/>
          <w:szCs w:val="28"/>
        </w:rPr>
        <w:t>помогою термопар «хромель-копель», ввімкнених до приладів ВРТ-2, що забезпечує стабілізацію температур до 0,5…1,0 К.</w:t>
      </w:r>
    </w:p>
    <w:p w:rsidR="00A840A8" w:rsidRPr="007307F6" w:rsidRDefault="00A840A8" w:rsidP="002C02B9">
      <w:pPr>
        <w:spacing w:after="0" w:line="360" w:lineRule="auto"/>
        <w:ind w:firstLine="709"/>
        <w:jc w:val="both"/>
        <w:rPr>
          <w:rFonts w:ascii="Times New Roman" w:hAnsi="Times New Roman" w:cs="Times New Roman"/>
          <w:sz w:val="28"/>
          <w:szCs w:val="28"/>
        </w:rPr>
      </w:pPr>
      <w:r w:rsidRPr="00DC3F15">
        <w:rPr>
          <w:rFonts w:ascii="Times New Roman" w:hAnsi="Times New Roman" w:cs="Times New Roman"/>
          <w:sz w:val="28"/>
          <w:szCs w:val="28"/>
        </w:rPr>
        <w:t xml:space="preserve">Вихідним матеріалом при вирощуванні </w:t>
      </w:r>
      <w:proofErr w:type="gramStart"/>
      <w:r w:rsidRPr="00DC3F15">
        <w:rPr>
          <w:rFonts w:ascii="Times New Roman" w:hAnsi="Times New Roman" w:cs="Times New Roman"/>
          <w:sz w:val="28"/>
          <w:szCs w:val="28"/>
        </w:rPr>
        <w:t>пл</w:t>
      </w:r>
      <w:proofErr w:type="gramEnd"/>
      <w:r w:rsidRPr="00DC3F15">
        <w:rPr>
          <w:rFonts w:ascii="Times New Roman" w:hAnsi="Times New Roman" w:cs="Times New Roman"/>
          <w:sz w:val="28"/>
          <w:szCs w:val="28"/>
        </w:rPr>
        <w:t>івок служили синте</w:t>
      </w:r>
      <w:r w:rsidRPr="00DC3F15">
        <w:rPr>
          <w:rFonts w:ascii="Times New Roman" w:hAnsi="Times New Roman" w:cs="Times New Roman"/>
          <w:sz w:val="28"/>
          <w:szCs w:val="28"/>
        </w:rPr>
        <w:softHyphen/>
        <w:t>зовані полікристалічні злитки напівпровідникових сполук.. Заслінка, розміщена між джерелом і тримачем підкладок, служить для встанов</w:t>
      </w:r>
      <w:r w:rsidRPr="00DC3F15">
        <w:rPr>
          <w:rFonts w:ascii="Times New Roman" w:hAnsi="Times New Roman" w:cs="Times New Roman"/>
          <w:sz w:val="28"/>
          <w:szCs w:val="28"/>
        </w:rPr>
        <w:softHyphen/>
        <w:t>лення часу напилення і запобігає попаданню частинок речовини на підкладку до встановлення вибраних температурних режимів. З метою запобігання конденсації па</w:t>
      </w:r>
      <w:r w:rsidR="000772A3">
        <w:rPr>
          <w:rFonts w:ascii="Times New Roman" w:hAnsi="Times New Roman" w:cs="Times New Roman"/>
          <w:sz w:val="28"/>
          <w:szCs w:val="28"/>
        </w:rPr>
        <w:t xml:space="preserve">ри матеріалу на </w:t>
      </w:r>
      <w:r w:rsidR="001E665A">
        <w:rPr>
          <w:rFonts w:ascii="Times New Roman" w:hAnsi="Times New Roman" w:cs="Times New Roman"/>
          <w:sz w:val="28"/>
          <w:szCs w:val="28"/>
        </w:rPr>
        <w:t>шляху до підкладки темпе</w:t>
      </w:r>
      <w:r w:rsidRPr="00DC3F15">
        <w:rPr>
          <w:rFonts w:ascii="Times New Roman" w:hAnsi="Times New Roman" w:cs="Times New Roman"/>
          <w:sz w:val="28"/>
          <w:szCs w:val="28"/>
        </w:rPr>
        <w:t xml:space="preserve">ратура </w:t>
      </w:r>
      <w:proofErr w:type="gramStart"/>
      <w:r w:rsidRPr="00DC3F15">
        <w:rPr>
          <w:rFonts w:ascii="Times New Roman" w:hAnsi="Times New Roman" w:cs="Times New Roman"/>
          <w:sz w:val="28"/>
          <w:szCs w:val="28"/>
        </w:rPr>
        <w:t>ст</w:t>
      </w:r>
      <w:proofErr w:type="gramEnd"/>
      <w:r w:rsidRPr="00DC3F15">
        <w:rPr>
          <w:rFonts w:ascii="Times New Roman" w:hAnsi="Times New Roman" w:cs="Times New Roman"/>
          <w:sz w:val="28"/>
          <w:szCs w:val="28"/>
        </w:rPr>
        <w:t>інок камери вибирають завжди більшою на 50–100 градусів, ніж температура основного джерела.</w:t>
      </w:r>
    </w:p>
    <w:p w:rsidR="00D221FA" w:rsidRDefault="00A840A8" w:rsidP="002C02B9">
      <w:pPr>
        <w:pStyle w:val="a8"/>
        <w:spacing w:line="360" w:lineRule="auto"/>
        <w:rPr>
          <w:lang w:val="uk-UA"/>
        </w:rPr>
      </w:pPr>
      <w:r w:rsidRPr="00DC3F15">
        <w:t>При експериментальному дослідженні епітаксійних плівок станум телуриду встановлено діркову провідність матеріалу для всіх використовуваних температурних режимів вирощування. Це пов</w:t>
      </w:r>
      <w:r w:rsidRPr="00DC3F15">
        <w:sym w:font="Times New Roman" w:char="2019"/>
      </w:r>
      <w:r w:rsidRPr="00DC3F15">
        <w:t xml:space="preserve">язано із повним зміщенням на </w:t>
      </w:r>
    </w:p>
    <w:p w:rsidR="00A840A8" w:rsidRPr="00D221FA" w:rsidRDefault="00A840A8" w:rsidP="00D221FA">
      <w:pPr>
        <w:pStyle w:val="a8"/>
        <w:spacing w:line="360" w:lineRule="auto"/>
        <w:ind w:firstLine="0"/>
        <w:rPr>
          <w:lang w:val="uk-UA"/>
        </w:rPr>
      </w:pPr>
      <w:r w:rsidRPr="00DC3F15">
        <w:t xml:space="preserve">Т-х-діаграмі Sn-Te області гомогенності </w:t>
      </w:r>
      <w:r w:rsidRPr="00DC3F15">
        <w:rPr>
          <w:lang w:val="uk-UA"/>
        </w:rPr>
        <w:t xml:space="preserve">на бік </w:t>
      </w:r>
      <w:r w:rsidRPr="00DC3F15">
        <w:t>телуру. Із збільшенням температури осадження зменшується концентр</w:t>
      </w:r>
      <w:r w:rsidR="00331ED6">
        <w:t>ація дірок (рис. 2</w:t>
      </w:r>
      <w:r w:rsidR="00331ED6">
        <w:rPr>
          <w:lang w:val="uk-UA"/>
        </w:rPr>
        <w:t>.2</w:t>
      </w:r>
      <w:r w:rsidRPr="00DC3F15">
        <w:t>,</w:t>
      </w:r>
      <w:r w:rsidRPr="00DC3F15">
        <w:rPr>
          <w:lang w:val="uk-UA"/>
        </w:rPr>
        <w:t> </w:t>
      </w:r>
      <w:r w:rsidRPr="00DC3F15">
        <w:t>а).</w:t>
      </w:r>
    </w:p>
    <w:p w:rsidR="00A840A8" w:rsidRPr="00DC3F15" w:rsidRDefault="00A840A8" w:rsidP="002C02B9">
      <w:pPr>
        <w:pStyle w:val="a8"/>
        <w:spacing w:line="360" w:lineRule="auto"/>
      </w:pPr>
      <w:r w:rsidRPr="00DC3F15">
        <w:t>Епітаксійні плівки, одержані при оптимальних температурах осадження (Т</w:t>
      </w:r>
      <w:r w:rsidRPr="00DC3F15">
        <w:rPr>
          <w:vertAlign w:val="subscript"/>
        </w:rPr>
        <w:t>П</w:t>
      </w:r>
      <w:r w:rsidRPr="00DC3F15">
        <w:t> = 570 К)</w:t>
      </w:r>
      <w:r w:rsidRPr="00DC3F15">
        <w:rPr>
          <w:lang w:val="uk-UA"/>
        </w:rPr>
        <w:t>,</w:t>
      </w:r>
      <w:r w:rsidRPr="00DC3F15">
        <w:t xml:space="preserve"> мають мінімальне значення концентрації дірок (</w:t>
      </w:r>
      <w:r w:rsidRPr="00DC3F15">
        <w:sym w:font="Symbol" w:char="F07E"/>
      </w:r>
      <w:r w:rsidRPr="00DC3F15">
        <w:t>7</w:t>
      </w:r>
      <w:r w:rsidRPr="00DC3F15">
        <w:sym w:font="Symbol" w:char="F0D7"/>
      </w:r>
      <w:r w:rsidRPr="00DC3F15">
        <w:t>10</w:t>
      </w:r>
      <w:r w:rsidRPr="00DC3F15">
        <w:rPr>
          <w:vertAlign w:val="superscript"/>
        </w:rPr>
        <w:t>19</w:t>
      </w:r>
      <w:r w:rsidRPr="00DC3F15">
        <w:t> см</w:t>
      </w:r>
      <w:r w:rsidRPr="00DC3F15">
        <w:rPr>
          <w:vertAlign w:val="superscript"/>
        </w:rPr>
        <w:t>-3</w:t>
      </w:r>
      <w:r w:rsidRPr="00DC3F15">
        <w:t>) і характеризуються значними рухливостями носіїв заряду (0,1 м</w:t>
      </w:r>
      <w:r w:rsidRPr="00DC3F15">
        <w:rPr>
          <w:vertAlign w:val="superscript"/>
        </w:rPr>
        <w:t>2</w:t>
      </w:r>
      <w:r w:rsidRPr="00DC3F15">
        <w:t>В</w:t>
      </w:r>
      <w:r w:rsidRPr="00DC3F15">
        <w:rPr>
          <w:vertAlign w:val="superscript"/>
        </w:rPr>
        <w:t>-1</w:t>
      </w:r>
      <w:r w:rsidRPr="00DC3F15">
        <w:t>с</w:t>
      </w:r>
      <w:r w:rsidRPr="00DC3F15">
        <w:rPr>
          <w:vertAlign w:val="superscript"/>
        </w:rPr>
        <w:t xml:space="preserve">-1 </w:t>
      </w:r>
      <w:r w:rsidRPr="00DC3F15">
        <w:t>при 300 К).</w:t>
      </w:r>
    </w:p>
    <w:p w:rsidR="00A840A8" w:rsidRPr="00DC3F15" w:rsidRDefault="00A840A8" w:rsidP="002C02B9">
      <w:pPr>
        <w:pStyle w:val="a8"/>
        <w:spacing w:line="360" w:lineRule="auto"/>
        <w:rPr>
          <w:lang w:val="ru-RU"/>
        </w:rPr>
      </w:pPr>
      <w:r w:rsidRPr="00DC3F15">
        <w:t>Підвищення температури випаровування наважки Т</w:t>
      </w:r>
      <w:r w:rsidRPr="00DC3F15">
        <w:rPr>
          <w:vertAlign w:val="subscript"/>
        </w:rPr>
        <w:t>В </w:t>
      </w:r>
      <w:r w:rsidRPr="00DC3F15">
        <w:rPr>
          <w:i/>
        </w:rPr>
        <w:t>= </w:t>
      </w:r>
      <w:r w:rsidRPr="00DC3F15">
        <w:t>710–898 К при постійній температурі осадження (Т</w:t>
      </w:r>
      <w:r w:rsidRPr="00DC3F15">
        <w:rPr>
          <w:vertAlign w:val="subscript"/>
        </w:rPr>
        <w:t>П</w:t>
      </w:r>
      <w:r w:rsidRPr="00DC3F15">
        <w:rPr>
          <w:i/>
          <w:vertAlign w:val="subscript"/>
        </w:rPr>
        <w:t> </w:t>
      </w:r>
      <w:r w:rsidRPr="00DC3F15">
        <w:rPr>
          <w:i/>
        </w:rPr>
        <w:t>= </w:t>
      </w:r>
      <w:r w:rsidRPr="00DC3F15">
        <w:t>610 К) призводить до збільше</w:t>
      </w:r>
      <w:r w:rsidR="00331ED6">
        <w:t>ння концентрації дірок (рис. </w:t>
      </w:r>
      <w:r w:rsidR="00331ED6">
        <w:rPr>
          <w:lang w:val="uk-UA"/>
        </w:rPr>
        <w:t>2.2</w:t>
      </w:r>
      <w:r w:rsidRPr="00DC3F15">
        <w:t>,</w:t>
      </w:r>
      <w:r w:rsidR="00331ED6">
        <w:rPr>
          <w:lang w:val="uk-UA"/>
        </w:rPr>
        <w:t xml:space="preserve"> </w:t>
      </w:r>
      <w:r w:rsidRPr="00DC3F15">
        <w:t>б).</w:t>
      </w:r>
    </w:p>
    <w:p w:rsidR="00A840A8" w:rsidRPr="00DC3F15" w:rsidRDefault="00A840A8" w:rsidP="002C02B9">
      <w:pPr>
        <w:pStyle w:val="a8"/>
        <w:spacing w:line="360" w:lineRule="auto"/>
      </w:pPr>
      <w:r w:rsidRPr="00DC3F15">
        <w:t>Тиск стануму при використовуваних температурах випаровування SnTe дуже малий (</w:t>
      </w:r>
      <w:r w:rsidRPr="00DC3F15">
        <w:rPr>
          <w:position w:val="-12"/>
        </w:rPr>
        <w:object w:dxaOrig="1180" w:dyaOrig="420">
          <v:shape id="_x0000_i1035" type="#_x0000_t75" style="width:58.65pt;height:21.6pt" o:ole="">
            <v:imagedata r:id="rId23" o:title=""/>
          </v:shape>
          <o:OLEObject Type="Embed" ProgID="Equation.DSMT4" ShapeID="_x0000_i1035" DrawAspect="Content" ObjectID="_1579942819" r:id="rId24"/>
        </w:object>
      </w:r>
      <w:r w:rsidRPr="00DC3F15">
        <w:rPr>
          <w:i/>
        </w:rPr>
        <w:t> </w:t>
      </w:r>
      <w:r w:rsidRPr="00DC3F15">
        <w:t>Па). Тому у процесах осадження плівок SnTe металічна компонента суттєвої ролі відігравати не буде. На формування атомної дефектної структури плівок впливатиме телур, який є у парі поряд із молекулами станум телуриду та їх димерами.</w:t>
      </w:r>
    </w:p>
    <w:p w:rsidR="00A840A8" w:rsidRDefault="00A840A8" w:rsidP="002C02B9">
      <w:pPr>
        <w:pStyle w:val="a8"/>
        <w:spacing w:line="360" w:lineRule="auto"/>
        <w:rPr>
          <w:lang w:val="uk-UA"/>
        </w:rPr>
      </w:pPr>
      <w:r w:rsidRPr="00DC3F15">
        <w:t>Тонкі плівки вирощували із парової фази методом гарячої стінки на монокристалічних підкладках із BaF</w:t>
      </w:r>
      <w:r w:rsidRPr="00DC3F15">
        <w:rPr>
          <w:vertAlign w:val="subscript"/>
        </w:rPr>
        <w:t>2</w:t>
      </w:r>
      <w:r w:rsidRPr="00DC3F15">
        <w:t xml:space="preserve"> , сколотих по площині (111).</w:t>
      </w:r>
    </w:p>
    <w:p w:rsidR="00D221FA" w:rsidRPr="00D221FA" w:rsidRDefault="00D221FA" w:rsidP="002C02B9">
      <w:pPr>
        <w:pStyle w:val="a8"/>
        <w:spacing w:line="360" w:lineRule="auto"/>
        <w:rPr>
          <w:lang w:val="uk-UA"/>
        </w:rPr>
      </w:pPr>
    </w:p>
    <w:p w:rsidR="00A840A8" w:rsidRPr="00DC3F15" w:rsidRDefault="00331ED6" w:rsidP="002C02B9">
      <w:pPr>
        <w:spacing w:line="360" w:lineRule="auto"/>
        <w:jc w:val="both"/>
        <w:rPr>
          <w:rFonts w:ascii="Times New Roman" w:hAnsi="Times New Roman" w:cs="Times New Roman"/>
          <w:sz w:val="28"/>
          <w:szCs w:val="28"/>
        </w:rPr>
      </w:pPr>
      <w:r w:rsidRPr="00DC3F15">
        <w:rPr>
          <w:rFonts w:ascii="Times New Roman" w:hAnsi="Times New Roman" w:cs="Times New Roman"/>
          <w:noProof/>
          <w:sz w:val="28"/>
          <w:szCs w:val="28"/>
          <w:lang w:val="uk-UA" w:eastAsia="uk-UA"/>
        </w:rPr>
        <w:drawing>
          <wp:anchor distT="0" distB="0" distL="114300" distR="114300" simplePos="0" relativeHeight="251661312" behindDoc="0" locked="0" layoutInCell="1" allowOverlap="1" wp14:anchorId="58EFC9AB" wp14:editId="021897EA">
            <wp:simplePos x="0" y="0"/>
            <wp:positionH relativeFrom="margin">
              <wp:align>right</wp:align>
            </wp:positionH>
            <wp:positionV relativeFrom="paragraph">
              <wp:posOffset>5080</wp:posOffset>
            </wp:positionV>
            <wp:extent cx="2882265" cy="2143125"/>
            <wp:effectExtent l="0" t="0" r="0" b="9525"/>
            <wp:wrapThrough wrapText="bothSides">
              <wp:wrapPolygon edited="0">
                <wp:start x="0" y="0"/>
                <wp:lineTo x="0" y="21504"/>
                <wp:lineTo x="21414" y="21504"/>
                <wp:lineTo x="21414" y="0"/>
                <wp:lineTo x="0" y="0"/>
              </wp:wrapPolygon>
            </wp:wrapThrough>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a:stretch>
                      <a:fillRect/>
                    </a:stretch>
                  </pic:blipFill>
                  <pic:spPr bwMode="auto">
                    <a:xfrm>
                      <a:off x="0" y="0"/>
                      <a:ext cx="288226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0A8" w:rsidRPr="00DC3F15">
        <w:rPr>
          <w:rFonts w:ascii="Times New Roman" w:hAnsi="Times New Roman" w:cs="Times New Roman"/>
          <w:noProof/>
          <w:sz w:val="28"/>
          <w:szCs w:val="28"/>
          <w:lang w:val="uk-UA" w:eastAsia="uk-UA"/>
        </w:rPr>
        <w:drawing>
          <wp:inline distT="0" distB="0" distL="0" distR="0" wp14:anchorId="0488A9FA" wp14:editId="09ED979E">
            <wp:extent cx="2724150" cy="2179427"/>
            <wp:effectExtent l="0" t="0" r="0" b="0"/>
            <wp:docPr id="25" name="Рисунок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26" cstate="print">
                      <a:lum bright="-20000" contrast="40000"/>
                      <a:extLst>
                        <a:ext uri="{28A0092B-C50C-407E-A947-70E740481C1C}">
                          <a14:useLocalDpi xmlns:a14="http://schemas.microsoft.com/office/drawing/2010/main" val="0"/>
                        </a:ext>
                      </a:extLst>
                    </a:blip>
                    <a:srcRect/>
                    <a:stretch>
                      <a:fillRect/>
                    </a:stretch>
                  </pic:blipFill>
                  <pic:spPr bwMode="auto">
                    <a:xfrm>
                      <a:off x="0" y="0"/>
                      <a:ext cx="2748935" cy="2199256"/>
                    </a:xfrm>
                    <a:prstGeom prst="rect">
                      <a:avLst/>
                    </a:prstGeom>
                    <a:noFill/>
                    <a:ln>
                      <a:noFill/>
                    </a:ln>
                  </pic:spPr>
                </pic:pic>
              </a:graphicData>
            </a:graphic>
          </wp:inline>
        </w:drawing>
      </w:r>
    </w:p>
    <w:p w:rsidR="00D221FA" w:rsidRPr="00D221FA" w:rsidRDefault="00A840A8" w:rsidP="00D221FA">
      <w:pPr>
        <w:spacing w:after="0" w:line="360" w:lineRule="auto"/>
        <w:ind w:left="1416" w:firstLine="708"/>
        <w:jc w:val="both"/>
        <w:rPr>
          <w:rFonts w:ascii="Times New Roman" w:hAnsi="Times New Roman" w:cs="Times New Roman"/>
          <w:sz w:val="28"/>
          <w:szCs w:val="28"/>
          <w:lang w:val="uk-UA"/>
        </w:rPr>
      </w:pPr>
      <w:r w:rsidRPr="00DC3F15">
        <w:rPr>
          <w:rFonts w:ascii="Times New Roman" w:hAnsi="Times New Roman" w:cs="Times New Roman"/>
          <w:sz w:val="28"/>
          <w:szCs w:val="28"/>
        </w:rPr>
        <w:t>а)</w:t>
      </w:r>
      <w:r w:rsidR="00331ED6" w:rsidRPr="00331ED6">
        <w:rPr>
          <w:rFonts w:ascii="Times New Roman" w:hAnsi="Times New Roman" w:cs="Times New Roman"/>
          <w:noProof/>
          <w:sz w:val="28"/>
          <w:szCs w:val="28"/>
        </w:rPr>
        <w:t xml:space="preserve"> </w:t>
      </w:r>
      <w:r w:rsidR="00331ED6">
        <w:rPr>
          <w:rFonts w:ascii="Times New Roman" w:hAnsi="Times New Roman" w:cs="Times New Roman"/>
          <w:noProof/>
          <w:sz w:val="28"/>
          <w:szCs w:val="28"/>
        </w:rPr>
        <w:tab/>
      </w:r>
      <w:r w:rsidR="00331ED6">
        <w:rPr>
          <w:rFonts w:ascii="Times New Roman" w:hAnsi="Times New Roman" w:cs="Times New Roman"/>
          <w:noProof/>
          <w:sz w:val="28"/>
          <w:szCs w:val="28"/>
        </w:rPr>
        <w:tab/>
      </w:r>
      <w:r w:rsidR="00331ED6">
        <w:rPr>
          <w:rFonts w:ascii="Times New Roman" w:hAnsi="Times New Roman" w:cs="Times New Roman"/>
          <w:noProof/>
          <w:sz w:val="28"/>
          <w:szCs w:val="28"/>
        </w:rPr>
        <w:tab/>
      </w:r>
      <w:r w:rsidR="00331ED6">
        <w:rPr>
          <w:rFonts w:ascii="Times New Roman" w:hAnsi="Times New Roman" w:cs="Times New Roman"/>
          <w:noProof/>
          <w:sz w:val="28"/>
          <w:szCs w:val="28"/>
        </w:rPr>
        <w:tab/>
      </w:r>
      <w:r w:rsidR="00331ED6">
        <w:rPr>
          <w:rFonts w:ascii="Times New Roman" w:hAnsi="Times New Roman" w:cs="Times New Roman"/>
          <w:noProof/>
          <w:sz w:val="28"/>
          <w:szCs w:val="28"/>
        </w:rPr>
        <w:tab/>
      </w:r>
      <w:r w:rsidR="00331ED6">
        <w:rPr>
          <w:rFonts w:ascii="Times New Roman" w:hAnsi="Times New Roman" w:cs="Times New Roman"/>
          <w:noProof/>
          <w:sz w:val="28"/>
          <w:szCs w:val="28"/>
        </w:rPr>
        <w:tab/>
      </w:r>
      <w:r w:rsidR="00331ED6" w:rsidRPr="00DC3F15">
        <w:rPr>
          <w:rFonts w:ascii="Times New Roman" w:hAnsi="Times New Roman" w:cs="Times New Roman"/>
          <w:sz w:val="28"/>
          <w:szCs w:val="28"/>
        </w:rPr>
        <w:t>б)</w:t>
      </w:r>
    </w:p>
    <w:p w:rsidR="00466A71" w:rsidRDefault="00A840A8" w:rsidP="00D221FA">
      <w:pPr>
        <w:pStyle w:val="a8"/>
        <w:spacing w:line="360" w:lineRule="auto"/>
        <w:ind w:firstLine="0"/>
      </w:pPr>
      <w:r w:rsidRPr="00DC3F15">
        <w:rPr>
          <w:b/>
          <w:bCs/>
          <w:iCs/>
        </w:rPr>
        <w:t>Рис. </w:t>
      </w:r>
      <w:r w:rsidR="00331ED6">
        <w:rPr>
          <w:b/>
          <w:bCs/>
          <w:iCs/>
          <w:lang w:val="ru-RU"/>
        </w:rPr>
        <w:t>2.2</w:t>
      </w:r>
      <w:r w:rsidRPr="00DC3F15">
        <w:rPr>
          <w:b/>
          <w:bCs/>
          <w:iCs/>
          <w:lang w:val="ru-RU"/>
        </w:rPr>
        <w:t>.</w:t>
      </w:r>
      <w:r w:rsidRPr="00DC3F15">
        <w:rPr>
          <w:bCs/>
          <w:iCs/>
        </w:rPr>
        <w:t xml:space="preserve"> </w:t>
      </w:r>
      <w:r w:rsidRPr="00DC3F15">
        <w:t>Залежність</w:t>
      </w:r>
      <w:r w:rsidRPr="00DC3F15">
        <w:rPr>
          <w:bCs/>
          <w:iCs/>
        </w:rPr>
        <w:t xml:space="preserve"> концентрації дірок</w:t>
      </w:r>
      <w:r w:rsidRPr="00DC3F15">
        <w:t xml:space="preserve"> р (1) і рухливості µ (2) </w:t>
      </w:r>
      <w:r w:rsidR="00D221FA">
        <w:t>в плівках станум</w:t>
      </w:r>
      <w:r w:rsidR="00D221FA">
        <w:rPr>
          <w:lang w:val="uk-UA"/>
        </w:rPr>
        <w:t xml:space="preserve"> </w:t>
      </w:r>
      <w:r w:rsidRPr="00DC3F15">
        <w:t>телуриду від:</w:t>
      </w:r>
      <w:r w:rsidR="00D221FA">
        <w:rPr>
          <w:lang w:val="uk-UA"/>
        </w:rPr>
        <w:t xml:space="preserve"> </w:t>
      </w:r>
      <w:r w:rsidRPr="00DC3F15">
        <w:t>а) температури осадження Т</w:t>
      </w:r>
      <w:r w:rsidRPr="00DC3F15">
        <w:rPr>
          <w:vertAlign w:val="subscript"/>
        </w:rPr>
        <w:t>П</w:t>
      </w:r>
      <w:r w:rsidRPr="00DC3F15">
        <w:t xml:space="preserve"> (температура випаровування Т</w:t>
      </w:r>
      <w:r w:rsidRPr="00DC3F15">
        <w:rPr>
          <w:vertAlign w:val="subscript"/>
        </w:rPr>
        <w:t>В </w:t>
      </w:r>
      <w:r w:rsidRPr="00DC3F15">
        <w:t>= 810 К)</w:t>
      </w:r>
      <w:r w:rsidRPr="00DC3F15">
        <w:rPr>
          <w:lang w:val="uk-UA"/>
        </w:rPr>
        <w:t>;</w:t>
      </w:r>
      <w:r w:rsidR="00D221FA">
        <w:rPr>
          <w:lang w:val="uk-UA"/>
        </w:rPr>
        <w:t xml:space="preserve"> </w:t>
      </w:r>
      <w:r w:rsidRPr="00DC3F15">
        <w:t>б) температури випаровування Т</w:t>
      </w:r>
      <w:r w:rsidRPr="00DC3F15">
        <w:rPr>
          <w:vertAlign w:val="subscript"/>
        </w:rPr>
        <w:t xml:space="preserve">В </w:t>
      </w:r>
      <w:r w:rsidRPr="00DC3F15">
        <w:t>(температура осадження Т</w:t>
      </w:r>
      <w:r w:rsidRPr="00DC3F15">
        <w:rPr>
          <w:vertAlign w:val="subscript"/>
        </w:rPr>
        <w:t>П </w:t>
      </w:r>
      <w:r w:rsidRPr="00DC3F15">
        <w:t xml:space="preserve">= 610 К) </w:t>
      </w:r>
      <w:r w:rsidRPr="00011CC4">
        <w:t>[</w:t>
      </w:r>
      <w:r w:rsidR="00D67D11">
        <w:rPr>
          <w:lang w:val="ru-RU"/>
        </w:rPr>
        <w:t>58</w:t>
      </w:r>
      <w:r w:rsidRPr="00011CC4">
        <w:t>].</w:t>
      </w:r>
      <w:r w:rsidR="00466A71">
        <w:br w:type="page"/>
      </w:r>
    </w:p>
    <w:p w:rsidR="00466A71" w:rsidRDefault="00C1485F" w:rsidP="00D221FA">
      <w:pPr>
        <w:pStyle w:val="a8"/>
        <w:spacing w:line="360" w:lineRule="auto"/>
        <w:ind w:firstLine="0"/>
        <w:rPr>
          <w:b/>
          <w:bCs/>
          <w:color w:val="000000"/>
          <w:lang w:val="uk-UA" w:eastAsia="uk-UA"/>
        </w:rPr>
      </w:pPr>
      <w:r>
        <w:rPr>
          <w:b/>
          <w:color w:val="000000"/>
          <w:lang w:val="uk-UA" w:eastAsia="uk-UA"/>
        </w:rPr>
        <w:t xml:space="preserve">3. </w:t>
      </w:r>
      <w:r w:rsidR="00D833BC">
        <w:rPr>
          <w:b/>
          <w:color w:val="000000"/>
          <w:lang w:val="uk-UA" w:eastAsia="uk-UA"/>
        </w:rPr>
        <w:t>ДЕФЕКТОУТВОРЕННЯ У ТОНКИХ ПЛІВКАХ СТАНУМ ТЕЛУРИДУ (</w:t>
      </w:r>
      <w:r w:rsidR="00D833BC">
        <w:rPr>
          <w:b/>
          <w:bCs/>
          <w:color w:val="000000"/>
          <w:lang w:val="uk-UA" w:eastAsia="uk-UA"/>
        </w:rPr>
        <w:t>ОГЛЯД ЛІТЕРАТУРИ)</w:t>
      </w:r>
    </w:p>
    <w:p w:rsidR="00D833BC" w:rsidRPr="00D833BC" w:rsidRDefault="00D833BC" w:rsidP="002C02B9">
      <w:pPr>
        <w:pStyle w:val="a3"/>
        <w:spacing w:line="360" w:lineRule="auto"/>
        <w:ind w:left="495"/>
        <w:rPr>
          <w:lang w:val="uk-UA" w:eastAsia="uk-UA"/>
        </w:rPr>
      </w:pPr>
    </w:p>
    <w:p w:rsidR="004B04B1" w:rsidRPr="004B04B1" w:rsidRDefault="004B04B1" w:rsidP="002C02B9">
      <w:pPr>
        <w:pStyle w:val="a8"/>
        <w:spacing w:line="360" w:lineRule="auto"/>
      </w:pPr>
      <w:r w:rsidRPr="004B04B1">
        <w:t>Процес дефектоутворення можна описати системою квазіхімічних реакцій</w:t>
      </w:r>
      <w:r w:rsidRPr="004B04B1">
        <w:rPr>
          <w:lang w:val="uk-UA"/>
        </w:rPr>
        <w:t>,</w:t>
      </w:r>
      <w:r w:rsidR="004D1492">
        <w:t xml:space="preserve"> наведених у табл. </w:t>
      </w:r>
      <w:r w:rsidR="004D1492">
        <w:rPr>
          <w:lang w:val="uk-UA"/>
        </w:rPr>
        <w:t>3</w:t>
      </w:r>
      <w:r w:rsidRPr="004B04B1">
        <w:t>.</w:t>
      </w:r>
      <w:r w:rsidR="004D1492">
        <w:rPr>
          <w:lang w:val="uk-UA"/>
        </w:rPr>
        <w:t>1</w:t>
      </w:r>
      <w:r w:rsidRPr="004B04B1">
        <w:t xml:space="preserve"> </w:t>
      </w:r>
    </w:p>
    <w:p w:rsidR="00F92956" w:rsidRPr="004D1492" w:rsidRDefault="004D1492" w:rsidP="002C02B9">
      <w:pPr>
        <w:pStyle w:val="a8"/>
        <w:spacing w:line="360" w:lineRule="auto"/>
        <w:jc w:val="right"/>
        <w:rPr>
          <w:b/>
          <w:lang w:val="uk-UA"/>
        </w:rPr>
      </w:pPr>
      <w:r>
        <w:rPr>
          <w:b/>
        </w:rPr>
        <w:t xml:space="preserve">Таблиця </w:t>
      </w:r>
      <w:r>
        <w:rPr>
          <w:b/>
          <w:lang w:val="uk-UA"/>
        </w:rPr>
        <w:t>3.1</w:t>
      </w:r>
    </w:p>
    <w:p w:rsidR="00F92956" w:rsidRPr="00614199" w:rsidRDefault="00F92956" w:rsidP="002C02B9">
      <w:pPr>
        <w:pStyle w:val="a8"/>
        <w:spacing w:line="360" w:lineRule="auto"/>
        <w:jc w:val="center"/>
        <w:rPr>
          <w:lang w:val="ru-RU"/>
        </w:rPr>
      </w:pPr>
      <w:r w:rsidRPr="002A73BB">
        <w:t xml:space="preserve">Квазіхімічні реакції утворення власних точкових дефектів у </w:t>
      </w:r>
      <w:r>
        <w:t>плівках станум</w:t>
      </w:r>
      <w:r w:rsidRPr="002A73BB">
        <w:t xml:space="preserve"> телуриду</w:t>
      </w:r>
      <w:r>
        <w:t xml:space="preserve"> </w:t>
      </w:r>
      <w:r w:rsidRPr="00614199">
        <w:rPr>
          <w:lang w:val="ru-RU"/>
        </w:rPr>
        <w:t>[</w:t>
      </w:r>
      <w:r w:rsidR="00D67D11">
        <w:rPr>
          <w:lang w:val="ru-RU"/>
        </w:rPr>
        <w:t>54</w:t>
      </w:r>
      <w:r w:rsidRPr="00614199">
        <w:rPr>
          <w:lang w:val="ru-RU"/>
        </w:rPr>
        <w:t>]</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2551"/>
        <w:gridCol w:w="2870"/>
        <w:gridCol w:w="1701"/>
        <w:gridCol w:w="850"/>
        <w:gridCol w:w="11"/>
      </w:tblGrid>
      <w:tr w:rsidR="00F92956" w:rsidRPr="002A73BB" w:rsidTr="002F05FE">
        <w:trPr>
          <w:gridAfter w:val="1"/>
          <w:wAfter w:w="11" w:type="dxa"/>
          <w:cantSplit/>
          <w:trHeight w:val="1002"/>
          <w:jc w:val="center"/>
        </w:trPr>
        <w:tc>
          <w:tcPr>
            <w:tcW w:w="927" w:type="dxa"/>
            <w:vAlign w:val="center"/>
          </w:tcPr>
          <w:p w:rsidR="00F92956" w:rsidRPr="002A73BB" w:rsidRDefault="00F92956" w:rsidP="002C02B9">
            <w:pPr>
              <w:pStyle w:val="ae"/>
              <w:spacing w:after="0" w:line="360" w:lineRule="auto"/>
              <w:ind w:firstLine="0"/>
            </w:pPr>
            <w:r w:rsidRPr="002A73BB">
              <w:t>№</w:t>
            </w:r>
            <w:r w:rsidRPr="002A73BB">
              <w:br/>
              <w:t>п/п</w:t>
            </w:r>
          </w:p>
        </w:tc>
        <w:tc>
          <w:tcPr>
            <w:tcW w:w="2551" w:type="dxa"/>
            <w:vAlign w:val="center"/>
          </w:tcPr>
          <w:p w:rsidR="00F92956" w:rsidRPr="002A73BB" w:rsidRDefault="00F92956" w:rsidP="002C02B9">
            <w:pPr>
              <w:pStyle w:val="ae"/>
              <w:spacing w:after="0" w:line="360" w:lineRule="auto"/>
              <w:ind w:firstLine="0"/>
            </w:pPr>
            <w:r w:rsidRPr="002A73BB">
              <w:t>Рівняння</w:t>
            </w:r>
            <w:r w:rsidRPr="002A73BB">
              <w:rPr>
                <w:lang w:val="en-US"/>
              </w:rPr>
              <w:t xml:space="preserve"> </w:t>
            </w:r>
            <w:r w:rsidRPr="002A73BB">
              <w:t>реакції</w:t>
            </w:r>
          </w:p>
        </w:tc>
        <w:tc>
          <w:tcPr>
            <w:tcW w:w="2870" w:type="dxa"/>
            <w:vAlign w:val="center"/>
          </w:tcPr>
          <w:p w:rsidR="00F92956" w:rsidRPr="002A73BB" w:rsidRDefault="00F92956" w:rsidP="002C02B9">
            <w:pPr>
              <w:pStyle w:val="ae"/>
              <w:spacing w:after="0" w:line="360" w:lineRule="auto"/>
              <w:ind w:firstLine="0"/>
            </w:pPr>
            <w:r w:rsidRPr="002A73BB">
              <w:t>Константа рівноваги</w:t>
            </w:r>
          </w:p>
        </w:tc>
        <w:tc>
          <w:tcPr>
            <w:tcW w:w="1701" w:type="dxa"/>
            <w:vAlign w:val="center"/>
          </w:tcPr>
          <w:p w:rsidR="00F92956" w:rsidRPr="00954C5C" w:rsidRDefault="00F92956" w:rsidP="002C02B9">
            <w:pPr>
              <w:pStyle w:val="ae"/>
              <w:spacing w:after="0" w:line="360" w:lineRule="auto"/>
              <w:ind w:firstLine="0"/>
            </w:pPr>
            <w:r w:rsidRPr="00954C5C">
              <w:t>К</w:t>
            </w:r>
            <w:r w:rsidRPr="00954C5C">
              <w:rPr>
                <w:vertAlign w:val="superscript"/>
              </w:rPr>
              <w:t>0</w:t>
            </w:r>
            <w:r w:rsidRPr="00954C5C">
              <w:t>,</w:t>
            </w:r>
            <w:r w:rsidRPr="00954C5C">
              <w:br/>
              <w:t>(см</w:t>
            </w:r>
            <w:r w:rsidRPr="00954C5C">
              <w:rPr>
                <w:vertAlign w:val="superscript"/>
              </w:rPr>
              <w:t>-3</w:t>
            </w:r>
            <w:r w:rsidRPr="00954C5C">
              <w:t>, Па)</w:t>
            </w:r>
          </w:p>
        </w:tc>
        <w:tc>
          <w:tcPr>
            <w:tcW w:w="850" w:type="dxa"/>
            <w:vAlign w:val="center"/>
          </w:tcPr>
          <w:p w:rsidR="00F92956" w:rsidRPr="002A73BB" w:rsidRDefault="00F92956" w:rsidP="002C02B9">
            <w:pPr>
              <w:pStyle w:val="ae"/>
              <w:spacing w:after="0" w:line="360" w:lineRule="auto"/>
              <w:ind w:firstLine="0"/>
            </w:pPr>
            <w:r w:rsidRPr="002A73BB">
              <w:sym w:font="Symbol" w:char="F044"/>
            </w:r>
            <w:r w:rsidRPr="002A73BB">
              <w:t>Н,</w:t>
            </w:r>
            <w:r w:rsidRPr="002A73BB">
              <w:br/>
              <w:t>еВ</w:t>
            </w:r>
          </w:p>
        </w:tc>
      </w:tr>
      <w:tr w:rsidR="00F92956" w:rsidRPr="00DE6388" w:rsidTr="002F05FE">
        <w:trPr>
          <w:gridAfter w:val="1"/>
          <w:wAfter w:w="11" w:type="dxa"/>
          <w:cantSplit/>
          <w:trHeight w:val="647"/>
          <w:jc w:val="center"/>
        </w:trPr>
        <w:tc>
          <w:tcPr>
            <w:tcW w:w="927" w:type="dxa"/>
            <w:vAlign w:val="center"/>
          </w:tcPr>
          <w:p w:rsidR="00F92956" w:rsidRPr="00DE6388" w:rsidRDefault="00F92956" w:rsidP="002C02B9">
            <w:pPr>
              <w:pStyle w:val="af"/>
            </w:pPr>
            <w:r w:rsidRPr="00DE6388">
              <w:t>I</w:t>
            </w:r>
          </w:p>
        </w:tc>
        <w:tc>
          <w:tcPr>
            <w:tcW w:w="2551" w:type="dxa"/>
            <w:vAlign w:val="center"/>
          </w:tcPr>
          <w:p w:rsidR="00F92956" w:rsidRPr="00DE6388" w:rsidRDefault="00F92956" w:rsidP="002C02B9">
            <w:pPr>
              <w:pStyle w:val="af"/>
            </w:pPr>
            <w:r w:rsidRPr="000B30DF">
              <w:rPr>
                <w:position w:val="-12"/>
              </w:rPr>
              <w:object w:dxaOrig="1700" w:dyaOrig="420">
                <v:shape id="_x0000_i1036" type="#_x0000_t75" style="width:85.35pt;height:21.6pt" o:ole="">
                  <v:imagedata r:id="rId27" o:title=""/>
                </v:shape>
                <o:OLEObject Type="Embed" ProgID="Equation.DSMT4" ShapeID="_x0000_i1036" DrawAspect="Content" ObjectID="_1579942820" r:id="rId28"/>
              </w:object>
            </w:r>
          </w:p>
        </w:tc>
        <w:tc>
          <w:tcPr>
            <w:tcW w:w="2870" w:type="dxa"/>
            <w:vAlign w:val="center"/>
          </w:tcPr>
          <w:p w:rsidR="00F92956" w:rsidRPr="00DE6388" w:rsidRDefault="00F92956" w:rsidP="002C02B9">
            <w:pPr>
              <w:pStyle w:val="af"/>
            </w:pPr>
            <w:r w:rsidRPr="000B30DF">
              <w:rPr>
                <w:position w:val="-18"/>
              </w:rPr>
              <w:object w:dxaOrig="2079" w:dyaOrig="499">
                <v:shape id="_x0000_i1037" type="#_x0000_t75" style="width:103.9pt;height:24.7pt" o:ole="">
                  <v:imagedata r:id="rId29" o:title=""/>
                </v:shape>
                <o:OLEObject Type="Embed" ProgID="Equation.DSMT4" ShapeID="_x0000_i1037" DrawAspect="Content" ObjectID="_1579942821" r:id="rId30"/>
              </w:object>
            </w:r>
          </w:p>
        </w:tc>
        <w:tc>
          <w:tcPr>
            <w:tcW w:w="1701" w:type="dxa"/>
            <w:vAlign w:val="center"/>
          </w:tcPr>
          <w:p w:rsidR="00F92956" w:rsidRPr="00DC56C6" w:rsidRDefault="00F92956" w:rsidP="002C02B9">
            <w:pPr>
              <w:pStyle w:val="af"/>
            </w:pPr>
            <w:r w:rsidRPr="00DC56C6">
              <w:t>1,1</w:t>
            </w:r>
            <w:r w:rsidRPr="00DC56C6">
              <w:sym w:font="Symbol" w:char="F0D7"/>
            </w:r>
            <w:r w:rsidRPr="00DC56C6">
              <w:t>10</w:t>
            </w:r>
            <w:r w:rsidRPr="00DC56C6">
              <w:rPr>
                <w:vertAlign w:val="superscript"/>
              </w:rPr>
              <w:t>48</w:t>
            </w:r>
          </w:p>
        </w:tc>
        <w:tc>
          <w:tcPr>
            <w:tcW w:w="850" w:type="dxa"/>
            <w:vAlign w:val="center"/>
          </w:tcPr>
          <w:p w:rsidR="00F92956" w:rsidRPr="00DE6388" w:rsidRDefault="00F92956" w:rsidP="002C02B9">
            <w:pPr>
              <w:pStyle w:val="af"/>
            </w:pPr>
            <w:r w:rsidRPr="00DE6388">
              <w:t>2,38</w:t>
            </w:r>
          </w:p>
        </w:tc>
      </w:tr>
      <w:tr w:rsidR="00F92956" w:rsidRPr="00DE6388" w:rsidTr="002F05FE">
        <w:trPr>
          <w:gridAfter w:val="1"/>
          <w:wAfter w:w="11" w:type="dxa"/>
          <w:cantSplit/>
          <w:trHeight w:hRule="exact" w:val="600"/>
          <w:jc w:val="center"/>
        </w:trPr>
        <w:tc>
          <w:tcPr>
            <w:tcW w:w="927" w:type="dxa"/>
            <w:vAlign w:val="center"/>
          </w:tcPr>
          <w:p w:rsidR="00F92956" w:rsidRPr="00DE6388" w:rsidRDefault="00F92956" w:rsidP="002C02B9">
            <w:pPr>
              <w:pStyle w:val="af"/>
            </w:pPr>
            <w:r w:rsidRPr="00DE6388">
              <w:t>II</w:t>
            </w:r>
          </w:p>
        </w:tc>
        <w:tc>
          <w:tcPr>
            <w:tcW w:w="2551" w:type="dxa"/>
            <w:vAlign w:val="center"/>
          </w:tcPr>
          <w:p w:rsidR="00F92956" w:rsidRPr="00DE6388" w:rsidRDefault="00F92956" w:rsidP="002C02B9">
            <w:pPr>
              <w:pStyle w:val="af"/>
            </w:pPr>
            <w:r w:rsidRPr="000B30DF">
              <w:rPr>
                <w:position w:val="-14"/>
              </w:rPr>
              <w:object w:dxaOrig="2079" w:dyaOrig="440">
                <v:shape id="_x0000_i1038" type="#_x0000_t75" style="width:103.9pt;height:22.65pt" o:ole="">
                  <v:imagedata r:id="rId31" o:title=""/>
                </v:shape>
                <o:OLEObject Type="Embed" ProgID="Equation.DSMT4" ShapeID="_x0000_i1038" DrawAspect="Content" ObjectID="_1579942822" r:id="rId32"/>
              </w:object>
            </w:r>
          </w:p>
        </w:tc>
        <w:tc>
          <w:tcPr>
            <w:tcW w:w="2870" w:type="dxa"/>
            <w:vAlign w:val="center"/>
          </w:tcPr>
          <w:p w:rsidR="00F92956" w:rsidRPr="00DE6388" w:rsidRDefault="00F92956" w:rsidP="002C02B9">
            <w:pPr>
              <w:pStyle w:val="af"/>
            </w:pPr>
            <w:r w:rsidRPr="000B30DF">
              <w:rPr>
                <w:position w:val="-18"/>
              </w:rPr>
              <w:object w:dxaOrig="2280" w:dyaOrig="499">
                <v:shape id="_x0000_i1039" type="#_x0000_t75" style="width:114.15pt;height:24.7pt" o:ole="">
                  <v:imagedata r:id="rId33" o:title=""/>
                </v:shape>
                <o:OLEObject Type="Embed" ProgID="Equation.DSMT4" ShapeID="_x0000_i1039" DrawAspect="Content" ObjectID="_1579942823" r:id="rId34"/>
              </w:object>
            </w:r>
          </w:p>
        </w:tc>
        <w:tc>
          <w:tcPr>
            <w:tcW w:w="1701" w:type="dxa"/>
            <w:vAlign w:val="center"/>
          </w:tcPr>
          <w:p w:rsidR="00F92956" w:rsidRPr="00DC56C6" w:rsidRDefault="00F92956" w:rsidP="002C02B9">
            <w:pPr>
              <w:pStyle w:val="af"/>
            </w:pPr>
            <w:r w:rsidRPr="00DC56C6">
              <w:t>4,0</w:t>
            </w:r>
            <w:r w:rsidRPr="00DC56C6">
              <w:sym w:font="Symbol" w:char="F0D7"/>
            </w:r>
            <w:r w:rsidRPr="00DC56C6">
              <w:t>10</w:t>
            </w:r>
            <w:r w:rsidRPr="00DC56C6">
              <w:rPr>
                <w:vertAlign w:val="superscript"/>
              </w:rPr>
              <w:t>17</w:t>
            </w:r>
          </w:p>
        </w:tc>
        <w:tc>
          <w:tcPr>
            <w:tcW w:w="850" w:type="dxa"/>
            <w:vAlign w:val="center"/>
          </w:tcPr>
          <w:p w:rsidR="00F92956" w:rsidRPr="00DE6388" w:rsidRDefault="00F92956" w:rsidP="002C02B9">
            <w:pPr>
              <w:pStyle w:val="af"/>
            </w:pPr>
            <w:r w:rsidRPr="00DE6388">
              <w:t>-0,38</w:t>
            </w:r>
          </w:p>
        </w:tc>
      </w:tr>
      <w:tr w:rsidR="00F92956" w:rsidRPr="00DE6388" w:rsidTr="002F05FE">
        <w:trPr>
          <w:gridAfter w:val="1"/>
          <w:wAfter w:w="11" w:type="dxa"/>
          <w:cantSplit/>
          <w:trHeight w:val="600"/>
          <w:jc w:val="center"/>
        </w:trPr>
        <w:tc>
          <w:tcPr>
            <w:tcW w:w="927" w:type="dxa"/>
            <w:vAlign w:val="center"/>
          </w:tcPr>
          <w:p w:rsidR="00F92956" w:rsidRPr="00DE6388" w:rsidRDefault="00F92956" w:rsidP="002C02B9">
            <w:pPr>
              <w:pStyle w:val="af"/>
            </w:pPr>
            <w:r w:rsidRPr="00DE6388">
              <w:t>III</w:t>
            </w:r>
          </w:p>
        </w:tc>
        <w:tc>
          <w:tcPr>
            <w:tcW w:w="2551" w:type="dxa"/>
            <w:vAlign w:val="center"/>
          </w:tcPr>
          <w:p w:rsidR="00F92956" w:rsidRPr="00DE6388" w:rsidRDefault="00F92956" w:rsidP="002C02B9">
            <w:pPr>
              <w:pStyle w:val="af"/>
            </w:pPr>
            <w:r w:rsidRPr="000B30DF">
              <w:rPr>
                <w:position w:val="-12"/>
              </w:rPr>
              <w:object w:dxaOrig="1780" w:dyaOrig="420">
                <v:shape id="_x0000_i1040" type="#_x0000_t75" style="width:89.5pt;height:21.6pt" o:ole="">
                  <v:imagedata r:id="rId35" o:title=""/>
                </v:shape>
                <o:OLEObject Type="Embed" ProgID="Equation.DSMT4" ShapeID="_x0000_i1040" DrawAspect="Content" ObjectID="_1579942824" r:id="rId36"/>
              </w:object>
            </w:r>
          </w:p>
        </w:tc>
        <w:tc>
          <w:tcPr>
            <w:tcW w:w="2870" w:type="dxa"/>
            <w:vAlign w:val="center"/>
          </w:tcPr>
          <w:p w:rsidR="00F92956" w:rsidRPr="00DE6388" w:rsidRDefault="00F92956" w:rsidP="002C02B9">
            <w:pPr>
              <w:pStyle w:val="af"/>
            </w:pPr>
            <w:r w:rsidRPr="000B30DF">
              <w:rPr>
                <w:position w:val="-18"/>
              </w:rPr>
              <w:object w:dxaOrig="2600" w:dyaOrig="499">
                <v:shape id="_x0000_i1041" type="#_x0000_t75" style="width:130.65pt;height:24.7pt" o:ole="">
                  <v:imagedata r:id="rId37" o:title=""/>
                </v:shape>
                <o:OLEObject Type="Embed" ProgID="Equation.DSMT4" ShapeID="_x0000_i1041" DrawAspect="Content" ObjectID="_1579942825" r:id="rId38"/>
              </w:object>
            </w:r>
          </w:p>
        </w:tc>
        <w:tc>
          <w:tcPr>
            <w:tcW w:w="1701" w:type="dxa"/>
            <w:vAlign w:val="center"/>
          </w:tcPr>
          <w:p w:rsidR="00F92956" w:rsidRPr="00DC56C6" w:rsidRDefault="00F92956" w:rsidP="002C02B9">
            <w:pPr>
              <w:pStyle w:val="af"/>
            </w:pPr>
            <w:r w:rsidRPr="00DC56C6">
              <w:t>1,46</w:t>
            </w:r>
            <w:r w:rsidRPr="00DC56C6">
              <w:sym w:font="Symbol" w:char="F0D7"/>
            </w:r>
            <w:r w:rsidRPr="00DC56C6">
              <w:t>10</w:t>
            </w:r>
            <w:r w:rsidRPr="00DC56C6">
              <w:rPr>
                <w:vertAlign w:val="superscript"/>
              </w:rPr>
              <w:t>32</w:t>
            </w:r>
            <w:r w:rsidRPr="00DC56C6">
              <w:sym w:font="Symbol" w:char="F0D7"/>
            </w:r>
            <w:r w:rsidRPr="00DC56C6">
              <w:t>T</w:t>
            </w:r>
            <w:r w:rsidRPr="00DC56C6">
              <w:rPr>
                <w:vertAlign w:val="superscript"/>
              </w:rPr>
              <w:t>3</w:t>
            </w:r>
          </w:p>
        </w:tc>
        <w:tc>
          <w:tcPr>
            <w:tcW w:w="850" w:type="dxa"/>
            <w:tcBorders>
              <w:bottom w:val="single" w:sz="4" w:space="0" w:color="auto"/>
            </w:tcBorders>
            <w:vAlign w:val="center"/>
          </w:tcPr>
          <w:p w:rsidR="00F92956" w:rsidRPr="00DE6388" w:rsidRDefault="00F92956" w:rsidP="002C02B9">
            <w:pPr>
              <w:pStyle w:val="af"/>
            </w:pPr>
            <w:r w:rsidRPr="00DE6388">
              <w:t>0,02</w:t>
            </w:r>
          </w:p>
        </w:tc>
      </w:tr>
      <w:tr w:rsidR="00F92956" w:rsidRPr="00DE6388" w:rsidTr="002F05FE">
        <w:trPr>
          <w:gridAfter w:val="1"/>
          <w:wAfter w:w="11" w:type="dxa"/>
          <w:cantSplit/>
          <w:trHeight w:val="600"/>
          <w:jc w:val="center"/>
        </w:trPr>
        <w:tc>
          <w:tcPr>
            <w:tcW w:w="927" w:type="dxa"/>
            <w:vAlign w:val="center"/>
          </w:tcPr>
          <w:p w:rsidR="00F92956" w:rsidRPr="00DE6388" w:rsidRDefault="00F92956" w:rsidP="002C02B9">
            <w:pPr>
              <w:pStyle w:val="af"/>
            </w:pPr>
            <w:r w:rsidRPr="00DE6388">
              <w:t>IV</w:t>
            </w:r>
          </w:p>
        </w:tc>
        <w:tc>
          <w:tcPr>
            <w:tcW w:w="2551" w:type="dxa"/>
            <w:vAlign w:val="center"/>
          </w:tcPr>
          <w:p w:rsidR="00F92956" w:rsidRPr="00DE6388" w:rsidRDefault="00F92956" w:rsidP="002C02B9">
            <w:pPr>
              <w:pStyle w:val="af"/>
            </w:pPr>
            <w:r w:rsidRPr="000B30DF">
              <w:rPr>
                <w:position w:val="-12"/>
              </w:rPr>
              <w:object w:dxaOrig="1820" w:dyaOrig="420">
                <v:shape id="_x0000_i1042" type="#_x0000_t75" style="width:91.55pt;height:21.6pt" o:ole="">
                  <v:imagedata r:id="rId39" o:title=""/>
                </v:shape>
                <o:OLEObject Type="Embed" ProgID="Equation.DSMT4" ShapeID="_x0000_i1042" DrawAspect="Content" ObjectID="_1579942826" r:id="rId40"/>
              </w:object>
            </w:r>
          </w:p>
        </w:tc>
        <w:tc>
          <w:tcPr>
            <w:tcW w:w="2870" w:type="dxa"/>
            <w:vAlign w:val="center"/>
          </w:tcPr>
          <w:p w:rsidR="00F92956" w:rsidRPr="00DE6388" w:rsidRDefault="00F92956" w:rsidP="002C02B9">
            <w:pPr>
              <w:pStyle w:val="af"/>
            </w:pPr>
            <w:r w:rsidRPr="000B30DF">
              <w:rPr>
                <w:position w:val="-18"/>
              </w:rPr>
              <w:object w:dxaOrig="2580" w:dyaOrig="499">
                <v:shape id="_x0000_i1043" type="#_x0000_t75" style="width:129.6pt;height:24.7pt" o:ole="">
                  <v:imagedata r:id="rId41" o:title=""/>
                </v:shape>
                <o:OLEObject Type="Embed" ProgID="Equation.DSMT4" ShapeID="_x0000_i1043" DrawAspect="Content" ObjectID="_1579942827" r:id="rId42"/>
              </w:object>
            </w:r>
          </w:p>
        </w:tc>
        <w:tc>
          <w:tcPr>
            <w:tcW w:w="1701" w:type="dxa"/>
            <w:vAlign w:val="center"/>
          </w:tcPr>
          <w:p w:rsidR="00F92956" w:rsidRPr="00DC56C6" w:rsidRDefault="00F92956" w:rsidP="002C02B9">
            <w:pPr>
              <w:pStyle w:val="af"/>
            </w:pPr>
            <w:r w:rsidRPr="00DC56C6">
              <w:t>1,46</w:t>
            </w:r>
            <w:r w:rsidRPr="00DC56C6">
              <w:sym w:font="Symbol" w:char="F0D7"/>
            </w:r>
            <w:r w:rsidRPr="00DC56C6">
              <w:t>10</w:t>
            </w:r>
            <w:r w:rsidRPr="00DC56C6">
              <w:rPr>
                <w:vertAlign w:val="superscript"/>
              </w:rPr>
              <w:t>32</w:t>
            </w:r>
            <w:r w:rsidRPr="00DC56C6">
              <w:sym w:font="Symbol" w:char="F0D7"/>
            </w:r>
            <w:r w:rsidRPr="00DC56C6">
              <w:t>T</w:t>
            </w:r>
            <w:r w:rsidRPr="00DC56C6">
              <w:rPr>
                <w:vertAlign w:val="superscript"/>
              </w:rPr>
              <w:t>3</w:t>
            </w:r>
          </w:p>
        </w:tc>
        <w:tc>
          <w:tcPr>
            <w:tcW w:w="850" w:type="dxa"/>
            <w:tcBorders>
              <w:bottom w:val="single" w:sz="4" w:space="0" w:color="auto"/>
            </w:tcBorders>
            <w:vAlign w:val="center"/>
          </w:tcPr>
          <w:p w:rsidR="00F92956" w:rsidRPr="00DE6388" w:rsidRDefault="00F92956" w:rsidP="002C02B9">
            <w:pPr>
              <w:pStyle w:val="af"/>
            </w:pPr>
            <w:r w:rsidRPr="00DE6388">
              <w:t>0,02</w:t>
            </w:r>
          </w:p>
        </w:tc>
      </w:tr>
      <w:tr w:rsidR="00F92956" w:rsidRPr="00DE6388" w:rsidTr="002F05FE">
        <w:trPr>
          <w:gridAfter w:val="1"/>
          <w:wAfter w:w="11" w:type="dxa"/>
          <w:cantSplit/>
          <w:trHeight w:val="620"/>
          <w:jc w:val="center"/>
        </w:trPr>
        <w:tc>
          <w:tcPr>
            <w:tcW w:w="927" w:type="dxa"/>
            <w:vAlign w:val="center"/>
          </w:tcPr>
          <w:p w:rsidR="00F92956" w:rsidRPr="00DE6388" w:rsidRDefault="00F92956" w:rsidP="002C02B9">
            <w:pPr>
              <w:pStyle w:val="af"/>
              <w:rPr>
                <w:lang w:val="en-US"/>
              </w:rPr>
            </w:pPr>
            <w:r w:rsidRPr="00DE6388">
              <w:t>V</w:t>
            </w:r>
          </w:p>
        </w:tc>
        <w:tc>
          <w:tcPr>
            <w:tcW w:w="2551" w:type="dxa"/>
            <w:vAlign w:val="center"/>
          </w:tcPr>
          <w:p w:rsidR="00F92956" w:rsidRPr="00DE6388" w:rsidRDefault="00F92956" w:rsidP="002C02B9">
            <w:pPr>
              <w:pStyle w:val="af"/>
            </w:pPr>
            <w:r w:rsidRPr="000B30DF">
              <w:rPr>
                <w:position w:val="-12"/>
              </w:rPr>
              <w:object w:dxaOrig="1820" w:dyaOrig="420">
                <v:shape id="_x0000_i1044" type="#_x0000_t75" style="width:91.55pt;height:21.6pt" o:ole="">
                  <v:imagedata r:id="rId43" o:title=""/>
                </v:shape>
                <o:OLEObject Type="Embed" ProgID="Equation.DSMT4" ShapeID="_x0000_i1044" DrawAspect="Content" ObjectID="_1579942828" r:id="rId44"/>
              </w:object>
            </w:r>
          </w:p>
        </w:tc>
        <w:tc>
          <w:tcPr>
            <w:tcW w:w="2870" w:type="dxa"/>
            <w:vAlign w:val="center"/>
          </w:tcPr>
          <w:p w:rsidR="00F92956" w:rsidRPr="00DE6388" w:rsidRDefault="00F92956" w:rsidP="002C02B9">
            <w:pPr>
              <w:pStyle w:val="af"/>
            </w:pPr>
            <w:r w:rsidRPr="000B30DF">
              <w:rPr>
                <w:position w:val="-18"/>
              </w:rPr>
              <w:object w:dxaOrig="2580" w:dyaOrig="499">
                <v:shape id="_x0000_i1045" type="#_x0000_t75" style="width:129.6pt;height:24.7pt" o:ole="">
                  <v:imagedata r:id="rId45" o:title=""/>
                </v:shape>
                <o:OLEObject Type="Embed" ProgID="Equation.DSMT4" ShapeID="_x0000_i1045" DrawAspect="Content" ObjectID="_1579942829" r:id="rId46"/>
              </w:object>
            </w:r>
          </w:p>
        </w:tc>
        <w:tc>
          <w:tcPr>
            <w:tcW w:w="1701" w:type="dxa"/>
            <w:vAlign w:val="center"/>
          </w:tcPr>
          <w:p w:rsidR="00F92956" w:rsidRPr="00DC56C6" w:rsidRDefault="00F92956" w:rsidP="002C02B9">
            <w:pPr>
              <w:pStyle w:val="af"/>
            </w:pPr>
            <w:r w:rsidRPr="00DC56C6">
              <w:t>2,14</w:t>
            </w:r>
            <w:r w:rsidRPr="00DC56C6">
              <w:sym w:font="Symbol" w:char="F0D7"/>
            </w:r>
            <w:r w:rsidRPr="00DC56C6">
              <w:t>10</w:t>
            </w:r>
            <w:r w:rsidRPr="00DC56C6">
              <w:rPr>
                <w:vertAlign w:val="superscript"/>
              </w:rPr>
              <w:t>64</w:t>
            </w:r>
            <w:r w:rsidRPr="00DC56C6">
              <w:sym w:font="Symbol" w:char="F0D7"/>
            </w:r>
            <w:r w:rsidRPr="00DC56C6">
              <w:t>T</w:t>
            </w:r>
            <w:r w:rsidRPr="00DC56C6">
              <w:rPr>
                <w:vertAlign w:val="superscript"/>
              </w:rPr>
              <w:t>6</w:t>
            </w:r>
          </w:p>
        </w:tc>
        <w:tc>
          <w:tcPr>
            <w:tcW w:w="850" w:type="dxa"/>
            <w:tcBorders>
              <w:bottom w:val="single" w:sz="4" w:space="0" w:color="auto"/>
            </w:tcBorders>
            <w:vAlign w:val="center"/>
          </w:tcPr>
          <w:p w:rsidR="00F92956" w:rsidRPr="00DE6388" w:rsidRDefault="00F92956" w:rsidP="002C02B9">
            <w:pPr>
              <w:pStyle w:val="af"/>
            </w:pPr>
            <w:r w:rsidRPr="00DE6388">
              <w:t>0,04</w:t>
            </w:r>
          </w:p>
        </w:tc>
      </w:tr>
      <w:tr w:rsidR="00F92956" w:rsidRPr="00DE6388" w:rsidTr="002F05FE">
        <w:trPr>
          <w:gridAfter w:val="1"/>
          <w:wAfter w:w="11" w:type="dxa"/>
          <w:cantSplit/>
          <w:trHeight w:val="620"/>
          <w:jc w:val="center"/>
        </w:trPr>
        <w:tc>
          <w:tcPr>
            <w:tcW w:w="927" w:type="dxa"/>
            <w:vAlign w:val="center"/>
          </w:tcPr>
          <w:p w:rsidR="00F92956" w:rsidRPr="00DE6388" w:rsidRDefault="00F92956" w:rsidP="002C02B9">
            <w:pPr>
              <w:pStyle w:val="af"/>
              <w:rPr>
                <w:lang w:val="en-US"/>
              </w:rPr>
            </w:pPr>
            <w:r w:rsidRPr="00DE6388">
              <w:t>V</w:t>
            </w:r>
            <w:r w:rsidRPr="00DE6388">
              <w:rPr>
                <w:lang w:val="en-US"/>
              </w:rPr>
              <w:t>I</w:t>
            </w:r>
          </w:p>
        </w:tc>
        <w:tc>
          <w:tcPr>
            <w:tcW w:w="2551" w:type="dxa"/>
            <w:vAlign w:val="center"/>
          </w:tcPr>
          <w:p w:rsidR="00F92956" w:rsidRPr="00DE6388" w:rsidRDefault="00F92956" w:rsidP="002C02B9">
            <w:pPr>
              <w:pStyle w:val="af"/>
            </w:pPr>
            <w:r w:rsidRPr="000B30DF">
              <w:rPr>
                <w:position w:val="-6"/>
              </w:rPr>
              <w:object w:dxaOrig="1460" w:dyaOrig="360">
                <v:shape id="_x0000_i1046" type="#_x0000_t75" style="width:73.05pt;height:18.5pt" o:ole="">
                  <v:imagedata r:id="rId47" o:title=""/>
                </v:shape>
                <o:OLEObject Type="Embed" ProgID="Equation.DSMT4" ShapeID="_x0000_i1046" DrawAspect="Content" ObjectID="_1579942830" r:id="rId48"/>
              </w:object>
            </w:r>
          </w:p>
        </w:tc>
        <w:tc>
          <w:tcPr>
            <w:tcW w:w="2870" w:type="dxa"/>
            <w:vAlign w:val="center"/>
          </w:tcPr>
          <w:p w:rsidR="00F92956" w:rsidRPr="00DE6388" w:rsidRDefault="00F92956" w:rsidP="002C02B9">
            <w:pPr>
              <w:pStyle w:val="af"/>
            </w:pPr>
            <w:r w:rsidRPr="000B30DF">
              <w:rPr>
                <w:position w:val="-12"/>
              </w:rPr>
              <w:object w:dxaOrig="1080" w:dyaOrig="380">
                <v:shape id="_x0000_i1047" type="#_x0000_t75" style="width:54.5pt;height:18.5pt" o:ole="">
                  <v:imagedata r:id="rId49" o:title=""/>
                </v:shape>
                <o:OLEObject Type="Embed" ProgID="Equation.DSMT4" ShapeID="_x0000_i1047" DrawAspect="Content" ObjectID="_1579942831" r:id="rId50"/>
              </w:object>
            </w:r>
          </w:p>
        </w:tc>
        <w:tc>
          <w:tcPr>
            <w:tcW w:w="1701" w:type="dxa"/>
            <w:vAlign w:val="center"/>
          </w:tcPr>
          <w:p w:rsidR="00F92956" w:rsidRPr="00DC56C6" w:rsidRDefault="00F92956" w:rsidP="002C02B9">
            <w:pPr>
              <w:pStyle w:val="af"/>
            </w:pPr>
            <w:r w:rsidRPr="00DC56C6">
              <w:t>3,66</w:t>
            </w:r>
            <w:r w:rsidRPr="00DC56C6">
              <w:sym w:font="Symbol" w:char="F0D7"/>
            </w:r>
            <w:r w:rsidRPr="00DC56C6">
              <w:t>10</w:t>
            </w:r>
            <w:r w:rsidRPr="00DC56C6">
              <w:rPr>
                <w:vertAlign w:val="superscript"/>
              </w:rPr>
              <w:t>31</w:t>
            </w:r>
            <w:r w:rsidRPr="00DC56C6">
              <w:sym w:font="Symbol" w:char="F0D7"/>
            </w:r>
            <w:r w:rsidRPr="00DC56C6">
              <w:t>T</w:t>
            </w:r>
            <w:r w:rsidRPr="00DC56C6">
              <w:rPr>
                <w:vertAlign w:val="superscript"/>
              </w:rPr>
              <w:t>3</w:t>
            </w:r>
          </w:p>
        </w:tc>
        <w:tc>
          <w:tcPr>
            <w:tcW w:w="850" w:type="dxa"/>
            <w:tcBorders>
              <w:bottom w:val="single" w:sz="4" w:space="0" w:color="auto"/>
            </w:tcBorders>
            <w:vAlign w:val="center"/>
          </w:tcPr>
          <w:p w:rsidR="00F92956" w:rsidRPr="00DE6388" w:rsidRDefault="00F92956" w:rsidP="002C02B9">
            <w:pPr>
              <w:pStyle w:val="af"/>
            </w:pPr>
            <w:r w:rsidRPr="00DE6388">
              <w:t>0,18</w:t>
            </w:r>
          </w:p>
        </w:tc>
      </w:tr>
      <w:tr w:rsidR="00F92956" w:rsidRPr="00DE6388" w:rsidTr="002F05FE">
        <w:trPr>
          <w:gridAfter w:val="1"/>
          <w:wAfter w:w="11" w:type="dxa"/>
          <w:cantSplit/>
          <w:trHeight w:hRule="exact" w:val="790"/>
          <w:jc w:val="center"/>
        </w:trPr>
        <w:tc>
          <w:tcPr>
            <w:tcW w:w="927" w:type="dxa"/>
            <w:vAlign w:val="center"/>
          </w:tcPr>
          <w:p w:rsidR="00F92956" w:rsidRPr="00DE6388" w:rsidRDefault="00F92956" w:rsidP="002C02B9">
            <w:pPr>
              <w:pStyle w:val="af"/>
              <w:rPr>
                <w:lang w:val="en-US"/>
              </w:rPr>
            </w:pPr>
            <w:r w:rsidRPr="00DE6388">
              <w:t>VI</w:t>
            </w:r>
            <w:r w:rsidRPr="00DE6388">
              <w:rPr>
                <w:lang w:val="en-US"/>
              </w:rPr>
              <w:t>I</w:t>
            </w:r>
          </w:p>
        </w:tc>
        <w:tc>
          <w:tcPr>
            <w:tcW w:w="2551" w:type="dxa"/>
            <w:vAlign w:val="center"/>
          </w:tcPr>
          <w:p w:rsidR="00F92956" w:rsidRPr="00DE6388" w:rsidRDefault="00F92956" w:rsidP="002C02B9">
            <w:pPr>
              <w:pStyle w:val="af"/>
            </w:pPr>
            <w:r w:rsidRPr="000B30DF">
              <w:rPr>
                <w:position w:val="-26"/>
              </w:rPr>
              <w:object w:dxaOrig="2360" w:dyaOrig="700">
                <v:shape id="_x0000_i1048" type="#_x0000_t75" style="width:118.3pt;height:34.95pt" o:ole="">
                  <v:imagedata r:id="rId51" o:title=""/>
                </v:shape>
                <o:OLEObject Type="Embed" ProgID="Equation.DSMT4" ShapeID="_x0000_i1048" DrawAspect="Content" ObjectID="_1579942832" r:id="rId52"/>
              </w:object>
            </w:r>
          </w:p>
        </w:tc>
        <w:tc>
          <w:tcPr>
            <w:tcW w:w="2870" w:type="dxa"/>
            <w:vAlign w:val="center"/>
          </w:tcPr>
          <w:p w:rsidR="00F92956" w:rsidRPr="00DE6388" w:rsidRDefault="00F92956" w:rsidP="002C02B9">
            <w:pPr>
              <w:pStyle w:val="af"/>
            </w:pPr>
            <w:r w:rsidRPr="000B30DF">
              <w:rPr>
                <w:position w:val="-16"/>
              </w:rPr>
              <w:object w:dxaOrig="1320" w:dyaOrig="460">
                <v:shape id="_x0000_i1049" type="#_x0000_t75" style="width:65.85pt;height:22.65pt" o:ole="">
                  <v:imagedata r:id="rId53" o:title=""/>
                </v:shape>
                <o:OLEObject Type="Embed" ProgID="Equation.DSMT4" ShapeID="_x0000_i1049" DrawAspect="Content" ObjectID="_1579942833" r:id="rId54"/>
              </w:object>
            </w:r>
          </w:p>
        </w:tc>
        <w:tc>
          <w:tcPr>
            <w:tcW w:w="1701" w:type="dxa"/>
            <w:vAlign w:val="center"/>
          </w:tcPr>
          <w:p w:rsidR="00F92956" w:rsidRPr="00DC56C6" w:rsidRDefault="00F92956" w:rsidP="002C02B9">
            <w:pPr>
              <w:pStyle w:val="af"/>
            </w:pPr>
            <w:r w:rsidRPr="00DC56C6">
              <w:t>1,75</w:t>
            </w:r>
            <w:r w:rsidRPr="00DC56C6">
              <w:sym w:font="Symbol" w:char="F0D7"/>
            </w:r>
            <w:r w:rsidRPr="00DC56C6">
              <w:t>10</w:t>
            </w:r>
            <w:r w:rsidRPr="00DC56C6">
              <w:rPr>
                <w:vertAlign w:val="superscript"/>
              </w:rPr>
              <w:t>7</w:t>
            </w:r>
          </w:p>
        </w:tc>
        <w:tc>
          <w:tcPr>
            <w:tcW w:w="850" w:type="dxa"/>
            <w:vAlign w:val="center"/>
          </w:tcPr>
          <w:p w:rsidR="00F92956" w:rsidRPr="00DE6388" w:rsidRDefault="00F92956" w:rsidP="002C02B9">
            <w:pPr>
              <w:pStyle w:val="af"/>
            </w:pPr>
            <w:r w:rsidRPr="00DE6388">
              <w:t>1,53</w:t>
            </w:r>
          </w:p>
        </w:tc>
      </w:tr>
      <w:tr w:rsidR="00F92956" w:rsidRPr="00DE6388" w:rsidTr="002F05FE">
        <w:trPr>
          <w:cantSplit/>
          <w:trHeight w:hRule="exact" w:val="783"/>
          <w:jc w:val="center"/>
        </w:trPr>
        <w:tc>
          <w:tcPr>
            <w:tcW w:w="927" w:type="dxa"/>
            <w:vAlign w:val="center"/>
          </w:tcPr>
          <w:p w:rsidR="00F92956" w:rsidRPr="00DE6388" w:rsidRDefault="00F92956" w:rsidP="002C02B9">
            <w:pPr>
              <w:pStyle w:val="af"/>
            </w:pPr>
            <w:r w:rsidRPr="00DE6388">
              <w:t>VII</w:t>
            </w:r>
            <w:r w:rsidRPr="00DE6388">
              <w:rPr>
                <w:lang w:val="en-US"/>
              </w:rPr>
              <w:t>I</w:t>
            </w:r>
            <w:r w:rsidRPr="00DE6388">
              <w:t>а</w:t>
            </w:r>
          </w:p>
        </w:tc>
        <w:tc>
          <w:tcPr>
            <w:tcW w:w="7983" w:type="dxa"/>
            <w:gridSpan w:val="5"/>
            <w:vAlign w:val="center"/>
          </w:tcPr>
          <w:p w:rsidR="00F92956" w:rsidRPr="00DE6388" w:rsidRDefault="00F92956" w:rsidP="002C02B9">
            <w:pPr>
              <w:pStyle w:val="af"/>
            </w:pPr>
            <w:r w:rsidRPr="000B30DF">
              <w:rPr>
                <w:position w:val="-18"/>
              </w:rPr>
              <w:object w:dxaOrig="2840" w:dyaOrig="499">
                <v:shape id="_x0000_i1050" type="#_x0000_t75" style="width:141.95pt;height:24.7pt" o:ole="">
                  <v:imagedata r:id="rId55" o:title=""/>
                </v:shape>
                <o:OLEObject Type="Embed" ProgID="Equation.DSMT4" ShapeID="_x0000_i1050" DrawAspect="Content" ObjectID="_1579942834" r:id="rId56"/>
              </w:object>
            </w:r>
          </w:p>
        </w:tc>
      </w:tr>
      <w:tr w:rsidR="00F92956" w:rsidRPr="00DE6388" w:rsidTr="002F05FE">
        <w:trPr>
          <w:cantSplit/>
          <w:trHeight w:hRule="exact" w:val="887"/>
          <w:jc w:val="center"/>
        </w:trPr>
        <w:tc>
          <w:tcPr>
            <w:tcW w:w="927" w:type="dxa"/>
            <w:vAlign w:val="center"/>
          </w:tcPr>
          <w:p w:rsidR="00F92956" w:rsidRPr="00DE6388" w:rsidRDefault="00F92956" w:rsidP="002C02B9">
            <w:pPr>
              <w:pStyle w:val="af"/>
            </w:pPr>
            <w:r w:rsidRPr="00DE6388">
              <w:t>VII</w:t>
            </w:r>
            <w:r w:rsidRPr="00DE6388">
              <w:rPr>
                <w:lang w:val="en-US"/>
              </w:rPr>
              <w:t>I</w:t>
            </w:r>
            <w:r w:rsidRPr="00DE6388">
              <w:t>б</w:t>
            </w:r>
          </w:p>
        </w:tc>
        <w:tc>
          <w:tcPr>
            <w:tcW w:w="7983" w:type="dxa"/>
            <w:gridSpan w:val="5"/>
            <w:vAlign w:val="center"/>
          </w:tcPr>
          <w:p w:rsidR="00F92956" w:rsidRPr="00DE6388" w:rsidRDefault="00F92956" w:rsidP="002C02B9">
            <w:pPr>
              <w:pStyle w:val="af"/>
            </w:pPr>
            <w:r w:rsidRPr="000B30DF">
              <w:rPr>
                <w:position w:val="-18"/>
              </w:rPr>
              <w:object w:dxaOrig="3960" w:dyaOrig="499">
                <v:shape id="_x0000_i1051" type="#_x0000_t75" style="width:198.5pt;height:24.7pt" o:ole="">
                  <v:imagedata r:id="rId57" o:title=""/>
                </v:shape>
                <o:OLEObject Type="Embed" ProgID="Equation.DSMT4" ShapeID="_x0000_i1051" DrawAspect="Content" ObjectID="_1579942835" r:id="rId58"/>
              </w:object>
            </w:r>
          </w:p>
        </w:tc>
      </w:tr>
    </w:tbl>
    <w:p w:rsidR="00F92956" w:rsidRDefault="00F92956" w:rsidP="002C02B9">
      <w:pPr>
        <w:pStyle w:val="a8"/>
        <w:spacing w:line="360" w:lineRule="auto"/>
        <w:ind w:firstLine="0"/>
      </w:pPr>
    </w:p>
    <w:p w:rsidR="004B04B1" w:rsidRDefault="004B04B1" w:rsidP="002C02B9">
      <w:pPr>
        <w:pStyle w:val="a8"/>
        <w:spacing w:line="360" w:lineRule="auto"/>
      </w:pPr>
      <w:r w:rsidRPr="004B04B1">
        <w:t xml:space="preserve">Тут </w:t>
      </w:r>
      <w:r w:rsidRPr="004B04B1">
        <w:rPr>
          <w:position w:val="-12"/>
        </w:rPr>
        <w:object w:dxaOrig="2560" w:dyaOrig="380">
          <v:shape id="_x0000_i1052" type="#_x0000_t75" style="width:126.5pt;height:18.5pt" o:ole="">
            <v:imagedata r:id="rId59" o:title=""/>
          </v:shape>
          <o:OLEObject Type="Embed" ProgID="Equation.DSMT4" ShapeID="_x0000_i1052" DrawAspect="Content" ObjectID="_1579942836" r:id="rId60"/>
        </w:object>
      </w:r>
      <w:r w:rsidRPr="004B04B1">
        <w:t xml:space="preserve"> – константа рівноваги реакції, де К</w:t>
      </w:r>
      <w:r w:rsidRPr="004B04B1">
        <w:rPr>
          <w:vertAlign w:val="subscript"/>
        </w:rPr>
        <w:t>0</w:t>
      </w:r>
      <w:r w:rsidRPr="004B04B1">
        <w:t xml:space="preserve"> – переде</w:t>
      </w:r>
      <w:r w:rsidRPr="004B04B1">
        <w:rPr>
          <w:lang w:val="uk-UA"/>
        </w:rPr>
        <w:t>кс</w:t>
      </w:r>
      <w:r w:rsidRPr="004B04B1">
        <w:t>поненційний множник, що мало залеж</w:t>
      </w:r>
      <w:r w:rsidRPr="004B04B1">
        <w:rPr>
          <w:lang w:val="uk-UA"/>
        </w:rPr>
        <w:t>и</w:t>
      </w:r>
      <w:r w:rsidRPr="004B04B1">
        <w:t xml:space="preserve">ть від температури, </w:t>
      </w:r>
      <w:r w:rsidRPr="004B04B1">
        <w:rPr>
          <w:position w:val="-4"/>
        </w:rPr>
        <w:object w:dxaOrig="460" w:dyaOrig="279">
          <v:shape id="_x0000_i1053" type="#_x0000_t75" style="width:22.65pt;height:13.35pt" o:ole="">
            <v:imagedata r:id="rId61" o:title=""/>
          </v:shape>
          <o:OLEObject Type="Embed" ProgID="Equation.DSMT4" ShapeID="_x0000_i1053" DrawAspect="Content" ObjectID="_1579942837" r:id="rId62"/>
        </w:object>
      </w:r>
      <w:r w:rsidRPr="004B04B1">
        <w:rPr>
          <w:i/>
        </w:rPr>
        <w:t xml:space="preserve"> </w:t>
      </w:r>
      <w:r w:rsidRPr="004B04B1">
        <w:t xml:space="preserve">– ентальпія реакції; </w:t>
      </w:r>
      <w:r w:rsidRPr="004B04B1">
        <w:rPr>
          <w:position w:val="-16"/>
        </w:rPr>
        <w:object w:dxaOrig="460" w:dyaOrig="420">
          <v:shape id="_x0000_i1054" type="#_x0000_t75" style="width:22.65pt;height:21.6pt" o:ole="">
            <v:imagedata r:id="rId63" o:title=""/>
          </v:shape>
          <o:OLEObject Type="Embed" ProgID="Equation.DSMT4" ShapeID="_x0000_i1054" DrawAspect="Content" ObjectID="_1579942838" r:id="rId64"/>
        </w:object>
      </w:r>
      <w:r w:rsidRPr="004B04B1">
        <w:rPr>
          <w:i/>
        </w:rPr>
        <w:t xml:space="preserve"> –</w:t>
      </w:r>
      <w:r w:rsidRPr="004B04B1">
        <w:t xml:space="preserve"> парціальний тиск пари телуру; </w:t>
      </w:r>
      <w:r w:rsidRPr="004B04B1">
        <w:rPr>
          <w:position w:val="-6"/>
        </w:rPr>
        <w:object w:dxaOrig="300" w:dyaOrig="360">
          <v:shape id="_x0000_i1055" type="#_x0000_t75" style="width:14.4pt;height:18.5pt" o:ole="">
            <v:imagedata r:id="rId65" o:title=""/>
          </v:shape>
          <o:OLEObject Type="Embed" ProgID="Equation.DSMT4" ShapeID="_x0000_i1055" DrawAspect="Content" ObjectID="_1579942839" r:id="rId66"/>
        </w:object>
      </w:r>
      <w:r w:rsidRPr="004B04B1">
        <w:rPr>
          <w:i/>
        </w:rPr>
        <w:t xml:space="preserve"> </w:t>
      </w:r>
      <w:r w:rsidRPr="004B04B1">
        <w:t xml:space="preserve">– електрон; </w:t>
      </w:r>
      <w:r w:rsidRPr="004B04B1">
        <w:rPr>
          <w:position w:val="-4"/>
        </w:rPr>
        <w:object w:dxaOrig="340" w:dyaOrig="340">
          <v:shape id="_x0000_i1056" type="#_x0000_t75" style="width:17.5pt;height:17.5pt" o:ole="">
            <v:imagedata r:id="rId67" o:title=""/>
          </v:shape>
          <o:OLEObject Type="Embed" ProgID="Equation.DSMT4" ShapeID="_x0000_i1056" DrawAspect="Content" ObjectID="_1579942840" r:id="rId68"/>
        </w:object>
      </w:r>
      <w:r w:rsidRPr="004B04B1">
        <w:rPr>
          <w:i/>
        </w:rPr>
        <w:t xml:space="preserve"> </w:t>
      </w:r>
      <w:r w:rsidRPr="004B04B1">
        <w:t xml:space="preserve">– дірка; n i p – концентрації електронів і дірок відповідно, </w:t>
      </w:r>
      <w:r w:rsidRPr="004B04B1">
        <w:rPr>
          <w:lang w:val="uk-UA"/>
        </w:rPr>
        <w:t>«</w:t>
      </w:r>
      <w:r w:rsidRPr="004B04B1">
        <w:t>S</w:t>
      </w:r>
      <w:r w:rsidRPr="004B04B1">
        <w:rPr>
          <w:lang w:val="uk-UA"/>
        </w:rPr>
        <w:t>»</w:t>
      </w:r>
      <w:r w:rsidRPr="004B04B1">
        <w:t xml:space="preserve"> – тверде тіло,  </w:t>
      </w:r>
      <w:r w:rsidRPr="004B04B1">
        <w:rPr>
          <w:lang w:val="uk-UA"/>
        </w:rPr>
        <w:t>«</w:t>
      </w:r>
      <w:r w:rsidRPr="004B04B1">
        <w:t>V</w:t>
      </w:r>
      <w:r w:rsidRPr="004B04B1">
        <w:rPr>
          <w:lang w:val="uk-UA"/>
        </w:rPr>
        <w:t>»</w:t>
      </w:r>
      <w:r w:rsidRPr="004B04B1">
        <w:t xml:space="preserve"> – пара.</w:t>
      </w:r>
    </w:p>
    <w:p w:rsidR="00F92956" w:rsidRDefault="00F92956" w:rsidP="002C02B9">
      <w:pPr>
        <w:pStyle w:val="a8"/>
        <w:spacing w:line="360" w:lineRule="auto"/>
      </w:pPr>
      <w:r w:rsidRPr="004B04B1">
        <w:t xml:space="preserve">Реакція (I) описує утворення нейтральних вакансій за Шотткі, (II) – проникнення атомів телуру з парової фази у плівку з утворенням нейтральної </w:t>
      </w:r>
      <w:r w:rsidRPr="004B04B1">
        <w:rPr>
          <w:position w:val="-12"/>
        </w:rPr>
        <w:object w:dxaOrig="440" w:dyaOrig="420">
          <v:shape id="_x0000_i1057" type="#_x0000_t75" style="width:22.65pt;height:21.6pt" o:ole="">
            <v:imagedata r:id="rId69" o:title=""/>
          </v:shape>
          <o:OLEObject Type="Embed" ProgID="Equation.DSMT4" ShapeID="_x0000_i1057" DrawAspect="Content" ObjectID="_1579942841" r:id="rId70"/>
        </w:object>
      </w:r>
      <w:r w:rsidRPr="004B04B1">
        <w:rPr>
          <w:i/>
        </w:rPr>
        <w:t xml:space="preserve"> </w:t>
      </w:r>
      <w:r w:rsidRPr="004B04B1">
        <w:t>металічної вакансії, (III)-(V) – йонізацію утворених дефектів. Реакція (VI) описує збудження власної провідності. Реакція (VII) описує сублімацію твердого станум телуриду із розкладом на компоненти. (VIII) – рівняння повної електронейтральності. Слід відмітити, що реакції</w:t>
      </w:r>
      <w:r w:rsidRPr="00F92956">
        <w:t xml:space="preserve"> </w:t>
      </w:r>
      <w:r>
        <w:rPr>
          <w:lang w:val="uk-UA"/>
        </w:rPr>
        <w:t>(</w:t>
      </w:r>
      <w:r w:rsidRPr="004B04B1">
        <w:t>I)-(VI) проходять на підкладці і їх константи рівноваги є функціями температури підкладки</w:t>
      </w:r>
      <w:r w:rsidRPr="004B04B1">
        <w:rPr>
          <w:i/>
        </w:rPr>
        <w:t xml:space="preserve"> </w:t>
      </w:r>
      <w:r w:rsidRPr="004B04B1">
        <w:t>Т</w:t>
      </w:r>
      <w:r w:rsidRPr="004B04B1">
        <w:rPr>
          <w:vertAlign w:val="subscript"/>
        </w:rPr>
        <w:t>П</w:t>
      </w:r>
      <w:r w:rsidRPr="004B04B1">
        <w:t>, а реакція (VII) відбувається у випарнику і її константа рівноваги є функцією температури випаровування Т</w:t>
      </w:r>
      <w:r w:rsidRPr="004B04B1">
        <w:rPr>
          <w:vertAlign w:val="subscript"/>
        </w:rPr>
        <w:t>В</w:t>
      </w:r>
      <w:r w:rsidRPr="004B04B1">
        <w:t>.</w:t>
      </w:r>
    </w:p>
    <w:p w:rsidR="00F92956" w:rsidRPr="004B04B1" w:rsidRDefault="00F92956" w:rsidP="002C02B9">
      <w:pPr>
        <w:pStyle w:val="a8"/>
        <w:spacing w:line="360" w:lineRule="auto"/>
        <w:ind w:firstLine="708"/>
      </w:pPr>
      <w:r>
        <w:rPr>
          <w:lang w:val="uk-UA"/>
        </w:rPr>
        <w:t>С</w:t>
      </w:r>
      <w:r w:rsidRPr="004B04B1">
        <w:t>ис</w:t>
      </w:r>
      <w:r>
        <w:t>т</w:t>
      </w:r>
      <w:r w:rsidR="00D221FA">
        <w:t>ема рівнянь (I)-(VIII) (табл. </w:t>
      </w:r>
      <w:r>
        <w:rPr>
          <w:lang w:val="uk-UA"/>
        </w:rPr>
        <w:t>3</w:t>
      </w:r>
      <w:r w:rsidR="00D221FA">
        <w:rPr>
          <w:lang w:val="uk-UA"/>
        </w:rPr>
        <w:t>.1</w:t>
      </w:r>
      <w:r w:rsidRPr="004B04B1">
        <w:t>) дозволяє розрахувати концентрацію вільних носіїв заряду і дефектів. Знайдемо концентрацію дірок</w:t>
      </w:r>
      <w:r w:rsidRPr="004B04B1">
        <w:rPr>
          <w:lang w:val="uk-UA"/>
        </w:rPr>
        <w:t>,</w:t>
      </w:r>
      <w:r w:rsidRPr="004B04B1">
        <w:t xml:space="preserve"> розв’язуючи систему рівнянь (I)-(VIII). Для цього з рівнянь (I)-(VII) знайдемо вирази для вакансій стануму </w:t>
      </w:r>
      <w:r w:rsidRPr="004B04B1">
        <w:rPr>
          <w:position w:val="-18"/>
        </w:rPr>
        <w:object w:dxaOrig="740" w:dyaOrig="499">
          <v:shape id="_x0000_i1058" type="#_x0000_t75" style="width:37.05pt;height:24.7pt" o:ole="">
            <v:imagedata r:id="rId71" o:title=""/>
          </v:shape>
          <o:OLEObject Type="Embed" ProgID="Equation.DSMT4" ShapeID="_x0000_i1058" DrawAspect="Content" ObjectID="_1579942842" r:id="rId72"/>
        </w:object>
      </w:r>
      <w:r w:rsidRPr="004B04B1">
        <w:t xml:space="preserve">, </w:t>
      </w:r>
      <w:r w:rsidRPr="004B04B1">
        <w:rPr>
          <w:position w:val="-18"/>
        </w:rPr>
        <w:object w:dxaOrig="740" w:dyaOrig="499">
          <v:shape id="_x0000_i1059" type="#_x0000_t75" style="width:37.05pt;height:24.7pt" o:ole="">
            <v:imagedata r:id="rId73" o:title=""/>
          </v:shape>
          <o:OLEObject Type="Embed" ProgID="Equation.DSMT4" ShapeID="_x0000_i1059" DrawAspect="Content" ObjectID="_1579942843" r:id="rId74"/>
        </w:object>
      </w:r>
      <w:r w:rsidRPr="004B04B1">
        <w:t xml:space="preserve"> і телуру </w:t>
      </w:r>
      <w:r w:rsidRPr="004B04B1">
        <w:rPr>
          <w:position w:val="-18"/>
        </w:rPr>
        <w:object w:dxaOrig="740" w:dyaOrig="499">
          <v:shape id="_x0000_i1060" type="#_x0000_t75" style="width:37.05pt;height:24.7pt" o:ole="">
            <v:imagedata r:id="rId75" o:title=""/>
          </v:shape>
          <o:OLEObject Type="Embed" ProgID="Equation.DSMT4" ShapeID="_x0000_i1060" DrawAspect="Content" ObjectID="_1579942844" r:id="rId76"/>
        </w:object>
      </w:r>
      <w:r w:rsidRPr="004B04B1">
        <w:t xml:space="preserve"> через константи рівноваги K і концентрацію дірок p:</w:t>
      </w:r>
    </w:p>
    <w:p w:rsidR="004B04B1" w:rsidRPr="00F92956" w:rsidRDefault="00F92956" w:rsidP="002C02B9">
      <w:pPr>
        <w:pStyle w:val="af0"/>
        <w:spacing w:line="360" w:lineRule="auto"/>
        <w:ind w:left="708" w:firstLine="12"/>
        <w:rPr>
          <w:b w:val="0"/>
        </w:rPr>
      </w:pPr>
      <w:r w:rsidRPr="004B04B1">
        <w:rPr>
          <w:position w:val="-18"/>
        </w:rPr>
        <w:object w:dxaOrig="3180" w:dyaOrig="499">
          <v:shape id="_x0000_i1061" type="#_x0000_t75" style="width:158.4pt;height:24.7pt" o:ole="">
            <v:imagedata r:id="rId77" o:title=""/>
          </v:shape>
          <o:OLEObject Type="Embed" ProgID="Equation.DSMT4" ShapeID="_x0000_i1061" DrawAspect="Content" ObjectID="_1579942845" r:id="rId78"/>
        </w:object>
      </w:r>
      <w:r w:rsidRPr="004B04B1">
        <w:tab/>
      </w:r>
      <w:r w:rsidRPr="004B04B1">
        <w:tab/>
      </w:r>
      <w:r w:rsidRPr="004B04B1">
        <w:rPr>
          <w:lang w:val="uk-UA"/>
        </w:rPr>
        <w:tab/>
      </w:r>
      <w:r w:rsidRPr="004B04B1">
        <w:tab/>
      </w:r>
      <w:r w:rsidRPr="004B04B1">
        <w:tab/>
      </w:r>
      <w:r w:rsidRPr="004B04B1">
        <w:tab/>
      </w:r>
      <w:r w:rsidRPr="00F92956">
        <w:rPr>
          <w:b w:val="0"/>
        </w:rPr>
        <w:t>(</w:t>
      </w:r>
      <w:r w:rsidRPr="00F92956">
        <w:rPr>
          <w:b w:val="0"/>
          <w:lang w:val="uk-UA"/>
        </w:rPr>
        <w:t>3.1</w:t>
      </w:r>
      <w:r w:rsidRPr="00F92956">
        <w:rPr>
          <w:b w:val="0"/>
        </w:rPr>
        <w:t>)</w:t>
      </w:r>
      <w:r w:rsidR="004B04B1" w:rsidRPr="004B04B1">
        <w:rPr>
          <w:position w:val="-18"/>
        </w:rPr>
        <w:object w:dxaOrig="3120" w:dyaOrig="499">
          <v:shape id="_x0000_i1062" type="#_x0000_t75" style="width:156.35pt;height:24.7pt" o:ole="">
            <v:imagedata r:id="rId79" o:title=""/>
          </v:shape>
          <o:OLEObject Type="Embed" ProgID="Equation.DSMT4" ShapeID="_x0000_i1062" DrawAspect="Content" ObjectID="_1579942846" r:id="rId80"/>
        </w:object>
      </w:r>
      <w:r w:rsidR="004B04B1" w:rsidRPr="004B04B1">
        <w:t>;</w:t>
      </w:r>
      <w:r w:rsidR="004B04B1" w:rsidRPr="004B04B1">
        <w:tab/>
      </w:r>
      <w:r w:rsidR="004B04B1" w:rsidRPr="004B04B1">
        <w:tab/>
      </w:r>
      <w:r w:rsidR="004B04B1" w:rsidRPr="004B04B1">
        <w:rPr>
          <w:lang w:val="uk-UA"/>
        </w:rPr>
        <w:tab/>
      </w:r>
      <w:r>
        <w:tab/>
      </w:r>
      <w:r>
        <w:tab/>
      </w:r>
      <w:r>
        <w:tab/>
      </w:r>
      <w:r w:rsidR="004B04B1" w:rsidRPr="00F92956">
        <w:rPr>
          <w:b w:val="0"/>
        </w:rPr>
        <w:t>(</w:t>
      </w:r>
      <w:r w:rsidRPr="00F92956">
        <w:rPr>
          <w:b w:val="0"/>
          <w:lang w:val="uk-UA"/>
        </w:rPr>
        <w:t>3</w:t>
      </w:r>
      <w:r w:rsidR="004B04B1" w:rsidRPr="00F92956">
        <w:rPr>
          <w:b w:val="0"/>
          <w:lang w:val="uk-UA"/>
        </w:rPr>
        <w:t>.2</w:t>
      </w:r>
      <w:r w:rsidR="004B04B1" w:rsidRPr="00F92956">
        <w:rPr>
          <w:b w:val="0"/>
        </w:rPr>
        <w:t>)</w:t>
      </w:r>
      <w:r w:rsidR="004B04B1" w:rsidRPr="004B04B1">
        <w:rPr>
          <w:position w:val="-18"/>
        </w:rPr>
        <w:object w:dxaOrig="4099" w:dyaOrig="499">
          <v:shape id="_x0000_i1063" type="#_x0000_t75" style="width:204.7pt;height:24.7pt" o:ole="">
            <v:imagedata r:id="rId81" o:title=""/>
          </v:shape>
          <o:OLEObject Type="Embed" ProgID="Equation.DSMT4" ShapeID="_x0000_i1063" DrawAspect="Content" ObjectID="_1579942847" r:id="rId82"/>
        </w:object>
      </w:r>
      <w:r>
        <w:tab/>
      </w:r>
      <w:r>
        <w:tab/>
      </w:r>
      <w:r>
        <w:tab/>
      </w:r>
      <w:r w:rsidR="00363B23">
        <w:tab/>
      </w:r>
      <w:r>
        <w:tab/>
      </w:r>
      <w:r w:rsidRPr="00F92956">
        <w:rPr>
          <w:b w:val="0"/>
          <w:lang w:val="uk-UA"/>
        </w:rPr>
        <w:t>(3</w:t>
      </w:r>
      <w:r w:rsidR="004B04B1" w:rsidRPr="00F92956">
        <w:rPr>
          <w:b w:val="0"/>
          <w:lang w:val="uk-UA"/>
        </w:rPr>
        <w:t>.3</w:t>
      </w:r>
      <w:r w:rsidR="004B04B1" w:rsidRPr="00F92956">
        <w:rPr>
          <w:b w:val="0"/>
        </w:rPr>
        <w:t>)</w:t>
      </w:r>
    </w:p>
    <w:p w:rsidR="004B04B1" w:rsidRPr="004B04B1" w:rsidRDefault="004B04B1" w:rsidP="002C02B9">
      <w:pPr>
        <w:pStyle w:val="a8"/>
        <w:spacing w:line="360" w:lineRule="auto"/>
      </w:pPr>
      <w:r w:rsidRPr="004B04B1">
        <w:t>Вираз для концентрації електронів знайдемо з (VI):</w:t>
      </w:r>
    </w:p>
    <w:p w:rsidR="004B04B1" w:rsidRPr="004B04B1" w:rsidRDefault="004B04B1" w:rsidP="002C02B9">
      <w:pPr>
        <w:pStyle w:val="a8"/>
        <w:spacing w:line="360" w:lineRule="auto"/>
        <w:ind w:left="1416" w:firstLine="708"/>
        <w:jc w:val="right"/>
      </w:pPr>
      <w:r w:rsidRPr="004B04B1">
        <w:rPr>
          <w:position w:val="-12"/>
        </w:rPr>
        <w:object w:dxaOrig="1180" w:dyaOrig="380">
          <v:shape id="_x0000_i1064" type="#_x0000_t75" style="width:58.65pt;height:18.5pt" o:ole="">
            <v:imagedata r:id="rId83" o:title=""/>
          </v:shape>
          <o:OLEObject Type="Embed" ProgID="Equation.DSMT4" ShapeID="_x0000_i1064" DrawAspect="Content" ObjectID="_1579942848" r:id="rId84"/>
        </w:object>
      </w:r>
      <w:r w:rsidR="00F92956">
        <w:tab/>
      </w:r>
      <w:r w:rsidR="00F92956">
        <w:tab/>
      </w:r>
      <w:r w:rsidR="00F92956">
        <w:tab/>
      </w:r>
      <w:r w:rsidR="00F92956">
        <w:tab/>
      </w:r>
      <w:r w:rsidR="00F92956">
        <w:tab/>
      </w:r>
      <w:r w:rsidR="00F92956">
        <w:tab/>
      </w:r>
      <w:r w:rsidR="00F92956">
        <w:tab/>
      </w:r>
      <w:r w:rsidR="00F92956" w:rsidRPr="00F92956">
        <w:t>(3.</w:t>
      </w:r>
      <w:r w:rsidRPr="00F92956">
        <w:t>4)</w:t>
      </w:r>
    </w:p>
    <w:p w:rsidR="004B04B1" w:rsidRPr="004B04B1" w:rsidRDefault="004B04B1" w:rsidP="002C02B9">
      <w:pPr>
        <w:pStyle w:val="a8"/>
        <w:spacing w:line="360" w:lineRule="auto"/>
      </w:pPr>
      <w:r w:rsidRPr="004B04B1">
        <w:t>Якщо припустити, що при вирощуванні плівок станум телуриду утворюються двократно йонізовані дефекти за Шотткі (вакансі</w:t>
      </w:r>
      <w:r w:rsidRPr="004B04B1">
        <w:rPr>
          <w:lang w:val="uk-UA"/>
        </w:rPr>
        <w:t>ї</w:t>
      </w:r>
      <w:r w:rsidRPr="004B04B1">
        <w:t xml:space="preserve"> стануму </w:t>
      </w:r>
      <w:r w:rsidRPr="004B04B1">
        <w:rPr>
          <w:position w:val="-12"/>
        </w:rPr>
        <w:object w:dxaOrig="480" w:dyaOrig="420">
          <v:shape id="_x0000_i1065" type="#_x0000_t75" style="width:24.7pt;height:21.6pt" o:ole="" fillcolor="window">
            <v:imagedata r:id="rId85" o:title=""/>
          </v:shape>
          <o:OLEObject Type="Embed" ProgID="Equation.DSMT4" ShapeID="_x0000_i1065" DrawAspect="Content" ObjectID="_1579942849" r:id="rId86"/>
        </w:object>
      </w:r>
      <w:r w:rsidRPr="004B04B1">
        <w:t xml:space="preserve"> і телуру </w:t>
      </w:r>
      <w:r w:rsidRPr="004B04B1">
        <w:rPr>
          <w:position w:val="-12"/>
        </w:rPr>
        <w:object w:dxaOrig="480" w:dyaOrig="420">
          <v:shape id="_x0000_i1066" type="#_x0000_t75" style="width:24.7pt;height:21.6pt" o:ole="" fillcolor="window">
            <v:imagedata r:id="rId87" o:title=""/>
          </v:shape>
          <o:OLEObject Type="Embed" ProgID="Equation.DSMT4" ShapeID="_x0000_i1066" DrawAspect="Content" ObjectID="_1579942850" r:id="rId88"/>
        </w:object>
      </w:r>
      <w:r w:rsidRPr="004B04B1">
        <w:t>)</w:t>
      </w:r>
      <w:r w:rsidRPr="004B04B1">
        <w:rPr>
          <w:lang w:val="uk-UA"/>
        </w:rPr>
        <w:t>,</w:t>
      </w:r>
      <w:r w:rsidRPr="004B04B1">
        <w:t xml:space="preserve"> концентрацію дірок знайдемо</w:t>
      </w:r>
      <w:r w:rsidRPr="004B04B1">
        <w:rPr>
          <w:lang w:val="uk-UA"/>
        </w:rPr>
        <w:t>,</w:t>
      </w:r>
      <w:r w:rsidRPr="004B04B1">
        <w:t xml:space="preserve"> підставляючи одержані вирази в рівняння електронейтральності (VIIа), при цьому одержимо рівняння четвертого степеня:</w:t>
      </w:r>
    </w:p>
    <w:p w:rsidR="004B04B1" w:rsidRPr="004B04B1" w:rsidRDefault="004B04B1" w:rsidP="002C02B9">
      <w:pPr>
        <w:pStyle w:val="a8"/>
        <w:spacing w:line="360" w:lineRule="auto"/>
        <w:ind w:firstLine="0"/>
        <w:jc w:val="right"/>
      </w:pPr>
      <w:r w:rsidRPr="004B04B1">
        <w:rPr>
          <w:position w:val="-12"/>
        </w:rPr>
        <w:object w:dxaOrig="2740" w:dyaOrig="420">
          <v:shape id="_x0000_i1067" type="#_x0000_t75" style="width:136.8pt;height:21.6pt" o:ole="" fillcolor="window">
            <v:imagedata r:id="rId89" o:title=""/>
          </v:shape>
          <o:OLEObject Type="Embed" ProgID="Equation.DSMT4" ShapeID="_x0000_i1067" DrawAspect="Content" ObjectID="_1579942851" r:id="rId90"/>
        </w:object>
      </w:r>
      <w:r w:rsidR="00F92956">
        <w:tab/>
      </w:r>
      <w:r w:rsidR="00F92956">
        <w:tab/>
      </w:r>
      <w:r w:rsidR="00F92956">
        <w:tab/>
      </w:r>
      <w:r w:rsidR="00F92956">
        <w:tab/>
      </w:r>
      <w:r w:rsidR="00F92956">
        <w:tab/>
        <w:t>(3</w:t>
      </w:r>
      <w:r w:rsidRPr="004B04B1">
        <w:t>.5)</w:t>
      </w:r>
    </w:p>
    <w:p w:rsidR="004B04B1" w:rsidRPr="004B04B1" w:rsidRDefault="004B04B1" w:rsidP="002C02B9">
      <w:pPr>
        <w:pStyle w:val="a8"/>
        <w:spacing w:line="360" w:lineRule="auto"/>
        <w:ind w:firstLine="0"/>
      </w:pPr>
      <w:r w:rsidRPr="004B04B1">
        <w:t xml:space="preserve">Тут </w:t>
      </w:r>
    </w:p>
    <w:p w:rsidR="004B04B1" w:rsidRPr="004B04B1" w:rsidRDefault="004B04B1" w:rsidP="002C02B9">
      <w:pPr>
        <w:pStyle w:val="af0"/>
        <w:spacing w:line="360" w:lineRule="auto"/>
        <w:rPr>
          <w:lang w:val="uk-UA"/>
        </w:rPr>
      </w:pPr>
      <w:r w:rsidRPr="004B04B1">
        <w:rPr>
          <w:position w:val="-62"/>
        </w:rPr>
        <w:object w:dxaOrig="3400" w:dyaOrig="1380">
          <v:shape id="_x0000_i1068" type="#_x0000_t75" style="width:168.7pt;height:68.9pt" o:ole="" fillcolor="window">
            <v:imagedata r:id="rId91" o:title=""/>
          </v:shape>
          <o:OLEObject Type="Embed" ProgID="Equation.DSMT4" ShapeID="_x0000_i1068" DrawAspect="Content" ObjectID="_1579942852" r:id="rId92"/>
        </w:object>
      </w:r>
      <w:r w:rsidRPr="004B04B1">
        <w:rPr>
          <w:lang w:val="uk-UA"/>
        </w:rPr>
        <w:tab/>
      </w:r>
      <w:r w:rsidRPr="004B04B1">
        <w:rPr>
          <w:lang w:val="uk-UA"/>
        </w:rPr>
        <w:tab/>
      </w:r>
      <w:r w:rsidRPr="004B04B1">
        <w:rPr>
          <w:lang w:val="uk-UA"/>
        </w:rPr>
        <w:tab/>
      </w:r>
      <w:r w:rsidRPr="004B04B1">
        <w:rPr>
          <w:lang w:val="uk-UA"/>
        </w:rPr>
        <w:tab/>
      </w:r>
      <w:r w:rsidR="00F92956">
        <w:rPr>
          <w:b w:val="0"/>
          <w:lang w:val="uk-UA"/>
        </w:rPr>
        <w:t>(3</w:t>
      </w:r>
      <w:r w:rsidRPr="00F92956">
        <w:rPr>
          <w:b w:val="0"/>
          <w:lang w:val="uk-UA"/>
        </w:rPr>
        <w:t>.6)</w:t>
      </w:r>
    </w:p>
    <w:p w:rsidR="00161186" w:rsidRDefault="004B04B1" w:rsidP="002C02B9">
      <w:pPr>
        <w:pStyle w:val="a8"/>
        <w:spacing w:line="360" w:lineRule="auto"/>
        <w:rPr>
          <w:lang w:val="uk-UA"/>
        </w:rPr>
      </w:pPr>
      <w:r w:rsidRPr="004B04B1">
        <w:t xml:space="preserve">У випадку переважання у плівках SnTe двозарядних дефектів за Шотткі </w:t>
      </w:r>
    </w:p>
    <w:p w:rsidR="004B04B1" w:rsidRPr="004B04B1" w:rsidRDefault="004B04B1" w:rsidP="00161186">
      <w:pPr>
        <w:pStyle w:val="a8"/>
        <w:spacing w:line="360" w:lineRule="auto"/>
        <w:ind w:firstLine="0"/>
      </w:pPr>
      <w:r w:rsidRPr="004B04B1">
        <w:t>(</w:t>
      </w:r>
      <w:r w:rsidRPr="004B04B1">
        <w:rPr>
          <w:position w:val="-12"/>
        </w:rPr>
        <w:object w:dxaOrig="480" w:dyaOrig="420">
          <v:shape id="_x0000_i1069" type="#_x0000_t75" style="width:24.7pt;height:21.6pt" o:ole="" fillcolor="window">
            <v:imagedata r:id="rId93" o:title=""/>
          </v:shape>
          <o:OLEObject Type="Embed" ProgID="Equation.DSMT4" ShapeID="_x0000_i1069" DrawAspect="Content" ObjectID="_1579942853" r:id="rId94"/>
        </w:object>
      </w:r>
      <w:r w:rsidRPr="004B04B1">
        <w:rPr>
          <w:lang w:val="uk-UA"/>
        </w:rPr>
        <w:t>–</w:t>
      </w:r>
      <w:r w:rsidRPr="004B04B1">
        <w:rPr>
          <w:position w:val="-12"/>
        </w:rPr>
        <w:object w:dxaOrig="480" w:dyaOrig="420">
          <v:shape id="_x0000_i1070" type="#_x0000_t75" style="width:24.7pt;height:21.6pt" o:ole="" fillcolor="window">
            <v:imagedata r:id="rId95" o:title=""/>
          </v:shape>
          <o:OLEObject Type="Embed" ProgID="Equation.DSMT4" ShapeID="_x0000_i1070" DrawAspect="Content" ObjectID="_1579942854" r:id="rId96"/>
        </w:object>
      </w:r>
      <w:r w:rsidRPr="004B04B1">
        <w:t xml:space="preserve">) і чотиризарядних вакансії стануму </w:t>
      </w:r>
      <w:r w:rsidRPr="004B04B1">
        <w:rPr>
          <w:position w:val="-12"/>
        </w:rPr>
        <w:object w:dxaOrig="480" w:dyaOrig="420">
          <v:shape id="_x0000_i1071" type="#_x0000_t75" style="width:24.7pt;height:21.6pt" o:ole="">
            <v:imagedata r:id="rId97" o:title=""/>
          </v:shape>
          <o:OLEObject Type="Embed" ProgID="Equation.DSMT4" ShapeID="_x0000_i1071" DrawAspect="Content" ObjectID="_1579942855" r:id="rId98"/>
        </w:object>
      </w:r>
      <w:r w:rsidRPr="004B04B1">
        <w:t xml:space="preserve"> концентрацію дірок знайдемо</w:t>
      </w:r>
      <w:r w:rsidRPr="004B04B1">
        <w:rPr>
          <w:lang w:val="uk-UA"/>
        </w:rPr>
        <w:t>,</w:t>
      </w:r>
      <w:r w:rsidRPr="004B04B1">
        <w:t xml:space="preserve"> розв’язуючи рівняння електронейтральності (VIIIб), при цьому одержимо рівняння п’ятого степеня:</w:t>
      </w:r>
    </w:p>
    <w:p w:rsidR="004B04B1" w:rsidRPr="004B04B1" w:rsidRDefault="004B04B1" w:rsidP="002C02B9">
      <w:pPr>
        <w:pStyle w:val="a8"/>
        <w:spacing w:line="360" w:lineRule="auto"/>
        <w:ind w:firstLine="0"/>
        <w:jc w:val="right"/>
      </w:pPr>
      <w:r w:rsidRPr="004B04B1">
        <w:rPr>
          <w:position w:val="-12"/>
        </w:rPr>
        <w:object w:dxaOrig="3400" w:dyaOrig="420">
          <v:shape id="_x0000_i1072" type="#_x0000_t75" style="width:168.7pt;height:21.6pt" o:ole="">
            <v:imagedata r:id="rId99" o:title=""/>
          </v:shape>
          <o:OLEObject Type="Embed" ProgID="Equation.DSMT4" ShapeID="_x0000_i1072" DrawAspect="Content" ObjectID="_1579942856" r:id="rId100"/>
        </w:object>
      </w:r>
      <w:r w:rsidR="00F92956">
        <w:tab/>
      </w:r>
      <w:r w:rsidR="00F92956">
        <w:tab/>
      </w:r>
      <w:r w:rsidR="00F92956">
        <w:tab/>
      </w:r>
      <w:r w:rsidR="00F92956">
        <w:tab/>
      </w:r>
      <w:r w:rsidR="00F92956">
        <w:tab/>
      </w:r>
      <w:r w:rsidR="00F92956">
        <w:tab/>
        <w:t>(3</w:t>
      </w:r>
      <w:r w:rsidRPr="004B04B1">
        <w:t>.7)</w:t>
      </w:r>
    </w:p>
    <w:p w:rsidR="004B04B1" w:rsidRPr="004B04B1" w:rsidRDefault="004B04B1" w:rsidP="002C02B9">
      <w:pPr>
        <w:spacing w:line="360" w:lineRule="auto"/>
        <w:jc w:val="both"/>
        <w:rPr>
          <w:rFonts w:ascii="Times New Roman" w:hAnsi="Times New Roman" w:cs="Times New Roman"/>
          <w:sz w:val="28"/>
          <w:szCs w:val="28"/>
        </w:rPr>
      </w:pPr>
      <w:r w:rsidRPr="004B04B1">
        <w:rPr>
          <w:rFonts w:ascii="Times New Roman" w:hAnsi="Times New Roman" w:cs="Times New Roman"/>
          <w:sz w:val="28"/>
          <w:szCs w:val="28"/>
        </w:rPr>
        <w:t xml:space="preserve">Тут </w:t>
      </w:r>
    </w:p>
    <w:p w:rsidR="004B04B1" w:rsidRPr="004B04B1" w:rsidRDefault="004B04B1" w:rsidP="002C02B9">
      <w:pPr>
        <w:pStyle w:val="af0"/>
        <w:spacing w:line="360" w:lineRule="auto"/>
      </w:pPr>
      <w:r w:rsidRPr="004B04B1">
        <w:rPr>
          <w:position w:val="-66"/>
        </w:rPr>
        <w:object w:dxaOrig="4720" w:dyaOrig="1460">
          <v:shape id="_x0000_i1073" type="#_x0000_t75" style="width:236.55pt;height:73.05pt" o:ole="">
            <v:imagedata r:id="rId101" o:title=""/>
          </v:shape>
          <o:OLEObject Type="Embed" ProgID="Equation.DSMT4" ShapeID="_x0000_i1073" DrawAspect="Content" ObjectID="_1579942857" r:id="rId102"/>
        </w:object>
      </w:r>
      <w:r w:rsidRPr="004B04B1">
        <w:tab/>
      </w:r>
      <w:r w:rsidRPr="004B04B1">
        <w:tab/>
      </w:r>
      <w:r w:rsidRPr="004B04B1">
        <w:tab/>
      </w:r>
      <w:r w:rsidRPr="00F92956">
        <w:rPr>
          <w:b w:val="0"/>
        </w:rPr>
        <w:t>(</w:t>
      </w:r>
      <w:r w:rsidR="00F92956">
        <w:rPr>
          <w:b w:val="0"/>
          <w:lang w:val="uk-UA"/>
        </w:rPr>
        <w:t>3</w:t>
      </w:r>
      <w:r w:rsidRPr="00F92956">
        <w:rPr>
          <w:b w:val="0"/>
          <w:lang w:val="uk-UA"/>
        </w:rPr>
        <w:t>.8</w:t>
      </w:r>
      <w:r w:rsidRPr="00F92956">
        <w:rPr>
          <w:b w:val="0"/>
        </w:rPr>
        <w:t>)</w:t>
      </w:r>
    </w:p>
    <w:p w:rsidR="004B04B1" w:rsidRPr="004B04B1" w:rsidRDefault="004B04B1" w:rsidP="002C02B9">
      <w:pPr>
        <w:pStyle w:val="a8"/>
        <w:spacing w:line="360" w:lineRule="auto"/>
      </w:pPr>
      <w:r w:rsidRPr="004B04B1">
        <w:t>Холлівську концентрацію дірок p</w:t>
      </w:r>
      <w:r w:rsidRPr="004B04B1">
        <w:rPr>
          <w:vertAlign w:val="subscript"/>
          <w:lang w:val="en-US"/>
        </w:rPr>
        <w:t>H</w:t>
      </w:r>
      <w:r w:rsidRPr="004B04B1">
        <w:t xml:space="preserve"> знайдемо з виразу:</w:t>
      </w:r>
    </w:p>
    <w:p w:rsidR="004B04B1" w:rsidRPr="004B04B1" w:rsidRDefault="004B04B1" w:rsidP="002C02B9">
      <w:pPr>
        <w:pStyle w:val="a8"/>
        <w:spacing w:line="360" w:lineRule="auto"/>
        <w:ind w:firstLine="0"/>
        <w:jc w:val="right"/>
      </w:pPr>
      <w:r w:rsidRPr="004B04B1">
        <w:rPr>
          <w:position w:val="-12"/>
        </w:rPr>
        <w:object w:dxaOrig="1680" w:dyaOrig="380">
          <v:shape id="_x0000_i1074" type="#_x0000_t75" style="width:83.3pt;height:18.5pt" o:ole="">
            <v:imagedata r:id="rId103" o:title=""/>
          </v:shape>
          <o:OLEObject Type="Embed" ProgID="Equation.DSMT4" ShapeID="_x0000_i1074" DrawAspect="Content" ObjectID="_1579942858" r:id="rId104"/>
        </w:object>
      </w:r>
      <w:r w:rsidR="00F92956">
        <w:t>.</w:t>
      </w:r>
      <w:r w:rsidR="00F92956">
        <w:tab/>
      </w:r>
      <w:r w:rsidR="00F92956">
        <w:tab/>
      </w:r>
      <w:r w:rsidR="00F92956">
        <w:tab/>
      </w:r>
      <w:r w:rsidR="00F92956">
        <w:tab/>
      </w:r>
      <w:r w:rsidR="00F92956">
        <w:tab/>
      </w:r>
      <w:r w:rsidR="00F92956">
        <w:tab/>
        <w:t>(3</w:t>
      </w:r>
      <w:r w:rsidRPr="004B04B1">
        <w:t>.9)</w:t>
      </w:r>
    </w:p>
    <w:p w:rsidR="004B04B1" w:rsidRPr="004B04B1" w:rsidRDefault="004B04B1" w:rsidP="002C02B9">
      <w:pPr>
        <w:pStyle w:val="a8"/>
        <w:spacing w:line="360" w:lineRule="auto"/>
        <w:rPr>
          <w:lang w:val="ru-RU"/>
        </w:rPr>
      </w:pPr>
      <w:r w:rsidRPr="004B04B1">
        <w:t>Деякі результати розрахунку залежностей концентрації носіїв струму і дефектів від температури підкладки Т</w:t>
      </w:r>
      <w:r w:rsidRPr="004B04B1">
        <w:rPr>
          <w:vertAlign w:val="subscript"/>
        </w:rPr>
        <w:t>П</w:t>
      </w:r>
      <w:r w:rsidRPr="004B04B1">
        <w:t>, температури випаровування Т</w:t>
      </w:r>
      <w:r w:rsidRPr="004B04B1">
        <w:rPr>
          <w:vertAlign w:val="subscript"/>
        </w:rPr>
        <w:t>В</w:t>
      </w:r>
      <w:r w:rsidRPr="004B04B1">
        <w:t xml:space="preserve"> і парціального тиску пари телуру </w:t>
      </w:r>
      <w:r w:rsidRPr="004B04B1">
        <w:rPr>
          <w:position w:val="-16"/>
        </w:rPr>
        <w:object w:dxaOrig="460" w:dyaOrig="460">
          <v:shape id="_x0000_i1075" type="#_x0000_t75" style="width:22.65pt;height:22.65pt" o:ole="">
            <v:imagedata r:id="rId105" o:title=""/>
          </v:shape>
          <o:OLEObject Type="Embed" ProgID="Equation.DSMT4" ShapeID="_x0000_i1075" DrawAspect="Content" ObjectID="_1579942859" r:id="rId106"/>
        </w:object>
      </w:r>
      <w:r w:rsidRPr="004B04B1">
        <w:t xml:space="preserve"> наведено на рис. </w:t>
      </w:r>
      <w:r w:rsidR="00CF2783">
        <w:rPr>
          <w:lang w:val="ru-RU"/>
        </w:rPr>
        <w:t>3.1-3.9</w:t>
      </w:r>
      <w:r w:rsidRPr="004B04B1">
        <w:t>.</w:t>
      </w:r>
    </w:p>
    <w:p w:rsidR="004B04B1" w:rsidRDefault="004B04B1" w:rsidP="002C02B9">
      <w:pPr>
        <w:pStyle w:val="a8"/>
        <w:spacing w:line="360" w:lineRule="auto"/>
        <w:ind w:firstLine="709"/>
        <w:rPr>
          <w:lang w:val="uk-UA"/>
        </w:rPr>
      </w:pPr>
      <w:r w:rsidRPr="004B04B1">
        <w:t xml:space="preserve">З графіків видно, що з підвищенням температури підкладки </w:t>
      </w:r>
      <w:r w:rsidRPr="004B04B1">
        <w:rPr>
          <w:iCs/>
        </w:rPr>
        <w:t>Т</w:t>
      </w:r>
      <w:r w:rsidRPr="004B04B1">
        <w:rPr>
          <w:iCs/>
          <w:vertAlign w:val="subscript"/>
        </w:rPr>
        <w:t>П</w:t>
      </w:r>
      <w:r w:rsidRPr="004B04B1">
        <w:t xml:space="preserve"> при постійн</w:t>
      </w:r>
      <w:r w:rsidRPr="004B04B1">
        <w:rPr>
          <w:lang w:val="uk-UA"/>
        </w:rPr>
        <w:t>их</w:t>
      </w:r>
      <w:r w:rsidRPr="004B04B1">
        <w:t xml:space="preserve"> температурі випаровування </w:t>
      </w:r>
      <w:r w:rsidRPr="004B04B1">
        <w:rPr>
          <w:iCs/>
        </w:rPr>
        <w:t>Т</w:t>
      </w:r>
      <w:r w:rsidRPr="004B04B1">
        <w:rPr>
          <w:iCs/>
          <w:vertAlign w:val="subscript"/>
        </w:rPr>
        <w:t>В</w:t>
      </w:r>
      <w:r w:rsidRPr="004B04B1">
        <w:t xml:space="preserve"> </w:t>
      </w:r>
      <w:r w:rsidRPr="004B04B1">
        <w:rPr>
          <w:iCs/>
        </w:rPr>
        <w:t>і парціальному тиску пари телуру</w:t>
      </w:r>
      <w:r w:rsidRPr="004B04B1">
        <w:t xml:space="preserve"> </w:t>
      </w:r>
      <w:r w:rsidRPr="004B04B1">
        <w:rPr>
          <w:position w:val="-16"/>
        </w:rPr>
        <w:object w:dxaOrig="460" w:dyaOrig="460">
          <v:shape id="_x0000_i1076" type="#_x0000_t75" style="width:22.65pt;height:22.65pt" o:ole="">
            <v:imagedata r:id="rId107" o:title=""/>
          </v:shape>
          <o:OLEObject Type="Embed" ProgID="Equation.DSMT4" ShapeID="_x0000_i1076" DrawAspect="Content" ObjectID="_1579942860" r:id="rId108"/>
        </w:object>
      </w:r>
      <w:r w:rsidRPr="004B04B1">
        <w:t xml:space="preserve"> концентрація дірок p зменшується (</w:t>
      </w:r>
      <w:r w:rsidR="00F7096A">
        <w:rPr>
          <w:iCs/>
        </w:rPr>
        <w:t>рис. 3</w:t>
      </w:r>
      <w:r w:rsidR="00D221FA">
        <w:rPr>
          <w:iCs/>
          <w:lang w:val="uk-UA"/>
        </w:rPr>
        <w:t>.1</w:t>
      </w:r>
      <w:r w:rsidRPr="004B04B1">
        <w:t xml:space="preserve">), що якісно узгоджується з експериментом. Розрахунок концентрації дефектів показав, що у плівках SnTe вакансії телуру </w:t>
      </w:r>
      <w:r w:rsidRPr="004B04B1">
        <w:rPr>
          <w:position w:val="-12"/>
        </w:rPr>
        <w:object w:dxaOrig="480" w:dyaOrig="420">
          <v:shape id="_x0000_i1077" type="#_x0000_t75" style="width:24.7pt;height:21.6pt" o:ole="">
            <v:imagedata r:id="rId109" o:title=""/>
          </v:shape>
          <o:OLEObject Type="Embed" ProgID="Equation.DSMT4" ShapeID="_x0000_i1077" DrawAspect="Content" ObjectID="_1579942861" r:id="rId110"/>
        </w:object>
      </w:r>
      <w:r w:rsidRPr="004B04B1">
        <w:rPr>
          <w:snapToGrid w:val="0"/>
        </w:rPr>
        <w:t xml:space="preserve"> </w:t>
      </w:r>
      <w:r w:rsidRPr="004B04B1">
        <w:t xml:space="preserve">утворюються у незначних кількостях (на графіках не показано) і концентрація носіїв струму визначається в основному концентрацією вакансій стануму </w:t>
      </w:r>
      <w:r w:rsidRPr="004B04B1">
        <w:rPr>
          <w:position w:val="-18"/>
        </w:rPr>
        <w:object w:dxaOrig="740" w:dyaOrig="499">
          <v:shape id="_x0000_i1078" type="#_x0000_t75" style="width:37.05pt;height:24.7pt" o:ole="">
            <v:imagedata r:id="rId111" o:title=""/>
          </v:shape>
          <o:OLEObject Type="Embed" ProgID="Equation.DSMT4" ShapeID="_x0000_i1078" DrawAspect="Content" ObjectID="_1579942862" r:id="rId112"/>
        </w:object>
      </w:r>
      <w:r w:rsidRPr="004B04B1">
        <w:t xml:space="preserve"> та </w:t>
      </w:r>
      <w:r w:rsidRPr="004B04B1">
        <w:rPr>
          <w:position w:val="-18"/>
        </w:rPr>
        <w:object w:dxaOrig="740" w:dyaOrig="499">
          <v:shape id="_x0000_i1079" type="#_x0000_t75" style="width:37.05pt;height:24.7pt" o:ole="">
            <v:imagedata r:id="rId113" o:title=""/>
          </v:shape>
          <o:OLEObject Type="Embed" ProgID="Equation.DSMT4" ShapeID="_x0000_i1079" DrawAspect="Content" ObjectID="_1579942863" r:id="rId114"/>
        </w:object>
      </w:r>
      <w:r w:rsidRPr="004B04B1">
        <w:t>. При цьому зі збільшенням температури підкладки при постійн</w:t>
      </w:r>
      <w:r w:rsidRPr="004B04B1">
        <w:rPr>
          <w:lang w:val="uk-UA"/>
        </w:rPr>
        <w:t>их</w:t>
      </w:r>
      <w:r w:rsidRPr="004B04B1">
        <w:t xml:space="preserve"> температурі випаровування </w:t>
      </w:r>
      <w:r w:rsidRPr="004B04B1">
        <w:rPr>
          <w:iCs/>
        </w:rPr>
        <w:t>Т</w:t>
      </w:r>
      <w:r w:rsidRPr="004B04B1">
        <w:rPr>
          <w:iCs/>
          <w:vertAlign w:val="subscript"/>
        </w:rPr>
        <w:t>В</w:t>
      </w:r>
      <w:r w:rsidRPr="004B04B1">
        <w:t xml:space="preserve"> </w:t>
      </w:r>
      <w:r w:rsidRPr="004B04B1">
        <w:rPr>
          <w:iCs/>
        </w:rPr>
        <w:t>і парціальному тиску пари телуру</w:t>
      </w:r>
      <w:r w:rsidRPr="004B04B1">
        <w:t xml:space="preserve"> </w:t>
      </w:r>
      <w:r w:rsidRPr="004B04B1">
        <w:rPr>
          <w:position w:val="-16"/>
        </w:rPr>
        <w:object w:dxaOrig="460" w:dyaOrig="460">
          <v:shape id="_x0000_i1080" type="#_x0000_t75" style="width:22.65pt;height:22.65pt" o:ole="">
            <v:imagedata r:id="rId115" o:title=""/>
          </v:shape>
          <o:OLEObject Type="Embed" ProgID="Equation.DSMT4" ShapeID="_x0000_i1080" DrawAspect="Content" ObjectID="_1579942864" r:id="rId116"/>
        </w:object>
      </w:r>
      <w:r w:rsidRPr="004B04B1">
        <w:rPr>
          <w:iCs/>
        </w:rPr>
        <w:t xml:space="preserve"> </w:t>
      </w:r>
      <w:r w:rsidRPr="004B04B1">
        <w:t xml:space="preserve">концентрація двократно йонізованих вакансій стануму </w:t>
      </w:r>
      <w:r w:rsidRPr="004B04B1">
        <w:rPr>
          <w:position w:val="-18"/>
        </w:rPr>
        <w:object w:dxaOrig="740" w:dyaOrig="499">
          <v:shape id="_x0000_i1081" type="#_x0000_t75" style="width:37.05pt;height:24.7pt" o:ole="">
            <v:imagedata r:id="rId117" o:title=""/>
          </v:shape>
          <o:OLEObject Type="Embed" ProgID="Equation.DSMT4" ShapeID="_x0000_i1081" DrawAspect="Content" ObjectID="_1579942865" r:id="rId118"/>
        </w:object>
      </w:r>
      <w:r w:rsidRPr="004B04B1">
        <w:t xml:space="preserve"> спадає</w:t>
      </w:r>
      <w:r w:rsidRPr="004B04B1">
        <w:rPr>
          <w:lang w:val="uk-UA"/>
        </w:rPr>
        <w:t>,</w:t>
      </w:r>
      <w:r w:rsidRPr="004B04B1">
        <w:t xml:space="preserve"> а чотирикратно йонізованих </w:t>
      </w:r>
      <w:r w:rsidRPr="004B04B1">
        <w:rPr>
          <w:position w:val="-18"/>
        </w:rPr>
        <w:object w:dxaOrig="740" w:dyaOrig="499">
          <v:shape id="_x0000_i1082" type="#_x0000_t75" style="width:37.05pt;height:24.7pt" o:ole="">
            <v:imagedata r:id="rId119" o:title=""/>
          </v:shape>
          <o:OLEObject Type="Embed" ProgID="Equation.DSMT4" ShapeID="_x0000_i1082" DrawAspect="Content" ObjectID="_1579942866" r:id="rId120"/>
        </w:object>
      </w:r>
      <w:r w:rsidRPr="004B04B1">
        <w:rPr>
          <w:snapToGrid w:val="0"/>
        </w:rPr>
        <w:t xml:space="preserve"> </w:t>
      </w:r>
      <w:r w:rsidRPr="004B04B1">
        <w:rPr>
          <w:snapToGrid w:val="0"/>
          <w:lang w:val="uk-UA"/>
        </w:rPr>
        <w:t xml:space="preserve">– </w:t>
      </w:r>
      <w:r w:rsidRPr="004B04B1">
        <w:t>зростає (</w:t>
      </w:r>
      <w:r w:rsidR="00F7096A">
        <w:rPr>
          <w:iCs/>
        </w:rPr>
        <w:t>рис. 3.1</w:t>
      </w:r>
      <w:r w:rsidRPr="004B04B1">
        <w:t xml:space="preserve">), тому й їх відношення </w:t>
      </w:r>
      <w:r w:rsidRPr="004B04B1">
        <w:rPr>
          <w:position w:val="-18"/>
        </w:rPr>
        <w:object w:dxaOrig="2020" w:dyaOrig="499">
          <v:shape id="_x0000_i1083" type="#_x0000_t75" style="width:101.85pt;height:24.7pt" o:ole="">
            <v:imagedata r:id="rId121" o:title=""/>
          </v:shape>
          <o:OLEObject Type="Embed" ProgID="Equation.DSMT4" ShapeID="_x0000_i1083" DrawAspect="Content" ObjectID="_1579942867" r:id="rId122"/>
        </w:object>
      </w:r>
      <w:r w:rsidRPr="004B04B1">
        <w:t>зменшується (</w:t>
      </w:r>
      <w:r w:rsidR="00F7096A">
        <w:rPr>
          <w:iCs/>
        </w:rPr>
        <w:t>рис. 3.2</w:t>
      </w:r>
      <w:r w:rsidR="00F7096A">
        <w:rPr>
          <w:iCs/>
          <w:lang w:val="uk-UA"/>
        </w:rPr>
        <w:t>.</w:t>
      </w:r>
      <w:r w:rsidRPr="004B04B1">
        <w:t>)</w:t>
      </w:r>
      <w:r w:rsidRPr="004B04B1">
        <w:rPr>
          <w:lang w:val="uk-UA"/>
        </w:rPr>
        <w:t>.</w:t>
      </w:r>
    </w:p>
    <w:p w:rsidR="00FB0D80" w:rsidRPr="00D221FA" w:rsidRDefault="00D221FA" w:rsidP="00D221FA">
      <w:pPr>
        <w:spacing w:line="360" w:lineRule="auto"/>
        <w:rPr>
          <w:noProof/>
          <w:lang w:val="uk-UA" w:eastAsia="uk-UA"/>
        </w:rPr>
      </w:pPr>
      <w:r w:rsidRPr="004B04B1">
        <w:rPr>
          <w:noProof/>
          <w:lang w:val="uk-UA" w:eastAsia="uk-UA"/>
        </w:rPr>
        <w:drawing>
          <wp:anchor distT="0" distB="0" distL="114300" distR="114300" simplePos="0" relativeHeight="251664384" behindDoc="0" locked="0" layoutInCell="1" allowOverlap="1" wp14:anchorId="0A458F70" wp14:editId="299C7708">
            <wp:simplePos x="0" y="0"/>
            <wp:positionH relativeFrom="margin">
              <wp:posOffset>2864485</wp:posOffset>
            </wp:positionH>
            <wp:positionV relativeFrom="paragraph">
              <wp:posOffset>248920</wp:posOffset>
            </wp:positionV>
            <wp:extent cx="3089910" cy="1849755"/>
            <wp:effectExtent l="0" t="0" r="0" b="0"/>
            <wp:wrapThrough wrapText="bothSides">
              <wp:wrapPolygon edited="0">
                <wp:start x="1998" y="1335"/>
                <wp:lineTo x="400" y="4227"/>
                <wp:lineTo x="400" y="5339"/>
                <wp:lineTo x="1998" y="5339"/>
                <wp:lineTo x="1998" y="8898"/>
                <wp:lineTo x="533" y="10010"/>
                <wp:lineTo x="533" y="11345"/>
                <wp:lineTo x="1998" y="12457"/>
                <wp:lineTo x="1998" y="16016"/>
                <wp:lineTo x="533" y="16684"/>
                <wp:lineTo x="533" y="17574"/>
                <wp:lineTo x="1332" y="19576"/>
                <wp:lineTo x="1332" y="20465"/>
                <wp:lineTo x="18777" y="21355"/>
                <wp:lineTo x="20908" y="21355"/>
                <wp:lineTo x="21174" y="19798"/>
                <wp:lineTo x="19842" y="19576"/>
                <wp:lineTo x="15314" y="19576"/>
                <wp:lineTo x="20508" y="17574"/>
                <wp:lineTo x="20242" y="16906"/>
                <wp:lineTo x="11985" y="16016"/>
                <wp:lineTo x="20508" y="13792"/>
                <wp:lineTo x="20242" y="13125"/>
                <wp:lineTo x="4128" y="12457"/>
                <wp:lineTo x="20375" y="11345"/>
                <wp:lineTo x="20641" y="5339"/>
                <wp:lineTo x="15448" y="5339"/>
                <wp:lineTo x="15581" y="4449"/>
                <wp:lineTo x="14515" y="3559"/>
                <wp:lineTo x="11053" y="1335"/>
                <wp:lineTo x="1998" y="1335"/>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spect="1" noChangeArrowheads="1"/>
                    </pic:cNvPicPr>
                  </pic:nvPicPr>
                  <pic:blipFill>
                    <a:blip r:embed="rId123">
                      <a:extLst>
                        <a:ext uri="{28A0092B-C50C-407E-A947-70E740481C1C}">
                          <a14:useLocalDpi xmlns:a14="http://schemas.microsoft.com/office/drawing/2010/main" val="0"/>
                        </a:ext>
                      </a:extLst>
                    </a:blip>
                    <a:srcRect l="-2585" t="-9212" r="-4491" b="-2362"/>
                    <a:stretch>
                      <a:fillRect/>
                    </a:stretch>
                  </pic:blipFill>
                  <pic:spPr bwMode="auto">
                    <a:xfrm>
                      <a:off x="0" y="0"/>
                      <a:ext cx="308991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F14" w:rsidRPr="004B04B1">
        <w:rPr>
          <w:noProof/>
          <w:lang w:val="uk-UA" w:eastAsia="uk-UA"/>
        </w:rPr>
        <w:drawing>
          <wp:anchor distT="0" distB="0" distL="114300" distR="114300" simplePos="0" relativeHeight="251663360" behindDoc="0" locked="0" layoutInCell="1" allowOverlap="1" wp14:anchorId="4E1C85DC" wp14:editId="3748283B">
            <wp:simplePos x="0" y="0"/>
            <wp:positionH relativeFrom="margin">
              <wp:posOffset>-123825</wp:posOffset>
            </wp:positionH>
            <wp:positionV relativeFrom="paragraph">
              <wp:posOffset>224790</wp:posOffset>
            </wp:positionV>
            <wp:extent cx="2900680" cy="1849755"/>
            <wp:effectExtent l="0" t="0" r="0" b="0"/>
            <wp:wrapThrough wrapText="bothSides">
              <wp:wrapPolygon edited="0">
                <wp:start x="2979" y="222"/>
                <wp:lineTo x="2270" y="890"/>
                <wp:lineTo x="426" y="4004"/>
                <wp:lineTo x="426" y="4894"/>
                <wp:lineTo x="1277" y="6896"/>
                <wp:lineTo x="1986" y="7786"/>
                <wp:lineTo x="567" y="10010"/>
                <wp:lineTo x="284" y="10678"/>
                <wp:lineTo x="1844" y="14904"/>
                <wp:lineTo x="284" y="16684"/>
                <wp:lineTo x="426" y="17796"/>
                <wp:lineTo x="2837" y="18686"/>
                <wp:lineTo x="1277" y="18686"/>
                <wp:lineTo x="1419" y="20243"/>
                <wp:lineTo x="19860" y="20243"/>
                <wp:lineTo x="20002" y="16906"/>
                <wp:lineTo x="18299" y="16461"/>
                <wp:lineTo x="9646" y="14904"/>
                <wp:lineTo x="19860" y="12235"/>
                <wp:lineTo x="19718" y="11567"/>
                <wp:lineTo x="5532" y="11345"/>
                <wp:lineTo x="19718" y="10455"/>
                <wp:lineTo x="19718" y="9120"/>
                <wp:lineTo x="4256" y="7786"/>
                <wp:lineTo x="19718" y="7563"/>
                <wp:lineTo x="19718" y="6896"/>
                <wp:lineTo x="2837" y="4227"/>
                <wp:lineTo x="6525" y="4227"/>
                <wp:lineTo x="11349" y="2225"/>
                <wp:lineTo x="11065" y="222"/>
                <wp:lineTo x="2979" y="222"/>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spect="1" noChangeArrowheads="1"/>
                    </pic:cNvPicPr>
                  </pic:nvPicPr>
                  <pic:blipFill>
                    <a:blip r:embed="rId124">
                      <a:extLst>
                        <a:ext uri="{28A0092B-C50C-407E-A947-70E740481C1C}">
                          <a14:useLocalDpi xmlns:a14="http://schemas.microsoft.com/office/drawing/2010/main" val="0"/>
                        </a:ext>
                      </a:extLst>
                    </a:blip>
                    <a:srcRect l="-2881" t="-3557" r="-10370" b="-8301"/>
                    <a:stretch>
                      <a:fillRect/>
                    </a:stretch>
                  </pic:blipFill>
                  <pic:spPr bwMode="auto">
                    <a:xfrm>
                      <a:off x="0" y="0"/>
                      <a:ext cx="290068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D80" w:rsidRDefault="00FB0D80" w:rsidP="002C02B9">
      <w:pPr>
        <w:pStyle w:val="a8"/>
        <w:spacing w:line="360" w:lineRule="auto"/>
        <w:ind w:firstLine="0"/>
        <w:rPr>
          <w:b/>
          <w:lang w:val="uk-UA"/>
        </w:rPr>
      </w:pPr>
    </w:p>
    <w:p w:rsidR="00FB0D80" w:rsidRDefault="00FB0D80" w:rsidP="002C02B9">
      <w:pPr>
        <w:pStyle w:val="a8"/>
        <w:spacing w:line="360" w:lineRule="auto"/>
        <w:ind w:firstLine="0"/>
        <w:rPr>
          <w:b/>
          <w:lang w:val="uk-UA"/>
        </w:rPr>
      </w:pPr>
    </w:p>
    <w:p w:rsidR="00FB0D80" w:rsidRDefault="00FB0D80" w:rsidP="002C02B9">
      <w:pPr>
        <w:pStyle w:val="a8"/>
        <w:spacing w:line="360" w:lineRule="auto"/>
        <w:ind w:firstLine="0"/>
        <w:rPr>
          <w:b/>
          <w:lang w:val="uk-UA"/>
        </w:rPr>
      </w:pPr>
    </w:p>
    <w:p w:rsidR="00FB0D80" w:rsidRDefault="00FB0D80" w:rsidP="002C02B9">
      <w:pPr>
        <w:pStyle w:val="a8"/>
        <w:spacing w:line="360" w:lineRule="auto"/>
        <w:ind w:firstLine="0"/>
        <w:rPr>
          <w:b/>
          <w:lang w:val="uk-UA"/>
        </w:rPr>
      </w:pPr>
    </w:p>
    <w:p w:rsidR="00FB0D80" w:rsidRDefault="00FB0D80" w:rsidP="002C02B9">
      <w:pPr>
        <w:pStyle w:val="a8"/>
        <w:spacing w:line="360" w:lineRule="auto"/>
        <w:ind w:firstLine="0"/>
        <w:rPr>
          <w:b/>
          <w:lang w:val="uk-UA"/>
        </w:rPr>
      </w:pPr>
    </w:p>
    <w:p w:rsidR="00FB0D80" w:rsidRDefault="00FB0D80" w:rsidP="002C02B9">
      <w:pPr>
        <w:pStyle w:val="a8"/>
        <w:spacing w:line="360" w:lineRule="auto"/>
        <w:ind w:firstLine="0"/>
        <w:rPr>
          <w:b/>
          <w:lang w:val="uk-UA"/>
        </w:rPr>
      </w:pPr>
    </w:p>
    <w:p w:rsidR="00D221FA" w:rsidRPr="00D221FA" w:rsidRDefault="00363B23" w:rsidP="002C02B9">
      <w:pPr>
        <w:pStyle w:val="a8"/>
        <w:spacing w:line="360" w:lineRule="auto"/>
        <w:ind w:firstLine="0"/>
        <w:rPr>
          <w:lang w:val="uk-UA"/>
        </w:rPr>
      </w:pPr>
      <w:r>
        <w:tab/>
      </w:r>
      <w:r>
        <w:tab/>
      </w:r>
      <w:r>
        <w:tab/>
      </w:r>
      <w:r>
        <w:tab/>
      </w:r>
      <w:r w:rsidR="00D221FA" w:rsidRPr="00D221FA">
        <w:rPr>
          <w:lang w:val="uk-UA"/>
        </w:rPr>
        <w:t>а)</w:t>
      </w:r>
      <w:r>
        <w:tab/>
      </w:r>
      <w:r>
        <w:tab/>
      </w:r>
      <w:r>
        <w:tab/>
      </w:r>
      <w:r>
        <w:tab/>
      </w:r>
      <w:r>
        <w:tab/>
      </w:r>
      <w:r>
        <w:tab/>
      </w:r>
      <w:r w:rsidR="00D221FA" w:rsidRPr="00D221FA">
        <w:rPr>
          <w:lang w:val="uk-UA"/>
        </w:rPr>
        <w:t>б)</w:t>
      </w:r>
    </w:p>
    <w:p w:rsidR="004B04B1" w:rsidRPr="004D1492" w:rsidRDefault="00F7096A" w:rsidP="002C02B9">
      <w:pPr>
        <w:pStyle w:val="a8"/>
        <w:spacing w:line="360" w:lineRule="auto"/>
        <w:ind w:firstLine="0"/>
        <w:rPr>
          <w:b/>
        </w:rPr>
      </w:pPr>
      <w:r>
        <w:rPr>
          <w:b/>
        </w:rPr>
        <w:t>Рис. 3.1</w:t>
      </w:r>
      <w:r w:rsidR="004B04B1" w:rsidRPr="004B04B1">
        <w:rPr>
          <w:b/>
        </w:rPr>
        <w:t xml:space="preserve">. </w:t>
      </w:r>
      <w:r w:rsidR="004B04B1" w:rsidRPr="004B04B1">
        <w:t xml:space="preserve">Залежності концентрації дірок </w:t>
      </w:r>
      <w:r w:rsidR="004B04B1" w:rsidRPr="004B04B1">
        <w:rPr>
          <w:iCs/>
        </w:rPr>
        <w:t>p</w:t>
      </w:r>
      <w:r w:rsidR="004B04B1" w:rsidRPr="004B04B1">
        <w:t xml:space="preserve"> (1), електронів (4), вакансій стануму </w:t>
      </w:r>
      <w:r w:rsidR="004B04B1" w:rsidRPr="004B04B1">
        <w:rPr>
          <w:lang w:val="uk-UA"/>
        </w:rPr>
        <w:t xml:space="preserve"> </w:t>
      </w:r>
      <w:r w:rsidR="004B04B1" w:rsidRPr="004B04B1">
        <w:rPr>
          <w:position w:val="-18"/>
        </w:rPr>
        <w:object w:dxaOrig="740" w:dyaOrig="499">
          <v:shape id="_x0000_i1084" type="#_x0000_t75" style="width:37.05pt;height:24.7pt" o:ole="">
            <v:imagedata r:id="rId125" o:title=""/>
          </v:shape>
          <o:OLEObject Type="Embed" ProgID="Equation.DSMT4" ShapeID="_x0000_i1084" DrawAspect="Content" ObjectID="_1579942868" r:id="rId126"/>
        </w:object>
      </w:r>
      <w:r w:rsidR="004B04B1" w:rsidRPr="004B04B1">
        <w:t xml:space="preserve"> (2) </w:t>
      </w:r>
      <w:r w:rsidR="004B04B1" w:rsidRPr="004B04B1">
        <w:rPr>
          <w:lang w:val="uk-UA"/>
        </w:rPr>
        <w:t xml:space="preserve"> </w:t>
      </w:r>
      <w:r w:rsidR="004B04B1" w:rsidRPr="004B04B1">
        <w:t xml:space="preserve">та </w:t>
      </w:r>
      <w:r w:rsidR="004B04B1" w:rsidRPr="004B04B1">
        <w:rPr>
          <w:position w:val="-18"/>
        </w:rPr>
        <w:object w:dxaOrig="740" w:dyaOrig="499">
          <v:shape id="_x0000_i1085" type="#_x0000_t75" style="width:37.05pt;height:24.7pt" o:ole="">
            <v:imagedata r:id="rId127" o:title=""/>
          </v:shape>
          <o:OLEObject Type="Embed" ProgID="Equation.DSMT4" ShapeID="_x0000_i1085" DrawAspect="Content" ObjectID="_1579942869" r:id="rId128"/>
        </w:object>
      </w:r>
      <w:r w:rsidR="004B04B1" w:rsidRPr="004B04B1">
        <w:t xml:space="preserve"> (3) в плівках станум телуриду від температури підкладки Т</w:t>
      </w:r>
      <w:r w:rsidR="004B04B1" w:rsidRPr="004B04B1">
        <w:rPr>
          <w:vertAlign w:val="subscript"/>
        </w:rPr>
        <w:t>П</w:t>
      </w:r>
      <w:r w:rsidR="004B04B1" w:rsidRPr="004B04B1">
        <w:t>  при температурі випаровування Т</w:t>
      </w:r>
      <w:r w:rsidR="004B04B1" w:rsidRPr="004B04B1">
        <w:rPr>
          <w:vertAlign w:val="subscript"/>
        </w:rPr>
        <w:t>В</w:t>
      </w:r>
      <w:r w:rsidR="004B04B1" w:rsidRPr="004B04B1">
        <w:t xml:space="preserve"> = 800 К </w:t>
      </w:r>
      <w:r w:rsidR="004B04B1" w:rsidRPr="004B04B1">
        <w:rPr>
          <w:iCs/>
        </w:rPr>
        <w:t>і парціал</w:t>
      </w:r>
      <w:r w:rsidR="004B04B1" w:rsidRPr="004B04B1">
        <w:rPr>
          <w:iCs/>
          <w:lang w:val="uk-UA"/>
        </w:rPr>
        <w:t>ь</w:t>
      </w:r>
      <w:r w:rsidR="004B04B1" w:rsidRPr="004B04B1">
        <w:rPr>
          <w:iCs/>
        </w:rPr>
        <w:t>ному</w:t>
      </w:r>
      <w:r w:rsidR="004D1492">
        <w:rPr>
          <w:iCs/>
          <w:lang w:val="uk-UA"/>
        </w:rPr>
        <w:t xml:space="preserve"> </w:t>
      </w:r>
      <w:r w:rsidR="004B04B1" w:rsidRPr="004B04B1">
        <w:rPr>
          <w:iCs/>
        </w:rPr>
        <w:t>тиску пари телуру</w:t>
      </w:r>
      <w:r w:rsidR="004B04B1" w:rsidRPr="004B04B1">
        <w:t xml:space="preserve"> </w:t>
      </w:r>
      <w:r w:rsidR="004B04B1" w:rsidRPr="004B04B1">
        <w:rPr>
          <w:position w:val="-16"/>
        </w:rPr>
        <w:object w:dxaOrig="460" w:dyaOrig="460">
          <v:shape id="_x0000_i1086" type="#_x0000_t75" style="width:22.65pt;height:22.65pt" o:ole="">
            <v:imagedata r:id="rId129" o:title=""/>
          </v:shape>
          <o:OLEObject Type="Embed" ProgID="Equation.DSMT4" ShapeID="_x0000_i1086" DrawAspect="Content" ObjectID="_1579942870" r:id="rId130"/>
        </w:object>
      </w:r>
      <w:r w:rsidR="004B04B1" w:rsidRPr="004B04B1">
        <w:t xml:space="preserve"> </w:t>
      </w:r>
      <w:r w:rsidR="004B04B1" w:rsidRPr="004B04B1">
        <w:rPr>
          <w:iCs/>
        </w:rPr>
        <w:t>додаткового джерела телуру: а) 10</w:t>
      </w:r>
      <w:r w:rsidR="004B04B1" w:rsidRPr="004B04B1">
        <w:rPr>
          <w:iCs/>
          <w:vertAlign w:val="superscript"/>
        </w:rPr>
        <w:t>-3</w:t>
      </w:r>
      <w:r w:rsidR="004B04B1" w:rsidRPr="004B04B1">
        <w:rPr>
          <w:iCs/>
        </w:rPr>
        <w:t> Па, б) 10 Па</w:t>
      </w:r>
      <w:r w:rsidR="004B04B1" w:rsidRPr="004B04B1">
        <w:rPr>
          <w:iCs/>
          <w:lang w:val="uk-UA"/>
        </w:rPr>
        <w:t xml:space="preserve"> </w:t>
      </w:r>
      <w:r w:rsidR="00D67D11">
        <w:t>[</w:t>
      </w:r>
      <w:r w:rsidR="00D67D11">
        <w:rPr>
          <w:lang w:val="uk-UA"/>
        </w:rPr>
        <w:t>55</w:t>
      </w:r>
      <w:r w:rsidR="004B04B1" w:rsidRPr="004B04B1">
        <w:t>]</w:t>
      </w:r>
      <w:r w:rsidR="004B04B1" w:rsidRPr="004B04B1">
        <w:rPr>
          <w:iCs/>
        </w:rPr>
        <w:t>.</w:t>
      </w:r>
    </w:p>
    <w:p w:rsidR="004B04B1" w:rsidRPr="004B04B1" w:rsidRDefault="00AF3843" w:rsidP="002C02B9">
      <w:pPr>
        <w:pStyle w:val="a8"/>
        <w:spacing w:line="360" w:lineRule="auto"/>
        <w:ind w:firstLine="0"/>
        <w:jc w:val="center"/>
        <w:rPr>
          <w:iCs/>
          <w:lang w:val="uk-UA"/>
        </w:rPr>
      </w:pPr>
      <w:r w:rsidRPr="004B04B1">
        <w:rPr>
          <w:noProof/>
          <w:lang w:val="uk-UA" w:eastAsia="uk-UA"/>
        </w:rPr>
        <w:drawing>
          <wp:anchor distT="0" distB="0" distL="114300" distR="114300" simplePos="0" relativeHeight="251665408" behindDoc="0" locked="0" layoutInCell="1" allowOverlap="1" wp14:anchorId="395B6994" wp14:editId="02EE15C2">
            <wp:simplePos x="0" y="0"/>
            <wp:positionH relativeFrom="margin">
              <wp:posOffset>1037590</wp:posOffset>
            </wp:positionH>
            <wp:positionV relativeFrom="paragraph">
              <wp:posOffset>18415</wp:posOffset>
            </wp:positionV>
            <wp:extent cx="4200525" cy="2105660"/>
            <wp:effectExtent l="0" t="0" r="0" b="0"/>
            <wp:wrapThrough wrapText="bothSides">
              <wp:wrapPolygon edited="0">
                <wp:start x="1371" y="1368"/>
                <wp:lineTo x="1371" y="20323"/>
                <wp:lineTo x="20082" y="20323"/>
                <wp:lineTo x="20082" y="1368"/>
                <wp:lineTo x="1371" y="1368"/>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31">
                      <a:extLst>
                        <a:ext uri="{28A0092B-C50C-407E-A947-70E740481C1C}">
                          <a14:useLocalDpi xmlns:a14="http://schemas.microsoft.com/office/drawing/2010/main" val="0"/>
                        </a:ext>
                      </a:extLst>
                    </a:blip>
                    <a:srcRect l="-8353" t="-9940" r="-9073" b="-9308"/>
                    <a:stretch>
                      <a:fillRect/>
                    </a:stretch>
                  </pic:blipFill>
                  <pic:spPr bwMode="auto">
                    <a:xfrm>
                      <a:off x="0" y="0"/>
                      <a:ext cx="4200525"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843" w:rsidRDefault="00AF3843" w:rsidP="002C02B9">
      <w:pPr>
        <w:pStyle w:val="a8"/>
        <w:spacing w:line="360" w:lineRule="auto"/>
        <w:ind w:firstLine="0"/>
        <w:rPr>
          <w:rFonts w:eastAsiaTheme="minorHAnsi"/>
          <w:noProof/>
          <w:lang w:val="uk-UA" w:eastAsia="uk-UA"/>
        </w:rPr>
      </w:pPr>
    </w:p>
    <w:p w:rsidR="00363B23" w:rsidRPr="00363B23" w:rsidRDefault="00363B23" w:rsidP="002C02B9">
      <w:pPr>
        <w:pStyle w:val="a8"/>
        <w:spacing w:line="360" w:lineRule="auto"/>
        <w:ind w:firstLine="0"/>
        <w:rPr>
          <w:b/>
          <w:lang w:val="uk-UA"/>
        </w:rPr>
      </w:pPr>
    </w:p>
    <w:p w:rsidR="00AF3843" w:rsidRDefault="00AF3843" w:rsidP="002C02B9">
      <w:pPr>
        <w:pStyle w:val="a8"/>
        <w:spacing w:line="360" w:lineRule="auto"/>
        <w:ind w:firstLine="0"/>
        <w:rPr>
          <w:b/>
        </w:rPr>
      </w:pPr>
    </w:p>
    <w:p w:rsidR="00AF3843" w:rsidRDefault="00AF3843" w:rsidP="002C02B9">
      <w:pPr>
        <w:pStyle w:val="a8"/>
        <w:spacing w:line="360" w:lineRule="auto"/>
        <w:ind w:firstLine="0"/>
        <w:rPr>
          <w:b/>
        </w:rPr>
      </w:pPr>
    </w:p>
    <w:p w:rsidR="004B6794" w:rsidRDefault="004B6794" w:rsidP="002C02B9">
      <w:pPr>
        <w:pStyle w:val="a8"/>
        <w:spacing w:line="360" w:lineRule="auto"/>
        <w:ind w:firstLine="0"/>
        <w:rPr>
          <w:b/>
        </w:rPr>
      </w:pPr>
    </w:p>
    <w:p w:rsidR="00AF3843" w:rsidRDefault="00AF3843" w:rsidP="002C02B9">
      <w:pPr>
        <w:pStyle w:val="a8"/>
        <w:spacing w:line="360" w:lineRule="auto"/>
        <w:ind w:firstLine="0"/>
        <w:rPr>
          <w:b/>
        </w:rPr>
      </w:pPr>
    </w:p>
    <w:p w:rsidR="004B04B1" w:rsidRPr="00562B46" w:rsidRDefault="00F7096A" w:rsidP="002C02B9">
      <w:pPr>
        <w:pStyle w:val="a8"/>
        <w:spacing w:line="360" w:lineRule="auto"/>
        <w:ind w:firstLine="0"/>
        <w:rPr>
          <w:iCs/>
          <w:lang w:val="uk-UA"/>
        </w:rPr>
      </w:pPr>
      <w:r>
        <w:rPr>
          <w:b/>
        </w:rPr>
        <w:t>Рис. 3.2</w:t>
      </w:r>
      <w:r w:rsidR="004B04B1" w:rsidRPr="004B04B1">
        <w:rPr>
          <w:b/>
        </w:rPr>
        <w:t xml:space="preserve">. </w:t>
      </w:r>
      <w:r w:rsidR="004B04B1" w:rsidRPr="004B04B1">
        <w:t>Залежності відношення концентраці</w:t>
      </w:r>
      <w:r w:rsidR="004B04B1" w:rsidRPr="004B04B1">
        <w:rPr>
          <w:lang w:val="uk-UA"/>
        </w:rPr>
        <w:t>й</w:t>
      </w:r>
      <w:r w:rsidR="004B04B1" w:rsidRPr="004B04B1">
        <w:t xml:space="preserve"> вакансій стануму </w:t>
      </w:r>
      <w:r w:rsidR="004B04B1" w:rsidRPr="004B04B1">
        <w:rPr>
          <w:position w:val="-18"/>
        </w:rPr>
        <w:object w:dxaOrig="2020" w:dyaOrig="499">
          <v:shape id="_x0000_i1087" type="#_x0000_t75" style="width:101.85pt;height:24.7pt" o:ole="">
            <v:imagedata r:id="rId132" o:title=""/>
          </v:shape>
          <o:OLEObject Type="Embed" ProgID="Equation.DSMT4" ShapeID="_x0000_i1087" DrawAspect="Content" ObjectID="_1579942871" r:id="rId133"/>
        </w:object>
      </w:r>
      <w:r w:rsidR="004B04B1" w:rsidRPr="004B04B1">
        <w:t xml:space="preserve"> в плівках станум телуриду від температури підкладки Т</w:t>
      </w:r>
      <w:r w:rsidR="004B04B1" w:rsidRPr="004B04B1">
        <w:rPr>
          <w:vertAlign w:val="subscript"/>
        </w:rPr>
        <w:t>П</w:t>
      </w:r>
      <w:r w:rsidR="004B04B1" w:rsidRPr="004B04B1">
        <w:t xml:space="preserve"> при температурі випаровування </w:t>
      </w:r>
      <w:r w:rsidR="004B04B1" w:rsidRPr="004B04B1">
        <w:rPr>
          <w:lang w:val="ru-RU"/>
        </w:rPr>
        <w:t xml:space="preserve"> </w:t>
      </w:r>
      <w:r w:rsidR="004B04B1" w:rsidRPr="004B04B1">
        <w:t>Т</w:t>
      </w:r>
      <w:r w:rsidR="004B04B1" w:rsidRPr="004B04B1">
        <w:rPr>
          <w:vertAlign w:val="subscript"/>
        </w:rPr>
        <w:t>В</w:t>
      </w:r>
      <w:r w:rsidR="004B04B1" w:rsidRPr="004B04B1">
        <w:t xml:space="preserve"> = 800 К </w:t>
      </w:r>
      <w:r w:rsidR="004B04B1" w:rsidRPr="004B04B1">
        <w:rPr>
          <w:iCs/>
        </w:rPr>
        <w:t xml:space="preserve">і парціальному </w:t>
      </w:r>
      <w:r w:rsidR="004B04B1" w:rsidRPr="004B04B1">
        <w:rPr>
          <w:iCs/>
          <w:lang w:val="ru-RU"/>
        </w:rPr>
        <w:t xml:space="preserve"> </w:t>
      </w:r>
      <w:r w:rsidR="004B04B1" w:rsidRPr="004B04B1">
        <w:rPr>
          <w:iCs/>
        </w:rPr>
        <w:t xml:space="preserve">тиску </w:t>
      </w:r>
      <w:r w:rsidR="004B04B1" w:rsidRPr="004B04B1">
        <w:rPr>
          <w:iCs/>
          <w:lang w:val="ru-RU"/>
        </w:rPr>
        <w:t xml:space="preserve"> </w:t>
      </w:r>
      <w:r w:rsidR="004B04B1" w:rsidRPr="004B04B1">
        <w:rPr>
          <w:iCs/>
        </w:rPr>
        <w:t xml:space="preserve">пари </w:t>
      </w:r>
      <w:r w:rsidR="00FB0D80">
        <w:rPr>
          <w:iCs/>
          <w:lang w:val="uk-UA"/>
        </w:rPr>
        <w:t xml:space="preserve"> </w:t>
      </w:r>
      <w:r w:rsidR="004B04B1" w:rsidRPr="004B04B1">
        <w:rPr>
          <w:iCs/>
        </w:rPr>
        <w:t>телуру</w:t>
      </w:r>
      <w:r w:rsidR="00363B23">
        <w:rPr>
          <w:iCs/>
          <w:lang w:val="uk-UA"/>
        </w:rPr>
        <w:t xml:space="preserve"> </w:t>
      </w:r>
      <w:r w:rsidR="004B04B1" w:rsidRPr="004B04B1">
        <w:rPr>
          <w:position w:val="-16"/>
        </w:rPr>
        <w:object w:dxaOrig="460" w:dyaOrig="460">
          <v:shape id="_x0000_i1088" type="#_x0000_t75" style="width:22.65pt;height:22.65pt" o:ole="">
            <v:imagedata r:id="rId134" o:title=""/>
          </v:shape>
          <o:OLEObject Type="Embed" ProgID="Equation.DSMT4" ShapeID="_x0000_i1088" DrawAspect="Content" ObjectID="_1579942872" r:id="rId135"/>
        </w:object>
      </w:r>
      <w:r w:rsidR="004B04B1" w:rsidRPr="004B04B1">
        <w:t>: 1 – 10 Па, 2 – 10</w:t>
      </w:r>
      <w:r w:rsidR="004B04B1" w:rsidRPr="004B04B1">
        <w:rPr>
          <w:vertAlign w:val="superscript"/>
        </w:rPr>
        <w:t>-3</w:t>
      </w:r>
      <w:r w:rsidR="00D67D11">
        <w:t> Па [</w:t>
      </w:r>
      <w:r w:rsidR="00D67D11">
        <w:rPr>
          <w:lang w:val="uk-UA"/>
        </w:rPr>
        <w:t>55</w:t>
      </w:r>
      <w:r w:rsidR="004B04B1" w:rsidRPr="004B04B1">
        <w:t>].</w:t>
      </w:r>
    </w:p>
    <w:p w:rsidR="004B04B1" w:rsidRPr="004B04B1" w:rsidRDefault="004B04B1" w:rsidP="002C02B9">
      <w:pPr>
        <w:pStyle w:val="a8"/>
        <w:spacing w:line="360" w:lineRule="auto"/>
        <w:ind w:firstLine="0"/>
        <w:jc w:val="center"/>
      </w:pPr>
    </w:p>
    <w:p w:rsidR="004B04B1" w:rsidRDefault="004B04B1" w:rsidP="00363B23">
      <w:pPr>
        <w:pStyle w:val="a8"/>
        <w:spacing w:line="360" w:lineRule="auto"/>
        <w:ind w:firstLine="709"/>
        <w:rPr>
          <w:lang w:val="ru-RU"/>
        </w:rPr>
      </w:pPr>
      <w:r w:rsidRPr="004B04B1">
        <w:t xml:space="preserve">Збільшення температури випаровування </w:t>
      </w:r>
      <w:r w:rsidRPr="004B04B1">
        <w:rPr>
          <w:iCs/>
        </w:rPr>
        <w:t>Т</w:t>
      </w:r>
      <w:r w:rsidRPr="004B04B1">
        <w:rPr>
          <w:iCs/>
          <w:vertAlign w:val="subscript"/>
        </w:rPr>
        <w:t>В</w:t>
      </w:r>
      <w:r w:rsidRPr="004B04B1">
        <w:t xml:space="preserve"> при низьких значеннях парціального тиску пари телуру </w:t>
      </w:r>
      <w:r w:rsidRPr="004B04B1">
        <w:rPr>
          <w:position w:val="-16"/>
        </w:rPr>
        <w:object w:dxaOrig="460" w:dyaOrig="460">
          <v:shape id="_x0000_i1089" type="#_x0000_t75" style="width:22.65pt;height:22.65pt" o:ole="">
            <v:imagedata r:id="rId136" o:title=""/>
          </v:shape>
          <o:OLEObject Type="Embed" ProgID="Equation.DSMT4" ShapeID="_x0000_i1089" DrawAspect="Content" ObjectID="_1579942873" r:id="rId137"/>
        </w:object>
      </w:r>
      <w:r w:rsidRPr="004B04B1">
        <w:t xml:space="preserve"> додаткового джерела телуру і незмінній температурі підкладки </w:t>
      </w:r>
      <w:r w:rsidRPr="004B04B1">
        <w:rPr>
          <w:iCs/>
        </w:rPr>
        <w:t>Т</w:t>
      </w:r>
      <w:r w:rsidRPr="004B04B1">
        <w:rPr>
          <w:iCs/>
          <w:vertAlign w:val="subscript"/>
        </w:rPr>
        <w:t>П</w:t>
      </w:r>
      <w:r w:rsidRPr="004B04B1">
        <w:t xml:space="preserve"> призводить до незначного зростання</w:t>
      </w:r>
      <w:r w:rsidR="00562B46">
        <w:t xml:space="preserve"> концентрації дірок p </w:t>
      </w:r>
      <w:r w:rsidRPr="004B04B1">
        <w:t>, що також якісно узгоджується з експериментом. Концентрації вакансій стануму</w:t>
      </w:r>
      <w:r w:rsidRPr="004B04B1">
        <w:rPr>
          <w:snapToGrid w:val="0"/>
        </w:rPr>
        <w:t xml:space="preserve"> </w:t>
      </w:r>
      <w:r w:rsidRPr="004B04B1">
        <w:t>при цьому</w:t>
      </w:r>
      <w:r w:rsidRPr="004B04B1">
        <w:rPr>
          <w:snapToGrid w:val="0"/>
        </w:rPr>
        <w:t xml:space="preserve"> зростають, а</w:t>
      </w:r>
      <w:r w:rsidRPr="004B04B1">
        <w:t xml:space="preserve"> концентрації вакансій телуру </w:t>
      </w:r>
      <w:r w:rsidRPr="004B04B1">
        <w:rPr>
          <w:position w:val="-18"/>
        </w:rPr>
        <w:object w:dxaOrig="740" w:dyaOrig="499">
          <v:shape id="_x0000_i1090" type="#_x0000_t75" style="width:37.05pt;height:24.7pt" o:ole="">
            <v:imagedata r:id="rId138" o:title=""/>
          </v:shape>
          <o:OLEObject Type="Embed" ProgID="Equation.DSMT4" ShapeID="_x0000_i1090" DrawAspect="Content" ObjectID="_1579942874" r:id="rId139"/>
        </w:object>
      </w:r>
      <w:r w:rsidRPr="004B04B1">
        <w:t xml:space="preserve"> </w:t>
      </w:r>
      <w:r w:rsidRPr="004B04B1">
        <w:rPr>
          <w:snapToGrid w:val="0"/>
        </w:rPr>
        <w:t>і електронів n</w:t>
      </w:r>
      <w:r w:rsidRPr="004B04B1">
        <w:t xml:space="preserve"> </w:t>
      </w:r>
      <w:r w:rsidR="004D1492">
        <w:rPr>
          <w:snapToGrid w:val="0"/>
        </w:rPr>
        <w:t>спадають</w:t>
      </w:r>
      <w:r w:rsidRPr="004B04B1">
        <w:rPr>
          <w:snapToGrid w:val="0"/>
        </w:rPr>
        <w:t>.</w:t>
      </w:r>
      <w:r w:rsidRPr="004B04B1">
        <w:t xml:space="preserve"> Причому, концентрація </w:t>
      </w:r>
      <w:r w:rsidRPr="004B04B1">
        <w:rPr>
          <w:lang w:val="uk-UA"/>
        </w:rPr>
        <w:t xml:space="preserve">двократно йонізованих </w:t>
      </w:r>
      <w:r w:rsidRPr="004B04B1">
        <w:t xml:space="preserve">вакансій стануму </w:t>
      </w:r>
      <w:r w:rsidRPr="004B04B1">
        <w:rPr>
          <w:position w:val="-18"/>
        </w:rPr>
        <w:object w:dxaOrig="740" w:dyaOrig="499">
          <v:shape id="_x0000_i1091" type="#_x0000_t75" style="width:37.05pt;height:24.7pt" o:ole="">
            <v:imagedata r:id="rId140" o:title=""/>
          </v:shape>
          <o:OLEObject Type="Embed" ProgID="Equation.DSMT4" ShapeID="_x0000_i1091" DrawAspect="Content" ObjectID="_1579942875" r:id="rId141"/>
        </w:object>
      </w:r>
      <w:r w:rsidRPr="004B04B1">
        <w:t xml:space="preserve"> зростає в більшій мірі</w:t>
      </w:r>
      <w:r w:rsidRPr="004B04B1">
        <w:rPr>
          <w:lang w:val="uk-UA"/>
        </w:rPr>
        <w:t>,</w:t>
      </w:r>
      <w:r w:rsidRPr="004B04B1">
        <w:t xml:space="preserve"> ніж</w:t>
      </w:r>
      <w:r w:rsidRPr="004B04B1">
        <w:rPr>
          <w:lang w:val="uk-UA"/>
        </w:rPr>
        <w:t xml:space="preserve"> </w:t>
      </w:r>
      <w:r w:rsidRPr="004B04B1">
        <w:t xml:space="preserve">чотирикратно йонізованих </w:t>
      </w:r>
      <w:r w:rsidRPr="004B04B1">
        <w:rPr>
          <w:position w:val="-18"/>
        </w:rPr>
        <w:object w:dxaOrig="740" w:dyaOrig="499">
          <v:shape id="_x0000_i1092" type="#_x0000_t75" style="width:37.05pt;height:24.7pt" o:ole="">
            <v:imagedata r:id="rId142" o:title=""/>
          </v:shape>
          <o:OLEObject Type="Embed" ProgID="Equation.DSMT4" ShapeID="_x0000_i1092" DrawAspect="Content" ObjectID="_1579942876" r:id="rId143"/>
        </w:object>
      </w:r>
      <w:r w:rsidRPr="004B04B1">
        <w:rPr>
          <w:lang w:val="uk-UA"/>
        </w:rPr>
        <w:t>,</w:t>
      </w:r>
      <w:r w:rsidRPr="004B04B1">
        <w:t xml:space="preserve"> тому й їх відношення </w:t>
      </w:r>
      <w:r w:rsidRPr="004B04B1">
        <w:rPr>
          <w:position w:val="-18"/>
        </w:rPr>
        <w:object w:dxaOrig="2020" w:dyaOrig="499">
          <v:shape id="_x0000_i1093" type="#_x0000_t75" style="width:101.85pt;height:24.7pt" o:ole="">
            <v:imagedata r:id="rId144" o:title=""/>
          </v:shape>
          <o:OLEObject Type="Embed" ProgID="Equation.DSMT4" ShapeID="_x0000_i1093" DrawAspect="Content" ObjectID="_1579942877" r:id="rId145"/>
        </w:object>
      </w:r>
      <w:r w:rsidRPr="004B04B1">
        <w:t xml:space="preserve"> зростає (</w:t>
      </w:r>
      <w:r w:rsidR="00562B46">
        <w:rPr>
          <w:iCs/>
        </w:rPr>
        <w:t>рис. 3.</w:t>
      </w:r>
      <w:r w:rsidR="00562B46">
        <w:rPr>
          <w:iCs/>
          <w:lang w:val="uk-UA"/>
        </w:rPr>
        <w:t>4</w:t>
      </w:r>
      <w:r w:rsidRPr="004B04B1">
        <w:rPr>
          <w:iCs/>
        </w:rPr>
        <w:t>, крива 2</w:t>
      </w:r>
      <w:r w:rsidRPr="004B04B1">
        <w:t>).</w:t>
      </w:r>
      <w:r w:rsidRPr="004B04B1">
        <w:rPr>
          <w:lang w:val="ru-RU"/>
        </w:rPr>
        <w:t xml:space="preserve"> </w:t>
      </w:r>
    </w:p>
    <w:p w:rsidR="00C77F14" w:rsidRPr="004B04B1" w:rsidRDefault="00C77F14" w:rsidP="00363B23">
      <w:pPr>
        <w:pStyle w:val="a8"/>
        <w:spacing w:line="360" w:lineRule="auto"/>
        <w:rPr>
          <w:lang w:val="ru-RU"/>
        </w:rPr>
      </w:pPr>
      <w:r w:rsidRPr="004B04B1">
        <w:t xml:space="preserve">Зміна температури випаровування </w:t>
      </w:r>
      <w:r w:rsidRPr="004B04B1">
        <w:rPr>
          <w:iCs/>
        </w:rPr>
        <w:t>Т</w:t>
      </w:r>
      <w:r w:rsidRPr="004B04B1">
        <w:rPr>
          <w:iCs/>
          <w:vertAlign w:val="subscript"/>
        </w:rPr>
        <w:t>В</w:t>
      </w:r>
      <w:r w:rsidRPr="004B04B1">
        <w:t xml:space="preserve"> при високих значеннях парціального тиску пари телуру </w:t>
      </w:r>
      <w:r w:rsidRPr="004B04B1">
        <w:rPr>
          <w:position w:val="-16"/>
        </w:rPr>
        <w:object w:dxaOrig="460" w:dyaOrig="460">
          <v:shape id="_x0000_i1094" type="#_x0000_t75" style="width:22.65pt;height:22.65pt" o:ole="">
            <v:imagedata r:id="rId146" o:title=""/>
          </v:shape>
          <o:OLEObject Type="Embed" ProgID="Equation.DSMT4" ShapeID="_x0000_i1094" DrawAspect="Content" ObjectID="_1579942878" r:id="rId147"/>
        </w:object>
      </w:r>
      <w:r w:rsidRPr="004B04B1">
        <w:t xml:space="preserve"> і сталій температурі підкладки </w:t>
      </w:r>
      <w:r w:rsidRPr="004B04B1">
        <w:rPr>
          <w:iCs/>
        </w:rPr>
        <w:t>Т</w:t>
      </w:r>
      <w:r w:rsidRPr="004B04B1">
        <w:rPr>
          <w:iCs/>
          <w:vertAlign w:val="subscript"/>
        </w:rPr>
        <w:t>П</w:t>
      </w:r>
      <w:r w:rsidRPr="004B04B1">
        <w:t xml:space="preserve"> істотно не впливає на концентрацію як дефектів (вакансій </w:t>
      </w:r>
      <w:r w:rsidRPr="004B04B1">
        <w:rPr>
          <w:position w:val="-18"/>
        </w:rPr>
        <w:object w:dxaOrig="740" w:dyaOrig="499">
          <v:shape id="_x0000_i1095" type="#_x0000_t75" style="width:37.05pt;height:24.7pt" o:ole="">
            <v:imagedata r:id="rId148" o:title=""/>
          </v:shape>
          <o:OLEObject Type="Embed" ProgID="Equation.DSMT4" ShapeID="_x0000_i1095" DrawAspect="Content" ObjectID="_1579942879" r:id="rId149"/>
        </w:object>
      </w:r>
      <w:r w:rsidRPr="004B04B1">
        <w:t xml:space="preserve">, </w:t>
      </w:r>
      <w:r w:rsidRPr="004B04B1">
        <w:rPr>
          <w:position w:val="-18"/>
        </w:rPr>
        <w:object w:dxaOrig="740" w:dyaOrig="499">
          <v:shape id="_x0000_i1096" type="#_x0000_t75" style="width:37.05pt;height:24.7pt" o:ole="">
            <v:imagedata r:id="rId150" o:title=""/>
          </v:shape>
          <o:OLEObject Type="Embed" ProgID="Equation.DSMT4" ShapeID="_x0000_i1096" DrawAspect="Content" ObjectID="_1579942880" r:id="rId151"/>
        </w:object>
      </w:r>
      <w:r w:rsidRPr="004B04B1">
        <w:rPr>
          <w:snapToGrid w:val="0"/>
        </w:rPr>
        <w:t xml:space="preserve">, </w:t>
      </w:r>
      <w:r w:rsidRPr="004B04B1">
        <w:rPr>
          <w:snapToGrid w:val="0"/>
          <w:position w:val="-18"/>
        </w:rPr>
        <w:object w:dxaOrig="740" w:dyaOrig="499">
          <v:shape id="_x0000_i1097" type="#_x0000_t75" style="width:37.05pt;height:24.7pt" o:ole="">
            <v:imagedata r:id="rId152" o:title=""/>
          </v:shape>
          <o:OLEObject Type="Embed" ProgID="Equation.DSMT4" ShapeID="_x0000_i1097" DrawAspect="Content" ObjectID="_1579942881" r:id="rId153"/>
        </w:object>
      </w:r>
      <w:r w:rsidRPr="004B04B1">
        <w:t>), так і вільних носіїв заряду (дірок p і ел</w:t>
      </w:r>
      <w:r>
        <w:t>ектронів n)</w:t>
      </w:r>
      <w:r w:rsidRPr="004B04B1">
        <w:t xml:space="preserve">. Зрозуміло, що і відношення </w:t>
      </w:r>
      <w:r w:rsidRPr="004B04B1">
        <w:rPr>
          <w:position w:val="-18"/>
        </w:rPr>
        <w:object w:dxaOrig="2020" w:dyaOrig="499">
          <v:shape id="_x0000_i1098" type="#_x0000_t75" style="width:101.85pt;height:24.7pt" o:ole="">
            <v:imagedata r:id="rId154" o:title=""/>
          </v:shape>
          <o:OLEObject Type="Embed" ProgID="Equation.DSMT4" ShapeID="_x0000_i1098" DrawAspect="Content" ObjectID="_1579942882" r:id="rId155"/>
        </w:object>
      </w:r>
      <w:r w:rsidRPr="004B04B1">
        <w:t xml:space="preserve"> при цьому залишається незмінним (</w:t>
      </w:r>
      <w:r>
        <w:rPr>
          <w:iCs/>
        </w:rPr>
        <w:t>рис. 3</w:t>
      </w:r>
      <w:r w:rsidR="00562B46">
        <w:rPr>
          <w:iCs/>
          <w:lang w:val="uk-UA"/>
        </w:rPr>
        <w:t>.4</w:t>
      </w:r>
      <w:r w:rsidRPr="004B04B1">
        <w:rPr>
          <w:iCs/>
        </w:rPr>
        <w:t>, крива 1</w:t>
      </w:r>
      <w:r w:rsidRPr="004B04B1">
        <w:t>)</w:t>
      </w:r>
      <w:r w:rsidR="00363B23">
        <w:rPr>
          <w:lang w:val="ru-RU"/>
        </w:rPr>
        <w:t>.</w:t>
      </w:r>
    </w:p>
    <w:p w:rsidR="004B04B1" w:rsidRPr="004B04B1" w:rsidRDefault="004B04B1" w:rsidP="002C02B9">
      <w:pPr>
        <w:spacing w:line="360" w:lineRule="auto"/>
        <w:jc w:val="center"/>
        <w:rPr>
          <w:rFonts w:ascii="Times New Roman" w:hAnsi="Times New Roman" w:cs="Times New Roman"/>
          <w:noProof/>
          <w:sz w:val="28"/>
          <w:szCs w:val="28"/>
          <w:lang w:eastAsia="uk-UA"/>
        </w:rPr>
      </w:pPr>
      <w:r w:rsidRPr="004B04B1">
        <w:rPr>
          <w:rFonts w:ascii="Times New Roman" w:hAnsi="Times New Roman" w:cs="Times New Roman"/>
          <w:noProof/>
          <w:sz w:val="28"/>
          <w:szCs w:val="28"/>
          <w:lang w:val="uk-UA" w:eastAsia="uk-UA"/>
        </w:rPr>
        <w:drawing>
          <wp:inline distT="0" distB="0" distL="0" distR="0" wp14:anchorId="4FF3B837" wp14:editId="53EEF73D">
            <wp:extent cx="3880883" cy="24647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spect="1" noChangeArrowheads="1"/>
                    </pic:cNvPicPr>
                  </pic:nvPicPr>
                  <pic:blipFill>
                    <a:blip r:embed="rId156">
                      <a:extLst>
                        <a:ext uri="{28A0092B-C50C-407E-A947-70E740481C1C}">
                          <a14:useLocalDpi xmlns:a14="http://schemas.microsoft.com/office/drawing/2010/main" val="0"/>
                        </a:ext>
                      </a:extLst>
                    </a:blip>
                    <a:srcRect l="-2562" t="-6589" r="-3641" b="-8540"/>
                    <a:stretch>
                      <a:fillRect/>
                    </a:stretch>
                  </pic:blipFill>
                  <pic:spPr bwMode="auto">
                    <a:xfrm>
                      <a:off x="0" y="0"/>
                      <a:ext cx="3887078" cy="2468677"/>
                    </a:xfrm>
                    <a:prstGeom prst="rect">
                      <a:avLst/>
                    </a:prstGeom>
                    <a:noFill/>
                    <a:ln>
                      <a:noFill/>
                    </a:ln>
                  </pic:spPr>
                </pic:pic>
              </a:graphicData>
            </a:graphic>
          </wp:inline>
        </w:drawing>
      </w:r>
    </w:p>
    <w:p w:rsidR="004B04B1" w:rsidRPr="004D1492" w:rsidRDefault="00562B46" w:rsidP="002C02B9">
      <w:pPr>
        <w:pStyle w:val="a8"/>
        <w:spacing w:line="360" w:lineRule="auto"/>
        <w:ind w:firstLine="0"/>
        <w:rPr>
          <w:iCs/>
          <w:lang w:val="uk-UA"/>
        </w:rPr>
      </w:pPr>
      <w:r>
        <w:rPr>
          <w:b/>
        </w:rPr>
        <w:t>Рис. 3.</w:t>
      </w:r>
      <w:r>
        <w:rPr>
          <w:b/>
          <w:lang w:val="uk-UA"/>
        </w:rPr>
        <w:t>3</w:t>
      </w:r>
      <w:r w:rsidR="004B04B1" w:rsidRPr="004B04B1">
        <w:rPr>
          <w:b/>
        </w:rPr>
        <w:t>.</w:t>
      </w:r>
      <w:r w:rsidR="004B04B1" w:rsidRPr="004B04B1">
        <w:t xml:space="preserve"> Залежності концентрації дірок </w:t>
      </w:r>
      <w:r w:rsidR="004B04B1" w:rsidRPr="004B04B1">
        <w:rPr>
          <w:iCs/>
        </w:rPr>
        <w:t>p</w:t>
      </w:r>
      <w:r w:rsidR="004B04B1" w:rsidRPr="004B04B1">
        <w:t xml:space="preserve"> (1), електронів (4), вакансій стануму </w:t>
      </w:r>
      <w:r w:rsidR="004B04B1" w:rsidRPr="004B04B1">
        <w:rPr>
          <w:position w:val="-18"/>
        </w:rPr>
        <w:object w:dxaOrig="740" w:dyaOrig="499">
          <v:shape id="_x0000_i1099" type="#_x0000_t75" style="width:37.05pt;height:24.7pt" o:ole="">
            <v:imagedata r:id="rId157" o:title=""/>
          </v:shape>
          <o:OLEObject Type="Embed" ProgID="Equation.DSMT4" ShapeID="_x0000_i1099" DrawAspect="Content" ObjectID="_1579942883" r:id="rId158"/>
        </w:object>
      </w:r>
      <w:r w:rsidR="004B04B1" w:rsidRPr="004B04B1">
        <w:t xml:space="preserve"> (2) та </w:t>
      </w:r>
      <w:r w:rsidR="004B04B1" w:rsidRPr="004B04B1">
        <w:rPr>
          <w:position w:val="-18"/>
        </w:rPr>
        <w:object w:dxaOrig="740" w:dyaOrig="499">
          <v:shape id="_x0000_i1100" type="#_x0000_t75" style="width:37.05pt;height:24.7pt" o:ole="">
            <v:imagedata r:id="rId159" o:title=""/>
          </v:shape>
          <o:OLEObject Type="Embed" ProgID="Equation.DSMT4" ShapeID="_x0000_i1100" DrawAspect="Content" ObjectID="_1579942884" r:id="rId160"/>
        </w:object>
      </w:r>
      <w:r w:rsidR="004B04B1" w:rsidRPr="004B04B1">
        <w:t xml:space="preserve"> (3) в плівках станум телуриду від температури випаровування </w:t>
      </w:r>
      <w:r w:rsidR="004B04B1" w:rsidRPr="004B04B1">
        <w:rPr>
          <w:iCs/>
        </w:rPr>
        <w:t>Т</w:t>
      </w:r>
      <w:r w:rsidR="004B04B1" w:rsidRPr="004B04B1">
        <w:rPr>
          <w:iCs/>
          <w:vertAlign w:val="subscript"/>
        </w:rPr>
        <w:t>В</w:t>
      </w:r>
      <w:r w:rsidR="004B04B1" w:rsidRPr="004B04B1">
        <w:t xml:space="preserve"> при </w:t>
      </w:r>
      <w:r w:rsidR="004B04B1" w:rsidRPr="004B04B1">
        <w:rPr>
          <w:lang w:val="uk-UA"/>
        </w:rPr>
        <w:t xml:space="preserve"> </w:t>
      </w:r>
      <w:r w:rsidR="004B04B1" w:rsidRPr="004B04B1">
        <w:t>температурі</w:t>
      </w:r>
      <w:r w:rsidR="004B04B1" w:rsidRPr="004B04B1">
        <w:rPr>
          <w:lang w:val="uk-UA"/>
        </w:rPr>
        <w:t xml:space="preserve"> </w:t>
      </w:r>
      <w:r w:rsidR="004B04B1" w:rsidRPr="004B04B1">
        <w:t xml:space="preserve"> підкладки </w:t>
      </w:r>
      <w:r w:rsidR="004B04B1" w:rsidRPr="004B04B1">
        <w:rPr>
          <w:lang w:val="uk-UA"/>
        </w:rPr>
        <w:t xml:space="preserve"> </w:t>
      </w:r>
      <w:r w:rsidR="004B04B1" w:rsidRPr="004B04B1">
        <w:rPr>
          <w:iCs/>
        </w:rPr>
        <w:t>Т</w:t>
      </w:r>
      <w:r w:rsidR="004B04B1" w:rsidRPr="004B04B1">
        <w:rPr>
          <w:iCs/>
          <w:vertAlign w:val="subscript"/>
        </w:rPr>
        <w:t>П</w:t>
      </w:r>
      <w:r w:rsidR="004B04B1" w:rsidRPr="004B04B1">
        <w:rPr>
          <w:iCs/>
        </w:rPr>
        <w:t> = 600 К і парціальному</w:t>
      </w:r>
      <w:r w:rsidR="004D1492">
        <w:rPr>
          <w:iCs/>
          <w:lang w:val="uk-UA"/>
        </w:rPr>
        <w:t xml:space="preserve"> </w:t>
      </w:r>
      <w:r w:rsidR="004B04B1" w:rsidRPr="004B04B1">
        <w:t xml:space="preserve">тиску пари телуру </w:t>
      </w:r>
      <w:r w:rsidR="004B04B1" w:rsidRPr="004B04B1">
        <w:rPr>
          <w:position w:val="-16"/>
        </w:rPr>
        <w:object w:dxaOrig="460" w:dyaOrig="460">
          <v:shape id="_x0000_i1101" type="#_x0000_t75" style="width:22.65pt;height:22.65pt" o:ole="">
            <v:imagedata r:id="rId161" o:title=""/>
          </v:shape>
          <o:OLEObject Type="Embed" ProgID="Equation.DSMT4" ShapeID="_x0000_i1101" DrawAspect="Content" ObjectID="_1579942885" r:id="rId162"/>
        </w:object>
      </w:r>
      <w:r w:rsidR="00D67D11">
        <w:t xml:space="preserve"> = 10 Па [</w:t>
      </w:r>
      <w:r w:rsidR="00D67D11">
        <w:rPr>
          <w:lang w:val="uk-UA"/>
        </w:rPr>
        <w:t>55</w:t>
      </w:r>
      <w:r w:rsidR="004B04B1" w:rsidRPr="004B04B1">
        <w:t>].</w:t>
      </w:r>
    </w:p>
    <w:p w:rsidR="004B04B1" w:rsidRPr="004B04B1" w:rsidRDefault="004D1492" w:rsidP="002C02B9">
      <w:pPr>
        <w:pStyle w:val="a8"/>
        <w:spacing w:line="360" w:lineRule="auto"/>
        <w:ind w:firstLine="0"/>
        <w:jc w:val="center"/>
        <w:rPr>
          <w:lang w:val="uk-UA"/>
        </w:rPr>
      </w:pPr>
      <w:r>
        <w:rPr>
          <w:noProof/>
          <w:lang w:val="uk-UA" w:eastAsia="uk-UA"/>
        </w:rPr>
        <w:drawing>
          <wp:inline distT="0" distB="0" distL="0" distR="0" wp14:anchorId="118FB029" wp14:editId="5065D5EE">
            <wp:extent cx="3604437" cy="22366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l="60140" t="32211" r="12781" b="33806"/>
                    <a:stretch/>
                  </pic:blipFill>
                  <pic:spPr bwMode="auto">
                    <a:xfrm>
                      <a:off x="0" y="0"/>
                      <a:ext cx="3664661" cy="2273991"/>
                    </a:xfrm>
                    <a:prstGeom prst="rect">
                      <a:avLst/>
                    </a:prstGeom>
                    <a:ln>
                      <a:noFill/>
                    </a:ln>
                    <a:extLst>
                      <a:ext uri="{53640926-AAD7-44D8-BBD7-CCE9431645EC}">
                        <a14:shadowObscured xmlns:a14="http://schemas.microsoft.com/office/drawing/2010/main"/>
                      </a:ext>
                    </a:extLst>
                  </pic:spPr>
                </pic:pic>
              </a:graphicData>
            </a:graphic>
          </wp:inline>
        </w:drawing>
      </w:r>
    </w:p>
    <w:p w:rsidR="004D1492" w:rsidRDefault="00562B46" w:rsidP="002C02B9">
      <w:pPr>
        <w:pStyle w:val="a8"/>
        <w:spacing w:line="360" w:lineRule="auto"/>
        <w:ind w:firstLine="0"/>
        <w:rPr>
          <w:lang w:val="uk-UA"/>
        </w:rPr>
      </w:pPr>
      <w:r>
        <w:rPr>
          <w:b/>
        </w:rPr>
        <w:t>Рис. 3.</w:t>
      </w:r>
      <w:r>
        <w:rPr>
          <w:b/>
          <w:lang w:val="uk-UA"/>
        </w:rPr>
        <w:t>4</w:t>
      </w:r>
      <w:r w:rsidR="004B04B1" w:rsidRPr="004B04B1">
        <w:rPr>
          <w:b/>
        </w:rPr>
        <w:t>.</w:t>
      </w:r>
      <w:r w:rsidR="004B04B1" w:rsidRPr="004B04B1">
        <w:t xml:space="preserve"> Залежності відношення концентрації вакансій стануму </w:t>
      </w:r>
      <w:r w:rsidR="004B04B1" w:rsidRPr="004B04B1">
        <w:rPr>
          <w:position w:val="-18"/>
        </w:rPr>
        <w:object w:dxaOrig="2020" w:dyaOrig="499">
          <v:shape id="_x0000_i1102" type="#_x0000_t75" style="width:101.85pt;height:24.7pt" o:ole="">
            <v:imagedata r:id="rId164" o:title=""/>
          </v:shape>
          <o:OLEObject Type="Embed" ProgID="Equation.DSMT4" ShapeID="_x0000_i1102" DrawAspect="Content" ObjectID="_1579942886" r:id="rId165"/>
        </w:object>
      </w:r>
      <w:r w:rsidR="004B04B1" w:rsidRPr="004B04B1">
        <w:t xml:space="preserve"> в плівках станум телуриду від температури випарову</w:t>
      </w:r>
      <w:r w:rsidR="004B04B1" w:rsidRPr="004B04B1">
        <w:rPr>
          <w:lang w:val="ru-RU"/>
        </w:rPr>
        <w:t>-</w:t>
      </w:r>
      <w:r w:rsidR="004B04B1" w:rsidRPr="004B04B1">
        <w:t xml:space="preserve">вання </w:t>
      </w:r>
      <w:r w:rsidR="004B04B1" w:rsidRPr="004B04B1">
        <w:rPr>
          <w:iCs/>
        </w:rPr>
        <w:t>Т</w:t>
      </w:r>
      <w:r w:rsidR="004B04B1" w:rsidRPr="004B04B1">
        <w:rPr>
          <w:iCs/>
          <w:vertAlign w:val="subscript"/>
        </w:rPr>
        <w:t>В</w:t>
      </w:r>
      <w:r w:rsidR="004B04B1" w:rsidRPr="004B04B1">
        <w:t xml:space="preserve"> при </w:t>
      </w:r>
      <w:r w:rsidR="004B04B1" w:rsidRPr="004B04B1">
        <w:rPr>
          <w:lang w:val="ru-RU"/>
        </w:rPr>
        <w:t xml:space="preserve"> </w:t>
      </w:r>
      <w:r w:rsidR="004B04B1" w:rsidRPr="004B04B1">
        <w:t xml:space="preserve">температурі </w:t>
      </w:r>
      <w:r w:rsidR="004B04B1" w:rsidRPr="004B04B1">
        <w:rPr>
          <w:lang w:val="ru-RU"/>
        </w:rPr>
        <w:t xml:space="preserve"> </w:t>
      </w:r>
      <w:r w:rsidR="004B04B1" w:rsidRPr="004B04B1">
        <w:t xml:space="preserve">підкладки </w:t>
      </w:r>
      <w:r w:rsidR="004B04B1" w:rsidRPr="004B04B1">
        <w:rPr>
          <w:iCs/>
        </w:rPr>
        <w:t>Т</w:t>
      </w:r>
      <w:r w:rsidR="004B04B1" w:rsidRPr="004B04B1">
        <w:rPr>
          <w:iCs/>
          <w:vertAlign w:val="subscript"/>
        </w:rPr>
        <w:t>П</w:t>
      </w:r>
      <w:r w:rsidR="004B04B1" w:rsidRPr="004B04B1">
        <w:rPr>
          <w:iCs/>
        </w:rPr>
        <w:t> = 600 К і парціальному</w:t>
      </w:r>
      <w:r w:rsidR="004B04B1" w:rsidRPr="004B04B1">
        <w:rPr>
          <w:iCs/>
          <w:lang w:val="uk-UA"/>
        </w:rPr>
        <w:t xml:space="preserve"> </w:t>
      </w:r>
      <w:r w:rsidR="004B04B1" w:rsidRPr="004B04B1">
        <w:rPr>
          <w:iCs/>
        </w:rPr>
        <w:t>тиску пари телуру</w:t>
      </w:r>
      <w:r w:rsidR="004B04B1" w:rsidRPr="004B04B1">
        <w:t xml:space="preserve"> </w:t>
      </w:r>
    </w:p>
    <w:p w:rsidR="004B04B1" w:rsidRPr="004D1492" w:rsidRDefault="004B04B1" w:rsidP="002C02B9">
      <w:pPr>
        <w:pStyle w:val="a8"/>
        <w:spacing w:line="360" w:lineRule="auto"/>
        <w:ind w:firstLine="0"/>
        <w:rPr>
          <w:iCs/>
          <w:lang w:val="uk-UA"/>
        </w:rPr>
      </w:pPr>
      <w:r w:rsidRPr="004B04B1">
        <w:rPr>
          <w:position w:val="-16"/>
        </w:rPr>
        <w:object w:dxaOrig="460" w:dyaOrig="460">
          <v:shape id="_x0000_i1103" type="#_x0000_t75" style="width:22.65pt;height:22.65pt" o:ole="">
            <v:imagedata r:id="rId166" o:title=""/>
          </v:shape>
          <o:OLEObject Type="Embed" ProgID="Equation.DSMT4" ShapeID="_x0000_i1103" DrawAspect="Content" ObjectID="_1579942887" r:id="rId167"/>
        </w:object>
      </w:r>
      <w:r w:rsidRPr="004B04B1">
        <w:rPr>
          <w:iCs/>
        </w:rPr>
        <w:t>: 1 – 10 Па, 2 – 10</w:t>
      </w:r>
      <w:r w:rsidRPr="004B04B1">
        <w:rPr>
          <w:iCs/>
          <w:vertAlign w:val="superscript"/>
        </w:rPr>
        <w:t>-3</w:t>
      </w:r>
      <w:r w:rsidRPr="004B04B1">
        <w:rPr>
          <w:iCs/>
        </w:rPr>
        <w:t xml:space="preserve"> Па </w:t>
      </w:r>
      <w:r w:rsidR="00161186">
        <w:t>[</w:t>
      </w:r>
      <w:r w:rsidR="00161186">
        <w:rPr>
          <w:lang w:val="uk-UA"/>
        </w:rPr>
        <w:t>55</w:t>
      </w:r>
      <w:r w:rsidRPr="004B04B1">
        <w:t>]</w:t>
      </w:r>
      <w:r w:rsidR="00F7096A">
        <w:rPr>
          <w:iCs/>
        </w:rPr>
        <w:t>.</w:t>
      </w:r>
    </w:p>
    <w:p w:rsidR="00363B23" w:rsidRDefault="004B04B1" w:rsidP="00363B23">
      <w:pPr>
        <w:pStyle w:val="a8"/>
        <w:spacing w:line="360" w:lineRule="auto"/>
        <w:ind w:firstLine="709"/>
        <w:rPr>
          <w:lang w:val="uk-UA"/>
        </w:rPr>
      </w:pPr>
      <w:r w:rsidRPr="004B04B1">
        <w:t xml:space="preserve">Зміна парціального тиску пари телуру </w:t>
      </w:r>
      <w:r w:rsidRPr="004B04B1">
        <w:rPr>
          <w:position w:val="-16"/>
        </w:rPr>
        <w:object w:dxaOrig="460" w:dyaOrig="460">
          <v:shape id="_x0000_i1104" type="#_x0000_t75" style="width:22.65pt;height:22.65pt" o:ole="">
            <v:imagedata r:id="rId168" o:title=""/>
          </v:shape>
          <o:OLEObject Type="Embed" ProgID="Equation.DSMT4" ShapeID="_x0000_i1104" DrawAspect="Content" ObjectID="_1579942888" r:id="rId169"/>
        </w:object>
      </w:r>
      <w:r w:rsidRPr="004B04B1">
        <w:t xml:space="preserve"> при постійній температурі підкладки </w:t>
      </w:r>
      <w:r w:rsidRPr="004B04B1">
        <w:rPr>
          <w:iCs/>
        </w:rPr>
        <w:t>Т</w:t>
      </w:r>
      <w:r w:rsidRPr="004B04B1">
        <w:rPr>
          <w:iCs/>
          <w:vertAlign w:val="subscript"/>
        </w:rPr>
        <w:t>П</w:t>
      </w:r>
      <w:r w:rsidRPr="004B04B1">
        <w:t xml:space="preserve"> і температурі випаровування </w:t>
      </w:r>
      <w:r w:rsidRPr="004B04B1">
        <w:rPr>
          <w:iCs/>
        </w:rPr>
        <w:t>Т</w:t>
      </w:r>
      <w:r w:rsidRPr="004B04B1">
        <w:rPr>
          <w:iCs/>
          <w:vertAlign w:val="subscript"/>
        </w:rPr>
        <w:t>В</w:t>
      </w:r>
      <w:r w:rsidRPr="004B04B1">
        <w:t xml:space="preserve"> та при малих значеннях тиску телуру (</w:t>
      </w:r>
      <w:r w:rsidRPr="004B04B1">
        <w:rPr>
          <w:position w:val="-16"/>
        </w:rPr>
        <w:object w:dxaOrig="460" w:dyaOrig="460">
          <v:shape id="_x0000_i1105" type="#_x0000_t75" style="width:22.65pt;height:22.65pt" o:ole="">
            <v:imagedata r:id="rId170" o:title=""/>
          </v:shape>
          <o:OLEObject Type="Embed" ProgID="Equation.DSMT4" ShapeID="_x0000_i1105" DrawAspect="Content" ObjectID="_1579942889" r:id="rId171"/>
        </w:object>
      </w:r>
      <w:r w:rsidRPr="004B04B1">
        <w:sym w:font="Symbol" w:char="F03C"/>
      </w:r>
      <w:r w:rsidRPr="004B04B1">
        <w:t>10</w:t>
      </w:r>
      <w:r w:rsidRPr="004B04B1">
        <w:rPr>
          <w:vertAlign w:val="superscript"/>
        </w:rPr>
        <w:t>-3</w:t>
      </w:r>
      <w:r w:rsidRPr="004B04B1">
        <w:t> Па) не впливає на концентрацію вільних носіїв заряду і дефектів (</w:t>
      </w:r>
      <w:r w:rsidR="00F7096A">
        <w:rPr>
          <w:iCs/>
        </w:rPr>
        <w:t>рис. 3</w:t>
      </w:r>
      <w:r w:rsidR="00562B46">
        <w:rPr>
          <w:iCs/>
          <w:lang w:val="uk-UA"/>
        </w:rPr>
        <w:t>.5</w:t>
      </w:r>
      <w:r w:rsidRPr="004B04B1">
        <w:t xml:space="preserve">). </w:t>
      </w:r>
      <w:r w:rsidRPr="004B04B1">
        <w:rPr>
          <w:lang w:val="uk-UA"/>
        </w:rPr>
        <w:t>Подальше</w:t>
      </w:r>
      <w:r w:rsidRPr="004B04B1">
        <w:t xml:space="preserve"> ж </w:t>
      </w:r>
      <w:r w:rsidRPr="004B04B1">
        <w:rPr>
          <w:snapToGrid w:val="0"/>
        </w:rPr>
        <w:t xml:space="preserve">збільшення </w:t>
      </w:r>
      <w:r w:rsidRPr="004B04B1">
        <w:t xml:space="preserve">парціального тиску пари телуру  призводить до зростання концентрації дірок p та двократно йонізованих вакансій стануму </w:t>
      </w:r>
      <w:r w:rsidRPr="004B04B1">
        <w:rPr>
          <w:position w:val="-18"/>
        </w:rPr>
        <w:object w:dxaOrig="740" w:dyaOrig="499">
          <v:shape id="_x0000_i1106" type="#_x0000_t75" style="width:37.05pt;height:24.7pt" o:ole="">
            <v:imagedata r:id="rId172" o:title=""/>
          </v:shape>
          <o:OLEObject Type="Embed" ProgID="Equation.DSMT4" ShapeID="_x0000_i1106" DrawAspect="Content" ObjectID="_1579942890" r:id="rId173"/>
        </w:object>
      </w:r>
      <w:r w:rsidRPr="004B04B1">
        <w:rPr>
          <w:snapToGrid w:val="0"/>
        </w:rPr>
        <w:t xml:space="preserve"> і </w:t>
      </w:r>
      <w:r w:rsidRPr="004B04B1">
        <w:t xml:space="preserve">спадання концентрації чотирикратно йонізованих вакансій стануму </w:t>
      </w:r>
      <w:r w:rsidRPr="004B04B1">
        <w:rPr>
          <w:position w:val="-18"/>
        </w:rPr>
        <w:object w:dxaOrig="740" w:dyaOrig="499">
          <v:shape id="_x0000_i1107" type="#_x0000_t75" style="width:37.05pt;height:24.7pt" o:ole="">
            <v:imagedata r:id="rId174" o:title=""/>
          </v:shape>
          <o:OLEObject Type="Embed" ProgID="Equation.DSMT4" ShapeID="_x0000_i1107" DrawAspect="Content" ObjectID="_1579942891" r:id="rId175"/>
        </w:object>
      </w:r>
      <w:r w:rsidRPr="004B04B1">
        <w:rPr>
          <w:snapToGrid w:val="0"/>
        </w:rPr>
        <w:t xml:space="preserve">, </w:t>
      </w:r>
      <w:r w:rsidRPr="004B04B1">
        <w:t xml:space="preserve">вакансій телуру </w:t>
      </w:r>
      <w:r w:rsidRPr="004B04B1">
        <w:rPr>
          <w:position w:val="-18"/>
        </w:rPr>
        <w:object w:dxaOrig="740" w:dyaOrig="499">
          <v:shape id="_x0000_i1108" type="#_x0000_t75" style="width:37.05pt;height:24.7pt" o:ole="">
            <v:imagedata r:id="rId176" o:title=""/>
          </v:shape>
          <o:OLEObject Type="Embed" ProgID="Equation.DSMT4" ShapeID="_x0000_i1108" DrawAspect="Content" ObjectID="_1579942892" r:id="rId177"/>
        </w:object>
      </w:r>
      <w:r w:rsidRPr="004B04B1">
        <w:t xml:space="preserve"> та електронів n</w:t>
      </w:r>
      <w:r w:rsidRPr="004B04B1">
        <w:rPr>
          <w:snapToGrid w:val="0"/>
        </w:rPr>
        <w:t xml:space="preserve">. </w:t>
      </w:r>
      <w:r w:rsidRPr="004B04B1">
        <w:t xml:space="preserve">Відношення концентрації вакансій стануму </w:t>
      </w:r>
      <w:r w:rsidRPr="004B04B1">
        <w:rPr>
          <w:position w:val="-18"/>
        </w:rPr>
        <w:object w:dxaOrig="2020" w:dyaOrig="499">
          <v:shape id="_x0000_i1109" type="#_x0000_t75" style="width:101.85pt;height:24.7pt" o:ole="">
            <v:imagedata r:id="rId178" o:title=""/>
          </v:shape>
          <o:OLEObject Type="Embed" ProgID="Equation.DSMT4" ShapeID="_x0000_i1109" DrawAspect="Content" ObjectID="_1579942893" r:id="rId179"/>
        </w:object>
      </w:r>
      <w:r w:rsidRPr="004B04B1">
        <w:t xml:space="preserve"> також залишається незмінним при малих значеннях тиску телуру </w:t>
      </w:r>
      <w:r w:rsidRPr="004B04B1">
        <w:rPr>
          <w:position w:val="-16"/>
        </w:rPr>
        <w:object w:dxaOrig="460" w:dyaOrig="460">
          <v:shape id="_x0000_i1110" type="#_x0000_t75" style="width:22.65pt;height:22.65pt" o:ole="">
            <v:imagedata r:id="rId180" o:title=""/>
          </v:shape>
          <o:OLEObject Type="Embed" ProgID="Equation.DSMT4" ShapeID="_x0000_i1110" DrawAspect="Content" ObjectID="_1579942894" r:id="rId181"/>
        </w:object>
      </w:r>
      <w:r w:rsidRPr="004B04B1">
        <w:t xml:space="preserve"> і зростє при </w:t>
      </w:r>
      <w:r w:rsidRPr="004B04B1">
        <w:rPr>
          <w:lang w:val="uk-UA"/>
        </w:rPr>
        <w:t>подальшому</w:t>
      </w:r>
      <w:r w:rsidRPr="004B04B1">
        <w:t xml:space="preserve"> його </w:t>
      </w:r>
      <w:r w:rsidRPr="004B04B1">
        <w:rPr>
          <w:snapToGrid w:val="0"/>
        </w:rPr>
        <w:t xml:space="preserve">збільшенні </w:t>
      </w:r>
      <w:r w:rsidRPr="004B04B1">
        <w:t>(</w:t>
      </w:r>
      <w:r w:rsidR="00562B46">
        <w:rPr>
          <w:iCs/>
        </w:rPr>
        <w:t>рис. 3.</w:t>
      </w:r>
      <w:r w:rsidR="00562B46">
        <w:rPr>
          <w:iCs/>
          <w:lang w:val="uk-UA"/>
        </w:rPr>
        <w:t>7</w:t>
      </w:r>
      <w:r w:rsidRPr="004B04B1">
        <w:t xml:space="preserve">). </w:t>
      </w:r>
      <w:r w:rsidRPr="004B04B1">
        <w:rPr>
          <w:snapToGrid w:val="0"/>
        </w:rPr>
        <w:t xml:space="preserve">Область, де концентрації вільних носіїв заряду і дефектів не залежать від </w:t>
      </w:r>
      <w:r w:rsidRPr="004B04B1">
        <w:t xml:space="preserve">парціального тиску пари телуру </w:t>
      </w:r>
      <w:r w:rsidRPr="004B04B1">
        <w:rPr>
          <w:position w:val="-16"/>
        </w:rPr>
        <w:object w:dxaOrig="460" w:dyaOrig="460">
          <v:shape id="_x0000_i1111" type="#_x0000_t75" style="width:22.65pt;height:22.65pt" o:ole="">
            <v:imagedata r:id="rId182" o:title=""/>
          </v:shape>
          <o:OLEObject Type="Embed" ProgID="Equation.DSMT4" ShapeID="_x0000_i1111" DrawAspect="Content" ObjectID="_1579942895" r:id="rId183"/>
        </w:object>
      </w:r>
      <w:r w:rsidRPr="004B04B1">
        <w:rPr>
          <w:lang w:val="uk-UA"/>
        </w:rPr>
        <w:t xml:space="preserve"> </w:t>
      </w:r>
      <w:r w:rsidRPr="004B04B1">
        <w:t>додаткового джерела телуру</w:t>
      </w:r>
      <w:r w:rsidRPr="004B04B1">
        <w:rPr>
          <w:lang w:val="uk-UA"/>
        </w:rPr>
        <w:t>,</w:t>
      </w:r>
      <w:r w:rsidRPr="004B04B1">
        <w:t xml:space="preserve"> розширюється із збільшенням температури випаровування </w:t>
      </w:r>
      <w:r w:rsidRPr="004B04B1">
        <w:rPr>
          <w:iCs/>
        </w:rPr>
        <w:t>Т</w:t>
      </w:r>
      <w:r w:rsidRPr="004B04B1">
        <w:rPr>
          <w:iCs/>
          <w:vertAlign w:val="subscript"/>
        </w:rPr>
        <w:t>В</w:t>
      </w:r>
      <w:r w:rsidRPr="004B04B1">
        <w:t xml:space="preserve"> (</w:t>
      </w:r>
      <w:r w:rsidR="00562B46">
        <w:rPr>
          <w:iCs/>
        </w:rPr>
        <w:t>рис. 3.</w:t>
      </w:r>
      <w:r w:rsidR="00562B46">
        <w:rPr>
          <w:iCs/>
          <w:lang w:val="uk-UA"/>
        </w:rPr>
        <w:t>5</w:t>
      </w:r>
      <w:r w:rsidR="00562B46">
        <w:rPr>
          <w:iCs/>
        </w:rPr>
        <w:t>, 3.</w:t>
      </w:r>
      <w:r w:rsidR="00562B46">
        <w:rPr>
          <w:iCs/>
          <w:lang w:val="uk-UA"/>
        </w:rPr>
        <w:t>6</w:t>
      </w:r>
      <w:r w:rsidR="00562B46">
        <w:rPr>
          <w:lang w:val="uk-UA"/>
        </w:rPr>
        <w:t xml:space="preserve"> ).</w:t>
      </w:r>
    </w:p>
    <w:p w:rsidR="00363B23" w:rsidRDefault="006B1503" w:rsidP="00363B23">
      <w:pPr>
        <w:pStyle w:val="a8"/>
        <w:spacing w:line="360" w:lineRule="auto"/>
        <w:ind w:firstLine="709"/>
        <w:rPr>
          <w:lang w:val="uk-UA"/>
        </w:rPr>
      </w:pPr>
      <w:r w:rsidRPr="004B04B1">
        <w:t xml:space="preserve">Такі особливості баричних залежностей для плівок SnTe пояснюються тим, що при низьких тисках телуру </w:t>
      </w:r>
      <w:r w:rsidRPr="004B04B1">
        <w:rPr>
          <w:position w:val="-16"/>
        </w:rPr>
        <w:object w:dxaOrig="460" w:dyaOrig="460">
          <v:shape id="_x0000_i1112" type="#_x0000_t75" style="width:22.65pt;height:22.65pt" o:ole="">
            <v:imagedata r:id="rId184" o:title=""/>
          </v:shape>
          <o:OLEObject Type="Embed" ProgID="Equation.DSMT4" ShapeID="_x0000_i1112" DrawAspect="Content" ObjectID="_1579942896" r:id="rId185"/>
        </w:object>
      </w:r>
      <w:r w:rsidRPr="004B04B1">
        <w:t xml:space="preserve"> додаткового джерела тиск телуру в системі визначається температурою випаровування Т</w:t>
      </w:r>
      <w:r w:rsidRPr="004B04B1">
        <w:rPr>
          <w:vertAlign w:val="subscript"/>
        </w:rPr>
        <w:t>В</w:t>
      </w:r>
      <w:r w:rsidRPr="004B04B1">
        <w:t xml:space="preserve"> (рівняння </w:t>
      </w:r>
      <w:r w:rsidRPr="004B04B1">
        <w:rPr>
          <w:iCs/>
        </w:rPr>
        <w:t>VII</w:t>
      </w:r>
      <w:r w:rsidRPr="004B04B1">
        <w:t xml:space="preserve">, </w:t>
      </w:r>
      <w:r w:rsidR="00C77F14">
        <w:rPr>
          <w:iCs/>
        </w:rPr>
        <w:t>табл. </w:t>
      </w:r>
      <w:r>
        <w:rPr>
          <w:iCs/>
          <w:lang w:val="uk-UA"/>
        </w:rPr>
        <w:t>3</w:t>
      </w:r>
      <w:r w:rsidR="00C77F14">
        <w:rPr>
          <w:iCs/>
          <w:lang w:val="uk-UA"/>
        </w:rPr>
        <w:t>.1.</w:t>
      </w:r>
      <w:r w:rsidR="00363B23">
        <w:t>)</w:t>
      </w:r>
      <w:r w:rsidR="00363B23">
        <w:rPr>
          <w:lang w:val="uk-UA"/>
        </w:rPr>
        <w:t xml:space="preserve">. </w:t>
      </w:r>
    </w:p>
    <w:p w:rsidR="00363B23" w:rsidRDefault="00363B23" w:rsidP="00363B23">
      <w:pPr>
        <w:pStyle w:val="a8"/>
        <w:spacing w:line="360" w:lineRule="auto"/>
        <w:ind w:firstLine="709"/>
        <w:rPr>
          <w:noProof/>
          <w:lang w:val="uk-UA" w:eastAsia="uk-UA"/>
        </w:rPr>
      </w:pPr>
      <w:r w:rsidRPr="004B04B1">
        <w:rPr>
          <w:noProof/>
          <w:lang w:val="uk-UA" w:eastAsia="uk-UA"/>
        </w:rPr>
        <w:t xml:space="preserve"> </w:t>
      </w:r>
    </w:p>
    <w:p w:rsidR="004B04B1" w:rsidRPr="004B04B1" w:rsidRDefault="004B04B1" w:rsidP="00363B23">
      <w:pPr>
        <w:pStyle w:val="a8"/>
        <w:spacing w:line="360" w:lineRule="auto"/>
        <w:ind w:firstLine="709"/>
      </w:pPr>
      <w:r w:rsidRPr="004B04B1">
        <w:rPr>
          <w:noProof/>
          <w:lang w:val="uk-UA" w:eastAsia="uk-UA"/>
        </w:rPr>
        <w:drawing>
          <wp:inline distT="0" distB="0" distL="0" distR="0" wp14:anchorId="2832602B" wp14:editId="2FA010B6">
            <wp:extent cx="4019107" cy="2221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spect="1" noChangeArrowheads="1"/>
                    </pic:cNvPicPr>
                  </pic:nvPicPr>
                  <pic:blipFill rotWithShape="1">
                    <a:blip r:embed="rId186">
                      <a:extLst>
                        <a:ext uri="{28A0092B-C50C-407E-A947-70E740481C1C}">
                          <a14:useLocalDpi xmlns:a14="http://schemas.microsoft.com/office/drawing/2010/main" val="0"/>
                        </a:ext>
                      </a:extLst>
                    </a:blip>
                    <a:srcRect l="-7109" t="-729" r="-5078" b="-3749"/>
                    <a:stretch/>
                  </pic:blipFill>
                  <pic:spPr bwMode="auto">
                    <a:xfrm>
                      <a:off x="0" y="0"/>
                      <a:ext cx="4028737" cy="2226547"/>
                    </a:xfrm>
                    <a:prstGeom prst="rect">
                      <a:avLst/>
                    </a:prstGeom>
                    <a:noFill/>
                    <a:ln>
                      <a:noFill/>
                    </a:ln>
                    <a:extLst>
                      <a:ext uri="{53640926-AAD7-44D8-BBD7-CCE9431645EC}">
                        <a14:shadowObscured xmlns:a14="http://schemas.microsoft.com/office/drawing/2010/main"/>
                      </a:ext>
                    </a:extLst>
                  </pic:spPr>
                </pic:pic>
              </a:graphicData>
            </a:graphic>
          </wp:inline>
        </w:drawing>
      </w:r>
    </w:p>
    <w:p w:rsidR="004B04B1" w:rsidRPr="00062F25" w:rsidRDefault="00562B46" w:rsidP="002C02B9">
      <w:pPr>
        <w:pStyle w:val="a8"/>
        <w:spacing w:line="360" w:lineRule="auto"/>
        <w:ind w:firstLine="0"/>
        <w:rPr>
          <w:lang w:val="uk-UA"/>
        </w:rPr>
      </w:pPr>
      <w:r>
        <w:rPr>
          <w:b/>
        </w:rPr>
        <w:t>Рис. 3.</w:t>
      </w:r>
      <w:r>
        <w:rPr>
          <w:b/>
          <w:lang w:val="uk-UA"/>
        </w:rPr>
        <w:t>5</w:t>
      </w:r>
      <w:r w:rsidR="004B04B1" w:rsidRPr="004B04B1">
        <w:rPr>
          <w:b/>
        </w:rPr>
        <w:t>.</w:t>
      </w:r>
      <w:r w:rsidR="004B04B1" w:rsidRPr="004B04B1">
        <w:t xml:space="preserve"> Залежності концентрації дірок p (1), електронів n (4), вакансій стануму </w:t>
      </w:r>
      <w:r w:rsidR="004B04B1" w:rsidRPr="004B04B1">
        <w:rPr>
          <w:position w:val="-18"/>
        </w:rPr>
        <w:object w:dxaOrig="740" w:dyaOrig="499">
          <v:shape id="_x0000_i1113" type="#_x0000_t75" style="width:37.05pt;height:24.7pt" o:ole="">
            <v:imagedata r:id="rId187" o:title=""/>
          </v:shape>
          <o:OLEObject Type="Embed" ProgID="Equation.DSMT4" ShapeID="_x0000_i1113" DrawAspect="Content" ObjectID="_1579942897" r:id="rId188"/>
        </w:object>
      </w:r>
      <w:r w:rsidR="004B04B1" w:rsidRPr="004B04B1">
        <w:t xml:space="preserve"> (2) та </w:t>
      </w:r>
      <w:r w:rsidR="004B04B1" w:rsidRPr="004B04B1">
        <w:rPr>
          <w:position w:val="-18"/>
        </w:rPr>
        <w:object w:dxaOrig="740" w:dyaOrig="499">
          <v:shape id="_x0000_i1114" type="#_x0000_t75" style="width:37.05pt;height:24.7pt" o:ole="">
            <v:imagedata r:id="rId189" o:title=""/>
          </v:shape>
          <o:OLEObject Type="Embed" ProgID="Equation.DSMT4" ShapeID="_x0000_i1114" DrawAspect="Content" ObjectID="_1579942898" r:id="rId190"/>
        </w:object>
      </w:r>
      <w:r w:rsidR="004B04B1" w:rsidRPr="004B04B1">
        <w:t xml:space="preserve"> (3) у плівках станум телуриду від парціального тиску пари телуру </w:t>
      </w:r>
      <w:r w:rsidR="004B04B1" w:rsidRPr="004B04B1">
        <w:rPr>
          <w:position w:val="-16"/>
        </w:rPr>
        <w:object w:dxaOrig="460" w:dyaOrig="460">
          <v:shape id="_x0000_i1115" type="#_x0000_t75" style="width:22.65pt;height:22.65pt" o:ole="">
            <v:imagedata r:id="rId191" o:title=""/>
          </v:shape>
          <o:OLEObject Type="Embed" ProgID="Equation.DSMT4" ShapeID="_x0000_i1115" DrawAspect="Content" ObjectID="_1579942899" r:id="rId192"/>
        </w:object>
      </w:r>
      <w:r w:rsidR="004B04B1" w:rsidRPr="004B04B1">
        <w:t xml:space="preserve"> при температурі підкладки </w:t>
      </w:r>
      <w:r w:rsidR="004B04B1" w:rsidRPr="004B04B1">
        <w:rPr>
          <w:iCs/>
        </w:rPr>
        <w:t>Т</w:t>
      </w:r>
      <w:r w:rsidR="004B04B1" w:rsidRPr="004B04B1">
        <w:rPr>
          <w:iCs/>
          <w:vertAlign w:val="subscript"/>
        </w:rPr>
        <w:t>П</w:t>
      </w:r>
      <w:r w:rsidR="004B04B1" w:rsidRPr="004B04B1">
        <w:rPr>
          <w:iCs/>
        </w:rPr>
        <w:t xml:space="preserve"> = 600 К і </w:t>
      </w:r>
      <w:r w:rsidR="004B04B1" w:rsidRPr="004B04B1">
        <w:t>температурі</w:t>
      </w:r>
      <w:r w:rsidR="00062F25">
        <w:rPr>
          <w:lang w:val="uk-UA"/>
        </w:rPr>
        <w:t xml:space="preserve"> </w:t>
      </w:r>
      <w:r w:rsidR="004B04B1" w:rsidRPr="004B04B1">
        <w:t>випаровування</w:t>
      </w:r>
      <w:r w:rsidR="004B04B1" w:rsidRPr="004B04B1">
        <w:rPr>
          <w:iCs/>
        </w:rPr>
        <w:t xml:space="preserve"> Т</w:t>
      </w:r>
      <w:r w:rsidR="004B04B1" w:rsidRPr="004B04B1">
        <w:rPr>
          <w:iCs/>
          <w:vertAlign w:val="subscript"/>
        </w:rPr>
        <w:t>В</w:t>
      </w:r>
      <w:r w:rsidR="004B04B1" w:rsidRPr="004B04B1">
        <w:rPr>
          <w:iCs/>
        </w:rPr>
        <w:t xml:space="preserve"> =</w:t>
      </w:r>
      <w:r w:rsidR="004B04B1" w:rsidRPr="004B04B1">
        <w:rPr>
          <w:iCs/>
          <w:lang w:val="en-US"/>
        </w:rPr>
        <w:t> </w:t>
      </w:r>
      <w:r w:rsidR="004B04B1" w:rsidRPr="004B04B1">
        <w:rPr>
          <w:iCs/>
        </w:rPr>
        <w:t xml:space="preserve">800 К </w:t>
      </w:r>
      <w:r w:rsidR="00161186">
        <w:t>[</w:t>
      </w:r>
      <w:r w:rsidR="00161186">
        <w:rPr>
          <w:lang w:val="uk-UA"/>
        </w:rPr>
        <w:t>55</w:t>
      </w:r>
      <w:r w:rsidR="004B04B1" w:rsidRPr="004B04B1">
        <w:t>]</w:t>
      </w:r>
      <w:r w:rsidR="004B04B1" w:rsidRPr="004B04B1">
        <w:rPr>
          <w:iCs/>
        </w:rPr>
        <w:t>.</w:t>
      </w:r>
    </w:p>
    <w:p w:rsidR="004B04B1" w:rsidRPr="004B04B1" w:rsidRDefault="004B04B1" w:rsidP="002C02B9">
      <w:pPr>
        <w:pStyle w:val="a8"/>
        <w:spacing w:line="360" w:lineRule="auto"/>
        <w:ind w:firstLine="709"/>
        <w:rPr>
          <w:iCs/>
          <w:lang w:val="ru-RU"/>
        </w:rPr>
      </w:pPr>
    </w:p>
    <w:p w:rsidR="004B04B1" w:rsidRPr="004B04B1" w:rsidRDefault="004B04B1" w:rsidP="002C02B9">
      <w:pPr>
        <w:pStyle w:val="a8"/>
        <w:spacing w:line="360" w:lineRule="auto"/>
        <w:ind w:firstLine="0"/>
        <w:jc w:val="center"/>
        <w:rPr>
          <w:noProof/>
          <w:lang w:eastAsia="uk-UA"/>
        </w:rPr>
      </w:pPr>
      <w:r w:rsidRPr="004B04B1">
        <w:rPr>
          <w:noProof/>
          <w:lang w:val="uk-UA" w:eastAsia="uk-UA"/>
        </w:rPr>
        <w:drawing>
          <wp:inline distT="0" distB="0" distL="0" distR="0" wp14:anchorId="5BF6124E" wp14:editId="0A2922DD">
            <wp:extent cx="4111725" cy="21240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spect="1" noChangeArrowheads="1"/>
                    </pic:cNvPicPr>
                  </pic:nvPicPr>
                  <pic:blipFill>
                    <a:blip r:embed="rId193">
                      <a:lum bright="-20000" contrast="40000"/>
                      <a:extLst>
                        <a:ext uri="{28A0092B-C50C-407E-A947-70E740481C1C}">
                          <a14:useLocalDpi xmlns:a14="http://schemas.microsoft.com/office/drawing/2010/main" val="0"/>
                        </a:ext>
                      </a:extLst>
                    </a:blip>
                    <a:srcRect l="-2609" t="-6429" r="-5493" b="-5952"/>
                    <a:stretch>
                      <a:fillRect/>
                    </a:stretch>
                  </pic:blipFill>
                  <pic:spPr bwMode="auto">
                    <a:xfrm>
                      <a:off x="0" y="0"/>
                      <a:ext cx="4129129" cy="2133034"/>
                    </a:xfrm>
                    <a:prstGeom prst="rect">
                      <a:avLst/>
                    </a:prstGeom>
                    <a:noFill/>
                    <a:ln>
                      <a:noFill/>
                    </a:ln>
                  </pic:spPr>
                </pic:pic>
              </a:graphicData>
            </a:graphic>
          </wp:inline>
        </w:drawing>
      </w:r>
    </w:p>
    <w:p w:rsidR="004B04B1" w:rsidRPr="00C77F14" w:rsidRDefault="00562B46" w:rsidP="002C02B9">
      <w:pPr>
        <w:pStyle w:val="a8"/>
        <w:spacing w:line="360" w:lineRule="auto"/>
        <w:ind w:firstLine="0"/>
        <w:rPr>
          <w:lang w:val="en-US"/>
        </w:rPr>
      </w:pPr>
      <w:r>
        <w:rPr>
          <w:b/>
        </w:rPr>
        <w:t>Рис. 3.</w:t>
      </w:r>
      <w:r>
        <w:rPr>
          <w:b/>
          <w:lang w:val="uk-UA"/>
        </w:rPr>
        <w:t>6</w:t>
      </w:r>
      <w:r w:rsidR="004B04B1" w:rsidRPr="004B04B1">
        <w:rPr>
          <w:b/>
        </w:rPr>
        <w:t>.</w:t>
      </w:r>
      <w:r w:rsidR="004B04B1" w:rsidRPr="004B04B1">
        <w:t xml:space="preserve"> Залежності концентрації дірок p (1), електронів n (4), вакансій стануму </w:t>
      </w:r>
      <w:r w:rsidR="004B04B1" w:rsidRPr="004B04B1">
        <w:rPr>
          <w:position w:val="-18"/>
        </w:rPr>
        <w:object w:dxaOrig="740" w:dyaOrig="499">
          <v:shape id="_x0000_i1116" type="#_x0000_t75" style="width:37.05pt;height:24.7pt" o:ole="">
            <v:imagedata r:id="rId194" o:title=""/>
          </v:shape>
          <o:OLEObject Type="Embed" ProgID="Equation.DSMT4" ShapeID="_x0000_i1116" DrawAspect="Content" ObjectID="_1579942900" r:id="rId195"/>
        </w:object>
      </w:r>
      <w:r w:rsidR="004B04B1" w:rsidRPr="004B04B1">
        <w:t xml:space="preserve"> (2) та </w:t>
      </w:r>
      <w:r w:rsidR="004B04B1" w:rsidRPr="004B04B1">
        <w:rPr>
          <w:position w:val="-18"/>
        </w:rPr>
        <w:object w:dxaOrig="740" w:dyaOrig="499">
          <v:shape id="_x0000_i1117" type="#_x0000_t75" style="width:37.05pt;height:24.7pt" o:ole="">
            <v:imagedata r:id="rId196" o:title=""/>
          </v:shape>
          <o:OLEObject Type="Embed" ProgID="Equation.DSMT4" ShapeID="_x0000_i1117" DrawAspect="Content" ObjectID="_1579942901" r:id="rId197"/>
        </w:object>
      </w:r>
      <w:r w:rsidR="004B04B1" w:rsidRPr="004B04B1">
        <w:t xml:space="preserve"> (3) у плівках станум телуриду від парціального тиску пари телуру </w:t>
      </w:r>
      <w:r w:rsidR="004B04B1" w:rsidRPr="004B04B1">
        <w:rPr>
          <w:position w:val="-16"/>
        </w:rPr>
        <w:object w:dxaOrig="460" w:dyaOrig="460">
          <v:shape id="_x0000_i1118" type="#_x0000_t75" style="width:22.65pt;height:22.65pt" o:ole="">
            <v:imagedata r:id="rId198" o:title=""/>
          </v:shape>
          <o:OLEObject Type="Embed" ProgID="Equation.DSMT4" ShapeID="_x0000_i1118" DrawAspect="Content" ObjectID="_1579942902" r:id="rId199"/>
        </w:object>
      </w:r>
      <w:r w:rsidR="004B04B1" w:rsidRPr="004B04B1">
        <w:t xml:space="preserve"> при температурі підкладки </w:t>
      </w:r>
      <w:r w:rsidR="004B04B1" w:rsidRPr="004B04B1">
        <w:rPr>
          <w:iCs/>
        </w:rPr>
        <w:t>Т</w:t>
      </w:r>
      <w:r w:rsidR="004B04B1" w:rsidRPr="004B04B1">
        <w:rPr>
          <w:iCs/>
          <w:vertAlign w:val="subscript"/>
        </w:rPr>
        <w:t>П</w:t>
      </w:r>
      <w:r w:rsidR="004B04B1" w:rsidRPr="004B04B1">
        <w:rPr>
          <w:iCs/>
        </w:rPr>
        <w:t xml:space="preserve"> = 600 К і </w:t>
      </w:r>
      <w:r w:rsidR="004B04B1" w:rsidRPr="004B04B1">
        <w:t>температурі</w:t>
      </w:r>
      <w:r w:rsidR="00C77F14">
        <w:rPr>
          <w:lang w:val="uk-UA"/>
        </w:rPr>
        <w:t xml:space="preserve"> </w:t>
      </w:r>
      <w:r w:rsidR="004B04B1" w:rsidRPr="004B04B1">
        <w:t>випаровування</w:t>
      </w:r>
      <w:r w:rsidR="004B04B1" w:rsidRPr="004B04B1">
        <w:rPr>
          <w:iCs/>
        </w:rPr>
        <w:t xml:space="preserve"> Т</w:t>
      </w:r>
      <w:r w:rsidR="004B04B1" w:rsidRPr="004B04B1">
        <w:rPr>
          <w:iCs/>
          <w:vertAlign w:val="subscript"/>
        </w:rPr>
        <w:t>В</w:t>
      </w:r>
      <w:r w:rsidR="004B04B1" w:rsidRPr="004B04B1">
        <w:rPr>
          <w:iCs/>
        </w:rPr>
        <w:t xml:space="preserve"> =</w:t>
      </w:r>
      <w:r w:rsidR="004B04B1" w:rsidRPr="004B04B1">
        <w:rPr>
          <w:iCs/>
          <w:lang w:val="en-US"/>
        </w:rPr>
        <w:t> </w:t>
      </w:r>
      <w:r w:rsidR="004B04B1" w:rsidRPr="004B04B1">
        <w:rPr>
          <w:iCs/>
        </w:rPr>
        <w:t xml:space="preserve">1000 К </w:t>
      </w:r>
      <w:r w:rsidR="00161186">
        <w:t>[</w:t>
      </w:r>
      <w:r w:rsidR="00161186">
        <w:rPr>
          <w:lang w:val="uk-UA"/>
        </w:rPr>
        <w:t>55</w:t>
      </w:r>
      <w:r w:rsidR="004B04B1" w:rsidRPr="004B04B1">
        <w:t>]</w:t>
      </w:r>
      <w:r w:rsidR="004B04B1" w:rsidRPr="004B04B1">
        <w:rPr>
          <w:iCs/>
        </w:rPr>
        <w:t>.</w:t>
      </w:r>
    </w:p>
    <w:p w:rsidR="004B04B1" w:rsidRPr="004B04B1" w:rsidRDefault="00C77F14" w:rsidP="002C02B9">
      <w:pPr>
        <w:pStyle w:val="a8"/>
        <w:spacing w:line="360" w:lineRule="auto"/>
      </w:pPr>
      <w:r w:rsidRPr="004B04B1">
        <w:rPr>
          <w:noProof/>
          <w:lang w:val="uk-UA" w:eastAsia="uk-UA"/>
        </w:rPr>
        <w:drawing>
          <wp:inline distT="0" distB="0" distL="0" distR="0" wp14:anchorId="672B3AAB" wp14:editId="0076AFC8">
            <wp:extent cx="4085112" cy="19000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0">
                      <a:lum bright="-20000" contrast="40000"/>
                      <a:extLst>
                        <a:ext uri="{28A0092B-C50C-407E-A947-70E740481C1C}">
                          <a14:useLocalDpi xmlns:a14="http://schemas.microsoft.com/office/drawing/2010/main" val="0"/>
                        </a:ext>
                      </a:extLst>
                    </a:blip>
                    <a:srcRect l="-9262" t="-3773" r="-8684" b="-4884"/>
                    <a:stretch>
                      <a:fillRect/>
                    </a:stretch>
                  </pic:blipFill>
                  <pic:spPr bwMode="auto">
                    <a:xfrm>
                      <a:off x="0" y="0"/>
                      <a:ext cx="4108119" cy="1910753"/>
                    </a:xfrm>
                    <a:prstGeom prst="rect">
                      <a:avLst/>
                    </a:prstGeom>
                    <a:noFill/>
                    <a:ln>
                      <a:noFill/>
                    </a:ln>
                  </pic:spPr>
                </pic:pic>
              </a:graphicData>
            </a:graphic>
          </wp:inline>
        </w:drawing>
      </w:r>
    </w:p>
    <w:p w:rsidR="004B04B1" w:rsidRPr="004B04B1" w:rsidRDefault="004B04B1" w:rsidP="002C02B9">
      <w:pPr>
        <w:pStyle w:val="a8"/>
        <w:spacing w:line="360" w:lineRule="auto"/>
        <w:ind w:firstLine="0"/>
        <w:jc w:val="center"/>
      </w:pPr>
    </w:p>
    <w:p w:rsidR="004B04B1" w:rsidRPr="002D2537" w:rsidRDefault="00562B46" w:rsidP="002D2537">
      <w:pPr>
        <w:pStyle w:val="a8"/>
        <w:spacing w:line="360" w:lineRule="auto"/>
        <w:ind w:firstLine="0"/>
        <w:rPr>
          <w:lang w:val="ru-RU"/>
        </w:rPr>
      </w:pPr>
      <w:r>
        <w:rPr>
          <w:b/>
        </w:rPr>
        <w:t>Рис. 3.</w:t>
      </w:r>
      <w:r>
        <w:rPr>
          <w:b/>
          <w:lang w:val="uk-UA"/>
        </w:rPr>
        <w:t>7</w:t>
      </w:r>
      <w:r w:rsidR="004B04B1" w:rsidRPr="004B04B1">
        <w:rPr>
          <w:b/>
        </w:rPr>
        <w:t>.</w:t>
      </w:r>
      <w:r w:rsidR="004B04B1" w:rsidRPr="004B04B1">
        <w:t xml:space="preserve"> Залежності відношення концентраці</w:t>
      </w:r>
      <w:r w:rsidR="004B04B1" w:rsidRPr="004B04B1">
        <w:rPr>
          <w:lang w:val="uk-UA"/>
        </w:rPr>
        <w:t>й</w:t>
      </w:r>
      <w:r w:rsidR="004B04B1" w:rsidRPr="004B04B1">
        <w:t xml:space="preserve"> вакансій стануму </w:t>
      </w:r>
      <w:r w:rsidR="004B04B1" w:rsidRPr="004B04B1">
        <w:rPr>
          <w:position w:val="-18"/>
        </w:rPr>
        <w:object w:dxaOrig="2020" w:dyaOrig="499">
          <v:shape id="_x0000_i1119" type="#_x0000_t75" style="width:101.85pt;height:24.7pt" o:ole="">
            <v:imagedata r:id="rId201" o:title=""/>
          </v:shape>
          <o:OLEObject Type="Embed" ProgID="Equation.DSMT4" ShapeID="_x0000_i1119" DrawAspect="Content" ObjectID="_1579942903" r:id="rId202"/>
        </w:object>
      </w:r>
      <w:r w:rsidR="004B04B1" w:rsidRPr="004B04B1">
        <w:t xml:space="preserve"> у плівках станум телуриду від парціального тиску пари телуру </w:t>
      </w:r>
      <w:r w:rsidR="004B04B1" w:rsidRPr="004B04B1">
        <w:rPr>
          <w:position w:val="-16"/>
        </w:rPr>
        <w:object w:dxaOrig="460" w:dyaOrig="460">
          <v:shape id="_x0000_i1120" type="#_x0000_t75" style="width:22.65pt;height:22.65pt" o:ole="">
            <v:imagedata r:id="rId203" o:title=""/>
          </v:shape>
          <o:OLEObject Type="Embed" ProgID="Equation.DSMT4" ShapeID="_x0000_i1120" DrawAspect="Content" ObjectID="_1579942904" r:id="rId204"/>
        </w:object>
      </w:r>
      <w:r w:rsidR="004B04B1" w:rsidRPr="004B04B1">
        <w:t xml:space="preserve"> при </w:t>
      </w:r>
      <w:r w:rsidR="004B04B1" w:rsidRPr="004B04B1">
        <w:rPr>
          <w:lang w:val="ru-RU"/>
        </w:rPr>
        <w:t xml:space="preserve"> </w:t>
      </w:r>
      <w:r w:rsidR="004B04B1" w:rsidRPr="004B04B1">
        <w:t>температурі</w:t>
      </w:r>
      <w:r w:rsidR="004B04B1" w:rsidRPr="004B04B1">
        <w:rPr>
          <w:lang w:val="ru-RU"/>
        </w:rPr>
        <w:t xml:space="preserve"> </w:t>
      </w:r>
      <w:r w:rsidR="004B04B1" w:rsidRPr="004B04B1">
        <w:t xml:space="preserve"> підкладки </w:t>
      </w:r>
      <w:r w:rsidR="004B04B1" w:rsidRPr="004B04B1">
        <w:rPr>
          <w:lang w:val="ru-RU"/>
        </w:rPr>
        <w:t xml:space="preserve"> </w:t>
      </w:r>
      <w:r w:rsidR="004B04B1" w:rsidRPr="004B04B1">
        <w:rPr>
          <w:iCs/>
        </w:rPr>
        <w:t>Т</w:t>
      </w:r>
      <w:r w:rsidR="004B04B1" w:rsidRPr="004B04B1">
        <w:rPr>
          <w:iCs/>
          <w:vertAlign w:val="subscript"/>
        </w:rPr>
        <w:t>П</w:t>
      </w:r>
      <w:r w:rsidR="004B04B1" w:rsidRPr="004B04B1">
        <w:rPr>
          <w:iCs/>
        </w:rPr>
        <w:t xml:space="preserve"> =600 К і </w:t>
      </w:r>
      <w:r w:rsidR="004B04B1" w:rsidRPr="004B04B1">
        <w:t>температурі випаровування</w:t>
      </w:r>
      <w:r w:rsidR="004B04B1" w:rsidRPr="004B04B1">
        <w:rPr>
          <w:iCs/>
        </w:rPr>
        <w:t xml:space="preserve"> Т</w:t>
      </w:r>
      <w:r w:rsidR="004B04B1" w:rsidRPr="004B04B1">
        <w:rPr>
          <w:iCs/>
          <w:vertAlign w:val="subscript"/>
        </w:rPr>
        <w:t>В</w:t>
      </w:r>
      <w:r w:rsidR="004B04B1" w:rsidRPr="004B04B1">
        <w:rPr>
          <w:iCs/>
        </w:rPr>
        <w:t>, К</w:t>
      </w:r>
      <w:r w:rsidR="004B04B1" w:rsidRPr="004B04B1">
        <w:t xml:space="preserve">: </w:t>
      </w:r>
      <w:r w:rsidR="004B04B1" w:rsidRPr="004B04B1">
        <w:rPr>
          <w:iCs/>
        </w:rPr>
        <w:t xml:space="preserve">1 – 1000, 2 – 800 </w:t>
      </w:r>
      <w:r w:rsidR="004B04B1" w:rsidRPr="004B04B1">
        <w:rPr>
          <w:lang w:val="ru-RU"/>
        </w:rPr>
        <w:t>[</w:t>
      </w:r>
      <w:r w:rsidR="00161186">
        <w:rPr>
          <w:lang w:val="uk-UA"/>
        </w:rPr>
        <w:t>55</w:t>
      </w:r>
      <w:r w:rsidR="004B04B1" w:rsidRPr="004B04B1">
        <w:rPr>
          <w:lang w:val="ru-RU"/>
        </w:rPr>
        <w:t>]</w:t>
      </w:r>
      <w:r w:rsidR="004B04B1" w:rsidRPr="004B04B1">
        <w:rPr>
          <w:iCs/>
        </w:rPr>
        <w:t>.</w:t>
      </w:r>
    </w:p>
    <w:p w:rsidR="00CF2783" w:rsidRDefault="004B04B1" w:rsidP="002D2537">
      <w:pPr>
        <w:pStyle w:val="a8"/>
        <w:spacing w:line="360" w:lineRule="auto"/>
        <w:rPr>
          <w:lang w:val="uk-UA"/>
        </w:rPr>
      </w:pPr>
      <w:r w:rsidRPr="004B04B1">
        <w:t xml:space="preserve">Таким чином, у плівках станум телуриду, вирощених при низьких значеннях температури підкладки </w:t>
      </w:r>
      <w:r w:rsidRPr="004B04B1">
        <w:rPr>
          <w:iCs/>
        </w:rPr>
        <w:t>Т</w:t>
      </w:r>
      <w:r w:rsidRPr="004B04B1">
        <w:rPr>
          <w:iCs/>
          <w:vertAlign w:val="subscript"/>
        </w:rPr>
        <w:t>П</w:t>
      </w:r>
      <w:r w:rsidRPr="004B04B1">
        <w:rPr>
          <w:iCs/>
        </w:rPr>
        <w:t xml:space="preserve"> і високих значеннях парціального тиску</w:t>
      </w:r>
      <w:r w:rsidRPr="004B04B1">
        <w:rPr>
          <w:iCs/>
          <w:lang w:val="uk-UA"/>
        </w:rPr>
        <w:t>,</w:t>
      </w:r>
      <w:r w:rsidRPr="004B04B1">
        <w:rPr>
          <w:iCs/>
        </w:rPr>
        <w:t xml:space="preserve"> будуть </w:t>
      </w:r>
      <w:r w:rsidRPr="004B04B1">
        <w:t xml:space="preserve">переважати двократно йонізовані вакансії стануму </w:t>
      </w:r>
      <w:r w:rsidRPr="004B04B1">
        <w:rPr>
          <w:position w:val="-18"/>
        </w:rPr>
        <w:object w:dxaOrig="740" w:dyaOrig="499">
          <v:shape id="_x0000_i1121" type="#_x0000_t75" style="width:37.05pt;height:24.7pt" o:ole="">
            <v:imagedata r:id="rId205" o:title=""/>
          </v:shape>
          <o:OLEObject Type="Embed" ProgID="Equation.DSMT4" ShapeID="_x0000_i1121" DrawAspect="Content" ObjectID="_1579942905" r:id="rId206"/>
        </w:object>
      </w:r>
      <w:r w:rsidRPr="004B04B1">
        <w:t>. У плівках</w:t>
      </w:r>
      <w:r w:rsidRPr="004B04B1">
        <w:rPr>
          <w:lang w:val="uk-UA"/>
        </w:rPr>
        <w:t>,</w:t>
      </w:r>
      <w:r w:rsidRPr="004B04B1">
        <w:t xml:space="preserve"> вирощених при високих значеннях температури підкладки </w:t>
      </w:r>
      <w:r w:rsidRPr="004B04B1">
        <w:rPr>
          <w:iCs/>
        </w:rPr>
        <w:t>Т</w:t>
      </w:r>
      <w:r w:rsidRPr="004B04B1">
        <w:rPr>
          <w:iCs/>
          <w:vertAlign w:val="subscript"/>
        </w:rPr>
        <w:t>П</w:t>
      </w:r>
      <w:r w:rsidRPr="004B04B1">
        <w:rPr>
          <w:iCs/>
        </w:rPr>
        <w:t xml:space="preserve"> і низьких значеннях парціального тиску пари телуру</w:t>
      </w:r>
      <w:r w:rsidRPr="004B04B1">
        <w:t xml:space="preserve"> </w:t>
      </w:r>
      <w:r w:rsidRPr="004B04B1">
        <w:rPr>
          <w:position w:val="-16"/>
        </w:rPr>
        <w:object w:dxaOrig="460" w:dyaOrig="460">
          <v:shape id="_x0000_i1122" type="#_x0000_t75" style="width:22.65pt;height:22.65pt" o:ole="">
            <v:imagedata r:id="rId207" o:title=""/>
          </v:shape>
          <o:OLEObject Type="Embed" ProgID="Equation.DSMT4" ShapeID="_x0000_i1122" DrawAspect="Content" ObjectID="_1579942906" r:id="rId208"/>
        </w:object>
      </w:r>
      <w:r w:rsidRPr="004B04B1">
        <w:rPr>
          <w:lang w:val="uk-UA"/>
        </w:rPr>
        <w:t>,</w:t>
      </w:r>
      <w:r w:rsidRPr="004B04B1">
        <w:t xml:space="preserve"> будуть переважати чотирикратно йонізовані вакансії стануму </w:t>
      </w:r>
      <w:r w:rsidRPr="004B04B1">
        <w:rPr>
          <w:position w:val="-18"/>
        </w:rPr>
        <w:object w:dxaOrig="740" w:dyaOrig="499">
          <v:shape id="_x0000_i1123" type="#_x0000_t75" style="width:37.05pt;height:24.7pt" o:ole="">
            <v:imagedata r:id="rId209" o:title=""/>
          </v:shape>
          <o:OLEObject Type="Embed" ProgID="Equation.DSMT4" ShapeID="_x0000_i1123" DrawAspect="Content" ObjectID="_1579942907" r:id="rId210"/>
        </w:object>
      </w:r>
      <w:r w:rsidRPr="004B04B1">
        <w:t xml:space="preserve">. </w:t>
      </w: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Default="002D2537" w:rsidP="002D2537">
      <w:pPr>
        <w:pStyle w:val="a8"/>
        <w:spacing w:line="360" w:lineRule="auto"/>
        <w:rPr>
          <w:lang w:val="uk-UA"/>
        </w:rPr>
      </w:pPr>
    </w:p>
    <w:p w:rsidR="002D2537" w:rsidRPr="002D2537" w:rsidRDefault="002D2537" w:rsidP="002D2537">
      <w:pPr>
        <w:pStyle w:val="a8"/>
        <w:spacing w:line="360" w:lineRule="auto"/>
        <w:rPr>
          <w:lang w:val="uk-UA"/>
        </w:rPr>
      </w:pPr>
    </w:p>
    <w:p w:rsidR="004B04B1" w:rsidRDefault="000772A3" w:rsidP="002C02B9">
      <w:pPr>
        <w:spacing w:after="0" w:line="360" w:lineRule="auto"/>
        <w:jc w:val="center"/>
        <w:rPr>
          <w:rFonts w:ascii="Times New Roman" w:hAnsi="Times New Roman" w:cs="Times New Roman"/>
          <w:b/>
          <w:bCs/>
          <w:iCs/>
          <w:sz w:val="28"/>
          <w:szCs w:val="28"/>
        </w:rPr>
      </w:pPr>
      <w:r>
        <w:rPr>
          <w:rFonts w:ascii="Times New Roman" w:hAnsi="Times New Roman" w:cs="Times New Roman"/>
          <w:b/>
          <w:sz w:val="28"/>
          <w:szCs w:val="28"/>
          <w:lang w:val="uk-UA"/>
        </w:rPr>
        <w:t xml:space="preserve">4. </w:t>
      </w:r>
      <w:r w:rsidR="00CF2783" w:rsidRPr="00B44D2D">
        <w:rPr>
          <w:rFonts w:ascii="Times New Roman" w:hAnsi="Times New Roman" w:cs="Times New Roman"/>
          <w:b/>
          <w:sz w:val="28"/>
          <w:szCs w:val="28"/>
        </w:rPr>
        <w:t>КВАЗІХІМІЧНИЙ АНАЛІЗ УТВО</w:t>
      </w:r>
      <w:r w:rsidR="00CF2783">
        <w:rPr>
          <w:rFonts w:ascii="Times New Roman" w:hAnsi="Times New Roman" w:cs="Times New Roman"/>
          <w:b/>
          <w:sz w:val="28"/>
          <w:szCs w:val="28"/>
        </w:rPr>
        <w:t xml:space="preserve">РЕННЯ ВЛАСНИХ ТОЧКОВИХ ДЕФЕКТІВ </w:t>
      </w:r>
      <w:r w:rsidR="00CF2783" w:rsidRPr="00B44D2D">
        <w:rPr>
          <w:rFonts w:ascii="Times New Roman" w:hAnsi="Times New Roman" w:cs="Times New Roman"/>
          <w:b/>
          <w:sz w:val="28"/>
          <w:szCs w:val="28"/>
        </w:rPr>
        <w:t>У ТОНКИХ ПЛІВКАХ СТАНУМ</w:t>
      </w:r>
      <w:r w:rsidR="00CF2783">
        <w:rPr>
          <w:rFonts w:ascii="Times New Roman" w:hAnsi="Times New Roman" w:cs="Times New Roman"/>
          <w:b/>
          <w:sz w:val="28"/>
          <w:szCs w:val="28"/>
          <w:lang w:val="uk-UA"/>
        </w:rPr>
        <w:t xml:space="preserve"> </w:t>
      </w:r>
      <w:r w:rsidR="00CF2783" w:rsidRPr="00B44D2D">
        <w:rPr>
          <w:rFonts w:ascii="Times New Roman" w:hAnsi="Times New Roman" w:cs="Times New Roman"/>
          <w:b/>
          <w:bCs/>
          <w:iCs/>
          <w:sz w:val="28"/>
          <w:szCs w:val="28"/>
        </w:rPr>
        <w:t>ТЕЛУРИДУ</w:t>
      </w:r>
    </w:p>
    <w:p w:rsidR="006D4207" w:rsidRPr="00CF2783" w:rsidRDefault="006D4207" w:rsidP="002C02B9">
      <w:pPr>
        <w:spacing w:after="0" w:line="360" w:lineRule="auto"/>
        <w:jc w:val="center"/>
        <w:rPr>
          <w:rFonts w:ascii="Times New Roman" w:hAnsi="Times New Roman" w:cs="Times New Roman"/>
          <w:b/>
          <w:bCs/>
          <w:iCs/>
          <w:sz w:val="28"/>
          <w:szCs w:val="28"/>
        </w:rPr>
      </w:pPr>
    </w:p>
    <w:p w:rsidR="00CF2783" w:rsidRDefault="00CF2783" w:rsidP="00D733A1">
      <w:pPr>
        <w:pStyle w:val="2"/>
        <w:spacing w:before="0" w:after="0"/>
        <w:rPr>
          <w:color w:val="000000" w:themeColor="text1"/>
          <w:szCs w:val="28"/>
          <w:shd w:val="clear" w:color="auto" w:fill="FFFFFF"/>
        </w:rPr>
      </w:pPr>
      <w:bookmarkStart w:id="3" w:name="_Toc431975204"/>
      <w:r w:rsidRPr="006D4207">
        <w:rPr>
          <w:szCs w:val="28"/>
        </w:rPr>
        <w:t xml:space="preserve">4.1. </w:t>
      </w:r>
      <w:bookmarkEnd w:id="3"/>
      <w:r w:rsidR="006D4207" w:rsidRPr="006D4207">
        <w:rPr>
          <w:color w:val="000000" w:themeColor="text1"/>
          <w:szCs w:val="28"/>
          <w:shd w:val="clear" w:color="auto" w:fill="FFFFFF"/>
        </w:rPr>
        <w:t>Моделювання підсистеми дефектів</w:t>
      </w:r>
    </w:p>
    <w:p w:rsidR="00430034" w:rsidRPr="00430034" w:rsidRDefault="00430034" w:rsidP="00086CB5">
      <w:pPr>
        <w:spacing w:after="0" w:line="360" w:lineRule="auto"/>
        <w:ind w:firstLine="454"/>
        <w:jc w:val="both"/>
        <w:rPr>
          <w:rFonts w:ascii="Times New Roman" w:eastAsia="Times New Roman" w:hAnsi="Times New Roman"/>
          <w:bCs/>
          <w:iCs/>
          <w:sz w:val="28"/>
          <w:szCs w:val="28"/>
          <w:lang w:eastAsia="uk-UA"/>
        </w:rPr>
      </w:pPr>
      <w:r w:rsidRPr="00430034">
        <w:rPr>
          <w:rFonts w:ascii="Times New Roman" w:eastAsia="Times New Roman" w:hAnsi="Times New Roman"/>
          <w:bCs/>
          <w:iCs/>
          <w:sz w:val="28"/>
          <w:szCs w:val="28"/>
          <w:lang w:eastAsia="uk-UA"/>
        </w:rPr>
        <w:t xml:space="preserve">Тонкі </w:t>
      </w:r>
      <w:proofErr w:type="gramStart"/>
      <w:r w:rsidRPr="00430034">
        <w:rPr>
          <w:rFonts w:ascii="Times New Roman" w:eastAsia="Times New Roman" w:hAnsi="Times New Roman"/>
          <w:bCs/>
          <w:iCs/>
          <w:sz w:val="28"/>
          <w:szCs w:val="28"/>
          <w:lang w:eastAsia="uk-UA"/>
        </w:rPr>
        <w:t>пл</w:t>
      </w:r>
      <w:proofErr w:type="gramEnd"/>
      <w:r w:rsidRPr="00430034">
        <w:rPr>
          <w:rFonts w:ascii="Times New Roman" w:eastAsia="Times New Roman" w:hAnsi="Times New Roman"/>
          <w:bCs/>
          <w:iCs/>
          <w:sz w:val="28"/>
          <w:szCs w:val="28"/>
          <w:lang w:eastAsia="uk-UA"/>
        </w:rPr>
        <w:t>івки вирощували із парової фази методом гарячої стінки [</w:t>
      </w:r>
      <w:r w:rsidR="00161186">
        <w:rPr>
          <w:rFonts w:ascii="Times New Roman" w:eastAsia="Times New Roman" w:hAnsi="Times New Roman"/>
          <w:bCs/>
          <w:iCs/>
          <w:sz w:val="28"/>
          <w:szCs w:val="28"/>
          <w:lang w:val="uk-UA" w:eastAsia="uk-UA"/>
        </w:rPr>
        <w:t>59</w:t>
      </w:r>
      <w:r w:rsidRPr="00430034">
        <w:rPr>
          <w:rFonts w:ascii="Times New Roman" w:eastAsia="Times New Roman" w:hAnsi="Times New Roman"/>
          <w:bCs/>
          <w:iCs/>
          <w:sz w:val="28"/>
          <w:szCs w:val="28"/>
          <w:lang w:eastAsia="uk-UA"/>
        </w:rPr>
        <w:t>] на монокристалічних підкладках із BaF</w:t>
      </w:r>
      <w:r w:rsidRPr="00430034">
        <w:rPr>
          <w:rFonts w:ascii="Times New Roman" w:eastAsia="Times New Roman" w:hAnsi="Times New Roman"/>
          <w:bCs/>
          <w:iCs/>
          <w:sz w:val="28"/>
          <w:szCs w:val="28"/>
          <w:vertAlign w:val="subscript"/>
          <w:lang w:eastAsia="uk-UA"/>
        </w:rPr>
        <w:t>2</w:t>
      </w:r>
      <w:r w:rsidRPr="00430034">
        <w:rPr>
          <w:rFonts w:ascii="Times New Roman" w:eastAsia="Times New Roman" w:hAnsi="Times New Roman"/>
          <w:bCs/>
          <w:iCs/>
          <w:sz w:val="28"/>
          <w:szCs w:val="28"/>
          <w:lang w:eastAsia="uk-UA"/>
        </w:rPr>
        <w:t>, сколотих по площині (111) [</w:t>
      </w:r>
      <w:r w:rsidR="00161186">
        <w:rPr>
          <w:rFonts w:ascii="Times New Roman" w:eastAsia="Times New Roman" w:hAnsi="Times New Roman"/>
          <w:bCs/>
          <w:iCs/>
          <w:sz w:val="28"/>
          <w:szCs w:val="28"/>
          <w:lang w:val="uk-UA" w:eastAsia="uk-UA"/>
        </w:rPr>
        <w:t>60</w:t>
      </w:r>
      <w:r w:rsidRPr="00430034">
        <w:rPr>
          <w:rFonts w:ascii="Times New Roman" w:eastAsia="Times New Roman" w:hAnsi="Times New Roman"/>
          <w:bCs/>
          <w:iCs/>
          <w:sz w:val="28"/>
          <w:szCs w:val="28"/>
          <w:lang w:eastAsia="uk-UA"/>
        </w:rPr>
        <w:t>].</w:t>
      </w:r>
    </w:p>
    <w:p w:rsidR="006D4207" w:rsidRPr="006D4207" w:rsidRDefault="006D4207" w:rsidP="00086CB5">
      <w:pPr>
        <w:spacing w:after="0" w:line="360" w:lineRule="auto"/>
        <w:ind w:firstLine="708"/>
        <w:jc w:val="both"/>
        <w:rPr>
          <w:rFonts w:ascii="Times New Roman" w:eastAsia="Times New Roman" w:hAnsi="Times New Roman" w:cs="Times New Roman"/>
          <w:bCs/>
          <w:iCs/>
          <w:sz w:val="28"/>
          <w:szCs w:val="28"/>
          <w:lang w:eastAsia="uk-UA"/>
        </w:rPr>
      </w:pPr>
      <w:r w:rsidRPr="00430034">
        <w:rPr>
          <w:rFonts w:ascii="Times New Roman" w:eastAsia="Times New Roman" w:hAnsi="Times New Roman" w:cs="Times New Roman"/>
          <w:bCs/>
          <w:iCs/>
          <w:sz w:val="28"/>
          <w:szCs w:val="28"/>
          <w:lang w:eastAsia="uk-UA"/>
        </w:rPr>
        <w:t xml:space="preserve">Припускали, що при вирощуванні </w:t>
      </w:r>
      <w:proofErr w:type="gramStart"/>
      <w:r w:rsidRPr="00430034">
        <w:rPr>
          <w:rFonts w:ascii="Times New Roman" w:eastAsia="Times New Roman" w:hAnsi="Times New Roman" w:cs="Times New Roman"/>
          <w:bCs/>
          <w:iCs/>
          <w:sz w:val="28"/>
          <w:szCs w:val="28"/>
          <w:lang w:eastAsia="uk-UA"/>
        </w:rPr>
        <w:t>пл</w:t>
      </w:r>
      <w:proofErr w:type="gramEnd"/>
      <w:r w:rsidRPr="00430034">
        <w:rPr>
          <w:rFonts w:ascii="Times New Roman" w:eastAsia="Times New Roman" w:hAnsi="Times New Roman" w:cs="Times New Roman"/>
          <w:bCs/>
          <w:iCs/>
          <w:sz w:val="28"/>
          <w:szCs w:val="28"/>
          <w:lang w:eastAsia="uk-UA"/>
        </w:rPr>
        <w:t>івок станум телуриду</w:t>
      </w:r>
      <w:r w:rsidRPr="006D4207">
        <w:rPr>
          <w:rFonts w:ascii="Times New Roman" w:eastAsia="Times New Roman" w:hAnsi="Times New Roman" w:cs="Times New Roman"/>
          <w:bCs/>
          <w:iCs/>
          <w:sz w:val="28"/>
          <w:szCs w:val="28"/>
          <w:lang w:eastAsia="uk-UA"/>
        </w:rPr>
        <w:t>, як і у кристалах при двотемпературному відпалі, переважаючими точковими дефектами будуть одно- і двократноіонізовані вакансії стануму</w:t>
      </w:r>
      <w:r w:rsidR="00430034">
        <w:rPr>
          <w:rFonts w:ascii="Times New Roman" w:eastAsia="Times New Roman" w:hAnsi="Times New Roman" w:cs="Times New Roman"/>
          <w:bCs/>
          <w:iCs/>
          <w:sz w:val="28"/>
          <w:szCs w:val="28"/>
          <w:lang w:val="uk-UA" w:eastAsia="uk-UA"/>
        </w:rPr>
        <w:t xml:space="preserve"> </w:t>
      </w:r>
      <w:r w:rsidR="00161186">
        <w:rPr>
          <w:rFonts w:ascii="Times New Roman" w:eastAsia="Times New Roman" w:hAnsi="Times New Roman" w:cs="Times New Roman"/>
          <w:bCs/>
          <w:iCs/>
          <w:sz w:val="28"/>
          <w:szCs w:val="28"/>
          <w:lang w:eastAsia="uk-UA"/>
        </w:rPr>
        <w:t>[</w:t>
      </w:r>
      <w:r w:rsidR="00161186">
        <w:rPr>
          <w:rFonts w:ascii="Times New Roman" w:eastAsia="Times New Roman" w:hAnsi="Times New Roman" w:cs="Times New Roman"/>
          <w:bCs/>
          <w:iCs/>
          <w:sz w:val="28"/>
          <w:szCs w:val="28"/>
          <w:lang w:val="uk-UA" w:eastAsia="uk-UA"/>
        </w:rPr>
        <w:t>61</w:t>
      </w:r>
      <w:r w:rsidR="00430034" w:rsidRPr="00430034">
        <w:rPr>
          <w:rFonts w:ascii="Times New Roman" w:eastAsia="Times New Roman" w:hAnsi="Times New Roman" w:cs="Times New Roman"/>
          <w:bCs/>
          <w:iCs/>
          <w:sz w:val="28"/>
          <w:szCs w:val="28"/>
          <w:lang w:eastAsia="uk-UA"/>
        </w:rPr>
        <w:t>]</w:t>
      </w:r>
      <w:r w:rsidRPr="006D4207">
        <w:rPr>
          <w:rFonts w:ascii="Times New Roman" w:eastAsia="Times New Roman" w:hAnsi="Times New Roman" w:cs="Times New Roman"/>
          <w:bCs/>
          <w:iCs/>
          <w:sz w:val="28"/>
          <w:szCs w:val="28"/>
          <w:lang w:eastAsia="uk-UA"/>
        </w:rPr>
        <w:t>.</w:t>
      </w:r>
    </w:p>
    <w:p w:rsidR="006D4207" w:rsidRPr="006D4207" w:rsidRDefault="006D4207" w:rsidP="00086CB5">
      <w:pPr>
        <w:spacing w:after="0" w:line="360" w:lineRule="auto"/>
        <w:ind w:firstLine="708"/>
        <w:jc w:val="both"/>
        <w:rPr>
          <w:rFonts w:ascii="Times New Roman" w:eastAsia="Times New Roman" w:hAnsi="Times New Roman" w:cs="Times New Roman"/>
          <w:sz w:val="28"/>
          <w:szCs w:val="28"/>
          <w:lang w:eastAsia="ru-RU"/>
        </w:rPr>
      </w:pPr>
      <w:r w:rsidRPr="006D4207">
        <w:rPr>
          <w:rFonts w:ascii="Times New Roman" w:eastAsia="Times New Roman" w:hAnsi="Times New Roman" w:cs="Times New Roman"/>
          <w:bCs/>
          <w:iCs/>
          <w:sz w:val="28"/>
          <w:szCs w:val="28"/>
          <w:lang w:eastAsia="uk-UA"/>
        </w:rPr>
        <w:t>Для якісного опису дефектоутворення в кристалічних структурах зручно застосовувати метод кристалоквазіхімічного аналізу [</w:t>
      </w:r>
      <w:r w:rsidR="00161186">
        <w:rPr>
          <w:rFonts w:ascii="Times New Roman" w:eastAsia="Times New Roman" w:hAnsi="Times New Roman" w:cs="Times New Roman"/>
          <w:bCs/>
          <w:iCs/>
          <w:sz w:val="28"/>
          <w:szCs w:val="28"/>
          <w:lang w:val="uk-UA" w:eastAsia="uk-UA"/>
        </w:rPr>
        <w:t>62</w:t>
      </w:r>
      <w:r w:rsidRPr="006D4207">
        <w:rPr>
          <w:rFonts w:ascii="Times New Roman" w:eastAsia="Times New Roman" w:hAnsi="Times New Roman" w:cs="Times New Roman"/>
          <w:bCs/>
          <w:iCs/>
          <w:sz w:val="28"/>
          <w:szCs w:val="28"/>
          <w:lang w:eastAsia="uk-UA"/>
        </w:rPr>
        <w:t>], в основі якого лежить суперпозиція кристалоквазіхімічних кластері</w:t>
      </w:r>
      <w:proofErr w:type="gramStart"/>
      <w:r w:rsidRPr="006D4207">
        <w:rPr>
          <w:rFonts w:ascii="Times New Roman" w:eastAsia="Times New Roman" w:hAnsi="Times New Roman" w:cs="Times New Roman"/>
          <w:bCs/>
          <w:iCs/>
          <w:sz w:val="28"/>
          <w:szCs w:val="28"/>
          <w:lang w:eastAsia="uk-UA"/>
        </w:rPr>
        <w:t>в</w:t>
      </w:r>
      <w:proofErr w:type="gramEnd"/>
      <w:r w:rsidRPr="006D4207">
        <w:rPr>
          <w:rFonts w:ascii="Times New Roman" w:eastAsia="Times New Roman" w:hAnsi="Times New Roman" w:cs="Times New Roman"/>
          <w:bCs/>
          <w:iCs/>
          <w:sz w:val="28"/>
          <w:szCs w:val="28"/>
          <w:lang w:eastAsia="uk-UA"/>
        </w:rPr>
        <w:t xml:space="preserve"> базової і легуючої сполук. Кри</w:t>
      </w:r>
      <w:r w:rsidR="00086CB5">
        <w:rPr>
          <w:rFonts w:ascii="Times New Roman" w:eastAsia="Times New Roman" w:hAnsi="Times New Roman" w:cs="Times New Roman"/>
          <w:bCs/>
          <w:iCs/>
          <w:sz w:val="28"/>
          <w:szCs w:val="28"/>
          <w:lang w:eastAsia="uk-UA"/>
        </w:rPr>
        <w:t>сталохімічний кластер форму</w:t>
      </w:r>
      <w:r w:rsidR="00086CB5">
        <w:rPr>
          <w:rFonts w:ascii="Times New Roman" w:eastAsia="Times New Roman" w:hAnsi="Times New Roman" w:cs="Times New Roman"/>
          <w:bCs/>
          <w:iCs/>
          <w:sz w:val="28"/>
          <w:szCs w:val="28"/>
          <w:lang w:val="uk-UA" w:eastAsia="uk-UA"/>
        </w:rPr>
        <w:t>ється</w:t>
      </w:r>
      <w:r w:rsidRPr="006D4207">
        <w:rPr>
          <w:rFonts w:ascii="Times New Roman" w:eastAsia="Times New Roman" w:hAnsi="Times New Roman" w:cs="Times New Roman"/>
          <w:bCs/>
          <w:iCs/>
          <w:sz w:val="28"/>
          <w:szCs w:val="28"/>
          <w:lang w:eastAsia="uk-UA"/>
        </w:rPr>
        <w:t xml:space="preserve"> </w:t>
      </w:r>
      <w:proofErr w:type="gramStart"/>
      <w:r w:rsidRPr="006D4207">
        <w:rPr>
          <w:rFonts w:ascii="Times New Roman" w:eastAsia="Times New Roman" w:hAnsi="Times New Roman" w:cs="Times New Roman"/>
          <w:bCs/>
          <w:iCs/>
          <w:sz w:val="28"/>
          <w:szCs w:val="28"/>
          <w:lang w:eastAsia="uk-UA"/>
        </w:rPr>
        <w:t>на</w:t>
      </w:r>
      <w:proofErr w:type="gramEnd"/>
      <w:r w:rsidRPr="006D4207">
        <w:rPr>
          <w:rFonts w:ascii="Times New Roman" w:eastAsia="Times New Roman" w:hAnsi="Times New Roman" w:cs="Times New Roman"/>
          <w:bCs/>
          <w:iCs/>
          <w:sz w:val="28"/>
          <w:szCs w:val="28"/>
          <w:lang w:eastAsia="uk-UA"/>
        </w:rPr>
        <w:t xml:space="preserve"> </w:t>
      </w:r>
      <w:proofErr w:type="gramStart"/>
      <w:r w:rsidRPr="006D4207">
        <w:rPr>
          <w:rFonts w:ascii="Times New Roman" w:eastAsia="Times New Roman" w:hAnsi="Times New Roman" w:cs="Times New Roman"/>
          <w:bCs/>
          <w:iCs/>
          <w:sz w:val="28"/>
          <w:szCs w:val="28"/>
          <w:lang w:eastAsia="uk-UA"/>
        </w:rPr>
        <w:t>основ</w:t>
      </w:r>
      <w:proofErr w:type="gramEnd"/>
      <w:r w:rsidRPr="006D4207">
        <w:rPr>
          <w:rFonts w:ascii="Times New Roman" w:eastAsia="Times New Roman" w:hAnsi="Times New Roman" w:cs="Times New Roman"/>
          <w:bCs/>
          <w:iCs/>
          <w:sz w:val="28"/>
          <w:szCs w:val="28"/>
          <w:lang w:eastAsia="uk-UA"/>
        </w:rPr>
        <w:t>і</w:t>
      </w:r>
      <w:r w:rsidRPr="006D4207">
        <w:rPr>
          <w:rFonts w:ascii="Times New Roman" w:eastAsia="Times New Roman" w:hAnsi="Times New Roman" w:cs="Times New Roman"/>
          <w:sz w:val="28"/>
          <w:szCs w:val="28"/>
          <w:lang w:eastAsia="ru-RU"/>
        </w:rPr>
        <w:t xml:space="preserve"> антиструктури, яка для </w:t>
      </w:r>
      <w:r w:rsidRPr="006D4207">
        <w:rPr>
          <w:rFonts w:ascii="Times New Roman" w:eastAsia="Times New Roman" w:hAnsi="Times New Roman" w:cs="Times New Roman"/>
          <w:color w:val="000000"/>
          <w:sz w:val="28"/>
          <w:szCs w:val="28"/>
          <w:lang w:eastAsia="ru-RU"/>
        </w:rPr>
        <w:t xml:space="preserve">станум </w:t>
      </w:r>
      <w:r w:rsidRPr="006D4207">
        <w:rPr>
          <w:rFonts w:ascii="Times New Roman" w:eastAsia="Times New Roman" w:hAnsi="Times New Roman" w:cs="Times New Roman"/>
          <w:sz w:val="28"/>
          <w:szCs w:val="28"/>
          <w:lang w:eastAsia="ru-RU"/>
        </w:rPr>
        <w:t xml:space="preserve">телуриду має вигляд </w:t>
      </w:r>
      <w:r w:rsidR="00430034" w:rsidRPr="006D4207">
        <w:rPr>
          <w:rFonts w:ascii="Times New Roman" w:hAnsi="Times New Roman" w:cs="Times New Roman"/>
          <w:position w:val="-12"/>
          <w:sz w:val="28"/>
          <w:szCs w:val="28"/>
          <w:lang w:val="en-GB"/>
        </w:rPr>
        <w:object w:dxaOrig="880" w:dyaOrig="420">
          <v:shape id="_x0000_i1124" type="#_x0000_t75" style="width:44.25pt;height:20.55pt" o:ole="">
            <v:imagedata r:id="rId211" o:title=""/>
          </v:shape>
          <o:OLEObject Type="Embed" ProgID="Equation.DSMT4" ShapeID="_x0000_i1124" DrawAspect="Content" ObjectID="_1579942908" r:id="rId212"/>
        </w:object>
      </w:r>
      <w:r w:rsidRPr="006D4207">
        <w:rPr>
          <w:rFonts w:ascii="Times New Roman" w:eastAsia="Times New Roman" w:hAnsi="Times New Roman" w:cs="Times New Roman"/>
          <w:sz w:val="28"/>
          <w:szCs w:val="28"/>
          <w:lang w:eastAsia="ru-RU"/>
        </w:rPr>
        <w:t xml:space="preserve">, де </w:t>
      </w:r>
      <w:r w:rsidR="00430034" w:rsidRPr="006D4207">
        <w:rPr>
          <w:rFonts w:ascii="Times New Roman" w:hAnsi="Times New Roman" w:cs="Times New Roman"/>
          <w:position w:val="-12"/>
          <w:sz w:val="28"/>
          <w:szCs w:val="28"/>
          <w:lang w:val="en-GB"/>
        </w:rPr>
        <w:object w:dxaOrig="480" w:dyaOrig="420">
          <v:shape id="_x0000_i1125" type="#_x0000_t75" style="width:24.7pt;height:20.55pt" o:ole="">
            <v:imagedata r:id="rId213" o:title=""/>
          </v:shape>
          <o:OLEObject Type="Embed" ProgID="Equation.DSMT4" ShapeID="_x0000_i1125" DrawAspect="Content" ObjectID="_1579942909" r:id="rId214"/>
        </w:object>
      </w:r>
      <w:r w:rsidRPr="006D4207">
        <w:rPr>
          <w:rFonts w:ascii="Times New Roman" w:eastAsia="Times New Roman" w:hAnsi="Times New Roman" w:cs="Times New Roman"/>
          <w:sz w:val="28"/>
          <w:szCs w:val="28"/>
          <w:lang w:eastAsia="ru-RU"/>
        </w:rPr>
        <w:t xml:space="preserve"> і </w:t>
      </w:r>
      <w:r w:rsidR="00430034" w:rsidRPr="006D4207">
        <w:rPr>
          <w:rFonts w:ascii="Times New Roman" w:hAnsi="Times New Roman" w:cs="Times New Roman"/>
          <w:position w:val="-12"/>
          <w:sz w:val="28"/>
          <w:szCs w:val="28"/>
          <w:lang w:val="en-GB"/>
        </w:rPr>
        <w:object w:dxaOrig="480" w:dyaOrig="420">
          <v:shape id="_x0000_i1126" type="#_x0000_t75" style="width:24.7pt;height:20.55pt" o:ole="">
            <v:imagedata r:id="rId215" o:title=""/>
          </v:shape>
          <o:OLEObject Type="Embed" ProgID="Equation.DSMT4" ShapeID="_x0000_i1126" DrawAspect="Content" ObjectID="_1579942910" r:id="rId216"/>
        </w:object>
      </w:r>
      <w:r w:rsidRPr="006D4207">
        <w:rPr>
          <w:rFonts w:ascii="Times New Roman" w:eastAsia="Times New Roman" w:hAnsi="Times New Roman" w:cs="Times New Roman"/>
          <w:sz w:val="28"/>
          <w:szCs w:val="28"/>
          <w:lang w:eastAsia="ru-RU"/>
        </w:rPr>
        <w:t xml:space="preserve"> – двократно заряджені вакансії </w:t>
      </w:r>
      <w:r w:rsidRPr="006D4207">
        <w:rPr>
          <w:rFonts w:ascii="Times New Roman" w:eastAsia="Times New Roman" w:hAnsi="Times New Roman" w:cs="Times New Roman"/>
          <w:color w:val="000000"/>
          <w:sz w:val="28"/>
          <w:szCs w:val="28"/>
          <w:lang w:eastAsia="ru-RU"/>
        </w:rPr>
        <w:t xml:space="preserve">Стануму </w:t>
      </w:r>
      <w:r w:rsidRPr="006D4207">
        <w:rPr>
          <w:rFonts w:ascii="Times New Roman" w:eastAsia="Times New Roman" w:hAnsi="Times New Roman" w:cs="Times New Roman"/>
          <w:sz w:val="28"/>
          <w:szCs w:val="28"/>
          <w:lang w:eastAsia="ru-RU"/>
        </w:rPr>
        <w:t>і Телуру.</w:t>
      </w:r>
    </w:p>
    <w:p w:rsidR="006D4207" w:rsidRPr="006D4207" w:rsidRDefault="006D4207" w:rsidP="00086CB5">
      <w:pPr>
        <w:widowControl w:val="0"/>
        <w:spacing w:after="0" w:line="360" w:lineRule="auto"/>
        <w:ind w:firstLine="708"/>
        <w:jc w:val="both"/>
        <w:rPr>
          <w:rFonts w:ascii="Times New Roman" w:eastAsia="Times New Roman" w:hAnsi="Times New Roman" w:cs="Times New Roman"/>
          <w:bCs/>
          <w:iCs/>
          <w:sz w:val="28"/>
          <w:szCs w:val="28"/>
          <w:lang w:eastAsia="uk-UA"/>
        </w:rPr>
      </w:pPr>
      <w:r w:rsidRPr="006D4207">
        <w:rPr>
          <w:rFonts w:ascii="Times New Roman" w:eastAsia="Times New Roman" w:hAnsi="Times New Roman" w:cs="Times New Roman"/>
          <w:bCs/>
          <w:iCs/>
          <w:sz w:val="28"/>
          <w:szCs w:val="28"/>
          <w:lang w:eastAsia="uk-UA"/>
        </w:rPr>
        <w:t xml:space="preserve">Враховуючи запропоновану модель дефектної підсистеми нестехіометричного </w:t>
      </w:r>
      <w:r w:rsidRPr="006D4207">
        <w:rPr>
          <w:rFonts w:ascii="Times New Roman" w:eastAsia="Times New Roman" w:hAnsi="Times New Roman" w:cs="Times New Roman"/>
          <w:bCs/>
          <w:iCs/>
          <w:color w:val="000000"/>
          <w:sz w:val="28"/>
          <w:szCs w:val="28"/>
          <w:lang w:eastAsia="ru-RU"/>
        </w:rPr>
        <w:t xml:space="preserve">станум </w:t>
      </w:r>
      <w:r w:rsidRPr="006D4207">
        <w:rPr>
          <w:rFonts w:ascii="Times New Roman" w:eastAsia="Times New Roman" w:hAnsi="Times New Roman" w:cs="Times New Roman"/>
          <w:bCs/>
          <w:iCs/>
          <w:sz w:val="28"/>
          <w:szCs w:val="28"/>
          <w:lang w:eastAsia="ru-RU"/>
        </w:rPr>
        <w:t>телуриду</w:t>
      </w:r>
      <w:r w:rsidRPr="006D4207">
        <w:rPr>
          <w:rFonts w:ascii="Times New Roman" w:eastAsia="Times New Roman" w:hAnsi="Times New Roman" w:cs="Times New Roman"/>
          <w:bCs/>
          <w:iCs/>
          <w:sz w:val="28"/>
          <w:szCs w:val="28"/>
          <w:lang w:eastAsia="uk-UA"/>
        </w:rPr>
        <w:t>, запишемо відповідні кристалоквазіхімічні формули.</w:t>
      </w:r>
    </w:p>
    <w:p w:rsidR="006D4207" w:rsidRPr="006D4207" w:rsidRDefault="006D4207" w:rsidP="00086CB5">
      <w:pPr>
        <w:widowControl w:val="0"/>
        <w:spacing w:after="0" w:line="360" w:lineRule="auto"/>
        <w:ind w:firstLine="708"/>
        <w:jc w:val="both"/>
        <w:rPr>
          <w:rFonts w:ascii="Times New Roman" w:eastAsia="Times New Roman" w:hAnsi="Times New Roman" w:cs="Times New Roman"/>
          <w:sz w:val="28"/>
          <w:szCs w:val="28"/>
          <w:lang w:eastAsia="uk-UA"/>
        </w:rPr>
      </w:pPr>
      <w:r w:rsidRPr="006D4207">
        <w:rPr>
          <w:rFonts w:ascii="Times New Roman" w:eastAsia="Times New Roman" w:hAnsi="Times New Roman" w:cs="Times New Roman"/>
          <w:sz w:val="28"/>
          <w:szCs w:val="28"/>
          <w:lang w:eastAsia="uk-UA"/>
        </w:rPr>
        <w:t>Кристалоквазіхімічний кластер p-SnTe (надлишок телуру в межах області гомогенності) буде представлений як:</w:t>
      </w:r>
    </w:p>
    <w:p w:rsidR="006D4207" w:rsidRPr="006D4207" w:rsidRDefault="00AB663E" w:rsidP="00D733A1">
      <w:pPr>
        <w:spacing w:after="0" w:line="360" w:lineRule="auto"/>
        <w:jc w:val="center"/>
        <w:rPr>
          <w:rFonts w:ascii="Times New Roman" w:hAnsi="Times New Roman" w:cs="Times New Roman"/>
          <w:sz w:val="28"/>
          <w:szCs w:val="28"/>
        </w:rPr>
      </w:pPr>
      <w:r w:rsidRPr="00AB663E">
        <w:rPr>
          <w:rFonts w:ascii="Times New Roman" w:hAnsi="Times New Roman" w:cs="Times New Roman"/>
          <w:position w:val="-20"/>
          <w:sz w:val="28"/>
          <w:szCs w:val="28"/>
        </w:rPr>
        <w:object w:dxaOrig="6920" w:dyaOrig="520">
          <v:shape id="_x0000_i1127" type="#_x0000_t75" style="width:344.55pt;height:27.75pt" o:ole="">
            <v:imagedata r:id="rId217" o:title=""/>
          </v:shape>
          <o:OLEObject Type="Embed" ProgID="Equation.DSMT4" ShapeID="_x0000_i1127" DrawAspect="Content" ObjectID="_1579942911" r:id="rId218"/>
        </w:object>
      </w:r>
      <w:r w:rsidR="006D4207" w:rsidRPr="006D4207">
        <w:rPr>
          <w:rFonts w:ascii="Times New Roman" w:hAnsi="Times New Roman" w:cs="Times New Roman"/>
          <w:sz w:val="28"/>
          <w:szCs w:val="28"/>
        </w:rPr>
        <w:t>.</w:t>
      </w:r>
      <w:r w:rsidR="006D4207" w:rsidRPr="006D4207">
        <w:rPr>
          <w:rFonts w:ascii="Times New Roman" w:hAnsi="Times New Roman" w:cs="Times New Roman"/>
          <w:sz w:val="28"/>
          <w:szCs w:val="28"/>
        </w:rPr>
        <w:tab/>
      </w:r>
      <w:r w:rsidR="006D4207" w:rsidRPr="006D4207">
        <w:rPr>
          <w:rFonts w:ascii="Times New Roman" w:hAnsi="Times New Roman" w:cs="Times New Roman"/>
          <w:sz w:val="28"/>
          <w:szCs w:val="28"/>
        </w:rPr>
        <w:tab/>
      </w:r>
      <w:r w:rsidRPr="006D4207">
        <w:rPr>
          <w:rFonts w:ascii="Times New Roman" w:hAnsi="Times New Roman" w:cs="Times New Roman"/>
          <w:sz w:val="28"/>
          <w:szCs w:val="28"/>
        </w:rPr>
        <w:t>(</w:t>
      </w:r>
      <w:r>
        <w:rPr>
          <w:rFonts w:ascii="Times New Roman" w:hAnsi="Times New Roman" w:cs="Times New Roman"/>
          <w:sz w:val="28"/>
          <w:szCs w:val="28"/>
        </w:rPr>
        <w:t>4.1</w:t>
      </w:r>
      <w:r w:rsidRPr="006D4207">
        <w:rPr>
          <w:rFonts w:ascii="Times New Roman" w:hAnsi="Times New Roman" w:cs="Times New Roman"/>
          <w:sz w:val="28"/>
          <w:szCs w:val="28"/>
        </w:rPr>
        <w:t>)</w:t>
      </w:r>
    </w:p>
    <w:p w:rsidR="006D4207" w:rsidRPr="006D4207" w:rsidRDefault="006D4207" w:rsidP="00086CB5">
      <w:pPr>
        <w:spacing w:after="0" w:line="360" w:lineRule="auto"/>
        <w:jc w:val="both"/>
        <w:rPr>
          <w:rFonts w:ascii="Times New Roman" w:hAnsi="Times New Roman" w:cs="Times New Roman"/>
          <w:sz w:val="28"/>
          <w:szCs w:val="28"/>
        </w:rPr>
      </w:pPr>
      <w:r w:rsidRPr="006D4207">
        <w:rPr>
          <w:rFonts w:ascii="Times New Roman" w:hAnsi="Times New Roman" w:cs="Times New Roman"/>
          <w:sz w:val="28"/>
          <w:szCs w:val="28"/>
        </w:rPr>
        <w:t xml:space="preserve">Тоді кристалоквазіхімічна формула </w:t>
      </w:r>
      <w:r w:rsidRPr="006D4207">
        <w:rPr>
          <w:rFonts w:ascii="Times New Roman" w:hAnsi="Times New Roman" w:cs="Times New Roman"/>
          <w:sz w:val="28"/>
          <w:szCs w:val="28"/>
          <w:lang w:val="en-US"/>
        </w:rPr>
        <w:t>p</w:t>
      </w:r>
      <w:r w:rsidRPr="006D4207">
        <w:rPr>
          <w:rFonts w:ascii="Times New Roman" w:hAnsi="Times New Roman" w:cs="Times New Roman"/>
          <w:sz w:val="28"/>
          <w:szCs w:val="28"/>
        </w:rPr>
        <w:t>-</w:t>
      </w:r>
      <w:r w:rsidRPr="006D4207">
        <w:rPr>
          <w:rFonts w:ascii="Times New Roman" w:hAnsi="Times New Roman" w:cs="Times New Roman"/>
          <w:sz w:val="28"/>
          <w:szCs w:val="28"/>
          <w:lang w:val="en-US"/>
        </w:rPr>
        <w:t>SnTe</w:t>
      </w:r>
      <w:r w:rsidRPr="006D4207">
        <w:rPr>
          <w:rFonts w:ascii="Times New Roman" w:hAnsi="Times New Roman" w:cs="Times New Roman"/>
          <w:sz w:val="28"/>
          <w:szCs w:val="28"/>
        </w:rPr>
        <w:t xml:space="preserve"> запишеться наступним чином:</w:t>
      </w:r>
    </w:p>
    <w:p w:rsidR="00AB663E" w:rsidRDefault="00AB663E" w:rsidP="00D733A1">
      <w:pPr>
        <w:spacing w:after="0" w:line="360" w:lineRule="auto"/>
        <w:jc w:val="center"/>
        <w:rPr>
          <w:rFonts w:ascii="Times New Roman" w:hAnsi="Times New Roman" w:cs="Times New Roman"/>
          <w:sz w:val="28"/>
          <w:szCs w:val="28"/>
        </w:rPr>
      </w:pPr>
      <w:r w:rsidRPr="00AB663E">
        <w:rPr>
          <w:rFonts w:ascii="Times New Roman" w:hAnsi="Times New Roman" w:cs="Times New Roman"/>
          <w:position w:val="-22"/>
          <w:sz w:val="28"/>
          <w:szCs w:val="28"/>
        </w:rPr>
        <w:object w:dxaOrig="5820" w:dyaOrig="580">
          <v:shape id="_x0000_i1128" type="#_x0000_t75" style="width:283.9pt;height:29.85pt" o:ole="">
            <v:imagedata r:id="rId219" o:title=""/>
          </v:shape>
          <o:OLEObject Type="Embed" ProgID="Equation.DSMT4" ShapeID="_x0000_i1128" DrawAspect="Content" ObjectID="_1579942912" r:id="rId220"/>
        </w:object>
      </w:r>
    </w:p>
    <w:p w:rsidR="006D4207" w:rsidRPr="006D4207" w:rsidRDefault="00AB663E" w:rsidP="00D733A1">
      <w:pPr>
        <w:spacing w:after="0" w:line="360" w:lineRule="auto"/>
        <w:jc w:val="center"/>
        <w:rPr>
          <w:rFonts w:ascii="Times New Roman" w:hAnsi="Times New Roman" w:cs="Times New Roman"/>
          <w:sz w:val="28"/>
          <w:szCs w:val="28"/>
        </w:rPr>
      </w:pPr>
      <w:r w:rsidRPr="001F28DE">
        <w:rPr>
          <w:position w:val="-20"/>
        </w:rPr>
        <w:object w:dxaOrig="4420" w:dyaOrig="520">
          <v:shape id="_x0000_i1129" type="#_x0000_t75" style="width:221.15pt;height:25.7pt" o:ole="">
            <v:imagedata r:id="rId221" o:title=""/>
          </v:shape>
          <o:OLEObject Type="Embed" ProgID="Equation.DSMT4" ShapeID="_x0000_i1129" DrawAspect="Content" ObjectID="_1579942913" r:id="rId22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C52FB">
        <w:rPr>
          <w:rFonts w:ascii="Times New Roman" w:hAnsi="Times New Roman" w:cs="Times New Roman"/>
          <w:sz w:val="28"/>
          <w:szCs w:val="28"/>
        </w:rPr>
        <w:tab/>
      </w:r>
      <w:r w:rsidR="00DC52FB">
        <w:rPr>
          <w:rFonts w:ascii="Times New Roman" w:hAnsi="Times New Roman" w:cs="Times New Roman"/>
          <w:sz w:val="28"/>
          <w:szCs w:val="28"/>
        </w:rPr>
        <w:tab/>
      </w:r>
      <w:r w:rsidR="00B37B07">
        <w:rPr>
          <w:rFonts w:ascii="Times New Roman" w:hAnsi="Times New Roman" w:cs="Times New Roman"/>
          <w:sz w:val="28"/>
          <w:szCs w:val="28"/>
        </w:rPr>
        <w:t>(4.2</w:t>
      </w:r>
      <w:r w:rsidR="006D4207" w:rsidRPr="006D4207">
        <w:rPr>
          <w:rFonts w:ascii="Times New Roman" w:hAnsi="Times New Roman" w:cs="Times New Roman"/>
          <w:sz w:val="28"/>
          <w:szCs w:val="28"/>
        </w:rPr>
        <w:t>)</w:t>
      </w:r>
    </w:p>
    <w:p w:rsidR="006D4207" w:rsidRPr="006D4207" w:rsidRDefault="006D4207" w:rsidP="00086CB5">
      <w:pPr>
        <w:pStyle w:val="ArticleBodytext"/>
        <w:spacing w:line="360" w:lineRule="auto"/>
        <w:ind w:firstLine="0"/>
        <w:rPr>
          <w:sz w:val="28"/>
          <w:szCs w:val="28"/>
          <w:lang w:val="ru-RU"/>
        </w:rPr>
      </w:pPr>
      <w:r w:rsidRPr="006D4207">
        <w:rPr>
          <w:sz w:val="28"/>
          <w:szCs w:val="28"/>
          <w:lang w:val="ru-RU"/>
        </w:rPr>
        <w:t xml:space="preserve">Тут </w:t>
      </w:r>
      <w:r w:rsidRPr="006D4207">
        <w:rPr>
          <w:sz w:val="28"/>
          <w:szCs w:val="28"/>
        </w:rPr>
        <w:t>α</w:t>
      </w:r>
      <w:r w:rsidRPr="006D4207">
        <w:rPr>
          <w:sz w:val="28"/>
          <w:szCs w:val="28"/>
          <w:lang w:val="ru-RU"/>
        </w:rPr>
        <w:t xml:space="preserve"> – відхилення від стехіометричного складу в основній матриці на боці </w:t>
      </w:r>
      <w:r w:rsidRPr="006D4207">
        <w:rPr>
          <w:sz w:val="28"/>
          <w:szCs w:val="28"/>
          <w:lang w:val="ru-RU" w:eastAsia="uk-UA"/>
        </w:rPr>
        <w:t>телуру,</w:t>
      </w:r>
      <w:r w:rsidRPr="006D4207">
        <w:rPr>
          <w:sz w:val="28"/>
          <w:szCs w:val="28"/>
          <w:lang w:val="ru-RU"/>
        </w:rPr>
        <w:t xml:space="preserve"> </w:t>
      </w:r>
      <w:r w:rsidRPr="006D4207">
        <w:rPr>
          <w:sz w:val="28"/>
          <w:szCs w:val="28"/>
        </w:rPr>
        <w:t>z </w:t>
      </w:r>
      <w:r w:rsidRPr="006D4207">
        <w:rPr>
          <w:sz w:val="28"/>
          <w:szCs w:val="28"/>
          <w:lang w:val="ru-RU"/>
        </w:rPr>
        <w:t>– коефіцієнт диспропорціювання зарядового стану вакансій Стануму.</w:t>
      </w:r>
    </w:p>
    <w:p w:rsidR="006D4207" w:rsidRPr="00DC5B72" w:rsidRDefault="006D4207" w:rsidP="00086CB5">
      <w:pPr>
        <w:pStyle w:val="ArticleBodytext"/>
        <w:spacing w:line="360" w:lineRule="auto"/>
        <w:ind w:firstLine="708"/>
        <w:rPr>
          <w:sz w:val="28"/>
          <w:szCs w:val="28"/>
          <w:highlight w:val="yellow"/>
          <w:lang w:val="uk-UA"/>
        </w:rPr>
      </w:pPr>
      <w:r w:rsidRPr="006D4207">
        <w:rPr>
          <w:sz w:val="28"/>
          <w:szCs w:val="28"/>
          <w:lang w:val="uk-UA"/>
        </w:rPr>
        <w:t xml:space="preserve">Для кількісного аналізу дефектоутворення в плівках </w:t>
      </w:r>
      <w:r w:rsidRPr="006D4207">
        <w:rPr>
          <w:sz w:val="28"/>
          <w:szCs w:val="28"/>
          <w:lang w:val="en-GB"/>
        </w:rPr>
        <w:t>SnTe</w:t>
      </w:r>
      <w:r w:rsidRPr="006D4207">
        <w:rPr>
          <w:sz w:val="28"/>
          <w:szCs w:val="28"/>
          <w:lang w:val="uk-UA"/>
        </w:rPr>
        <w:t xml:space="preserve"> при вирощуванні їх з парової фази ми використали метод моделювання квазіхімічними реакціями</w:t>
      </w:r>
      <w:r w:rsidR="00AB663E" w:rsidRPr="00AB663E">
        <w:rPr>
          <w:sz w:val="28"/>
          <w:szCs w:val="28"/>
          <w:lang w:val="ru-RU"/>
        </w:rPr>
        <w:t xml:space="preserve"> </w:t>
      </w:r>
      <w:r w:rsidR="00AB663E">
        <w:rPr>
          <w:sz w:val="28"/>
          <w:szCs w:val="28"/>
          <w:lang w:val="uk-UA"/>
        </w:rPr>
        <w:t xml:space="preserve">запропонований Крегером </w:t>
      </w:r>
      <w:r w:rsidR="00AB663E" w:rsidRPr="00AB663E">
        <w:rPr>
          <w:sz w:val="28"/>
          <w:szCs w:val="28"/>
          <w:lang w:val="ru-RU"/>
        </w:rPr>
        <w:t>[</w:t>
      </w:r>
      <w:r w:rsidR="00161186">
        <w:rPr>
          <w:sz w:val="28"/>
          <w:szCs w:val="28"/>
          <w:lang w:val="ru-RU"/>
        </w:rPr>
        <w:t>63</w:t>
      </w:r>
      <w:r w:rsidR="00AB663E" w:rsidRPr="00AB663E">
        <w:rPr>
          <w:sz w:val="28"/>
          <w:szCs w:val="28"/>
          <w:lang w:val="ru-RU"/>
        </w:rPr>
        <w:t>]</w:t>
      </w:r>
      <w:r w:rsidRPr="00DC5B72">
        <w:rPr>
          <w:sz w:val="28"/>
          <w:szCs w:val="28"/>
          <w:lang w:val="uk-UA"/>
        </w:rPr>
        <w:t xml:space="preserve">, який був успішно застосований для опису </w:t>
      </w:r>
      <w:r w:rsidRPr="006D4207">
        <w:rPr>
          <w:sz w:val="28"/>
          <w:szCs w:val="28"/>
          <w:lang w:val="uk-UA"/>
        </w:rPr>
        <w:t>дефектної підсистеми</w:t>
      </w:r>
      <w:r w:rsidRPr="00DC5B72">
        <w:rPr>
          <w:sz w:val="28"/>
          <w:szCs w:val="28"/>
          <w:lang w:val="uk-UA"/>
        </w:rPr>
        <w:t xml:space="preserve">  в </w:t>
      </w:r>
      <w:r w:rsidRPr="006D4207">
        <w:rPr>
          <w:sz w:val="28"/>
          <w:szCs w:val="28"/>
          <w:lang w:val="uk-UA"/>
        </w:rPr>
        <w:t>кристалах</w:t>
      </w:r>
      <w:r w:rsidRPr="00DC5B72">
        <w:rPr>
          <w:sz w:val="28"/>
          <w:szCs w:val="28"/>
          <w:lang w:val="uk-UA"/>
        </w:rPr>
        <w:t xml:space="preserve"> </w:t>
      </w:r>
      <w:r w:rsidRPr="006D4207">
        <w:rPr>
          <w:sz w:val="28"/>
          <w:szCs w:val="28"/>
          <w:lang w:val="uk-UA"/>
        </w:rPr>
        <w:t xml:space="preserve">SnTe </w:t>
      </w:r>
      <w:r w:rsidR="00AB663E" w:rsidRPr="00AB663E">
        <w:rPr>
          <w:sz w:val="28"/>
          <w:szCs w:val="28"/>
          <w:lang w:val="uk-UA"/>
        </w:rPr>
        <w:t>[</w:t>
      </w:r>
      <w:r w:rsidR="00161186">
        <w:rPr>
          <w:sz w:val="28"/>
          <w:szCs w:val="28"/>
          <w:lang w:val="ru-RU"/>
        </w:rPr>
        <w:t>61</w:t>
      </w:r>
      <w:r w:rsidRPr="00AB663E">
        <w:rPr>
          <w:sz w:val="28"/>
          <w:szCs w:val="28"/>
          <w:lang w:val="uk-UA"/>
        </w:rPr>
        <w:t>],</w:t>
      </w:r>
      <w:r w:rsidRPr="006D4207">
        <w:rPr>
          <w:sz w:val="28"/>
          <w:szCs w:val="28"/>
          <w:lang w:val="uk-UA"/>
        </w:rPr>
        <w:t xml:space="preserve"> а також в інших</w:t>
      </w:r>
      <w:r w:rsidR="00AB663E" w:rsidRPr="00AB663E">
        <w:rPr>
          <w:sz w:val="28"/>
          <w:szCs w:val="28"/>
          <w:lang w:val="ru-RU"/>
        </w:rPr>
        <w:t xml:space="preserve"> </w:t>
      </w:r>
      <w:r w:rsidR="00AB663E">
        <w:rPr>
          <w:sz w:val="28"/>
          <w:szCs w:val="28"/>
          <w:lang w:val="uk-UA"/>
        </w:rPr>
        <w:t>халькогенідах</w:t>
      </w:r>
      <w:r w:rsidRPr="006D4207">
        <w:rPr>
          <w:sz w:val="28"/>
          <w:szCs w:val="28"/>
          <w:lang w:val="uk-UA"/>
        </w:rPr>
        <w:t>, зокрема в кадмій</w:t>
      </w:r>
      <w:r w:rsidR="00AB663E">
        <w:rPr>
          <w:sz w:val="28"/>
          <w:szCs w:val="28"/>
          <w:lang w:val="uk-UA"/>
        </w:rPr>
        <w:t xml:space="preserve"> телуриді</w:t>
      </w:r>
      <w:r w:rsidRPr="006D4207">
        <w:rPr>
          <w:sz w:val="28"/>
          <w:szCs w:val="28"/>
          <w:lang w:val="uk-UA"/>
        </w:rPr>
        <w:t xml:space="preserve"> </w:t>
      </w:r>
      <w:r w:rsidR="00AB663E">
        <w:rPr>
          <w:sz w:val="28"/>
          <w:szCs w:val="28"/>
          <w:lang w:val="uk-UA"/>
        </w:rPr>
        <w:t>[</w:t>
      </w:r>
      <w:r w:rsidR="00161186">
        <w:rPr>
          <w:sz w:val="28"/>
          <w:szCs w:val="28"/>
          <w:lang w:val="uk-UA"/>
        </w:rPr>
        <w:t>64,65</w:t>
      </w:r>
      <w:r w:rsidRPr="00AB663E">
        <w:rPr>
          <w:sz w:val="28"/>
          <w:szCs w:val="28"/>
          <w:lang w:val="uk-UA"/>
        </w:rPr>
        <w:t>]</w:t>
      </w:r>
      <w:r w:rsidRPr="006D4207">
        <w:rPr>
          <w:sz w:val="28"/>
          <w:szCs w:val="28"/>
          <w:lang w:val="uk-UA"/>
        </w:rPr>
        <w:t xml:space="preserve"> та плюмбум </w:t>
      </w:r>
      <w:r w:rsidR="00AB663E">
        <w:rPr>
          <w:sz w:val="28"/>
          <w:szCs w:val="28"/>
          <w:lang w:val="uk-UA"/>
        </w:rPr>
        <w:t>селеніді</w:t>
      </w:r>
      <w:r w:rsidRPr="006D4207">
        <w:rPr>
          <w:sz w:val="28"/>
          <w:szCs w:val="28"/>
          <w:lang w:val="uk-UA"/>
        </w:rPr>
        <w:t xml:space="preserve"> </w:t>
      </w:r>
      <w:r w:rsidRPr="00AB663E">
        <w:rPr>
          <w:sz w:val="28"/>
          <w:szCs w:val="28"/>
          <w:lang w:val="uk-UA"/>
        </w:rPr>
        <w:t>[</w:t>
      </w:r>
      <w:r w:rsidR="00161186">
        <w:rPr>
          <w:sz w:val="28"/>
          <w:szCs w:val="28"/>
          <w:lang w:val="uk-UA"/>
        </w:rPr>
        <w:t>66</w:t>
      </w:r>
      <w:r w:rsidRPr="00AB663E">
        <w:rPr>
          <w:sz w:val="28"/>
          <w:szCs w:val="28"/>
          <w:lang w:val="uk-UA"/>
        </w:rPr>
        <w:t>].</w:t>
      </w:r>
    </w:p>
    <w:p w:rsidR="00B37B07" w:rsidRDefault="006D4207" w:rsidP="002C02B9">
      <w:pPr>
        <w:pStyle w:val="ArticleBodytext"/>
        <w:spacing w:line="360" w:lineRule="auto"/>
        <w:ind w:firstLine="708"/>
        <w:rPr>
          <w:sz w:val="28"/>
          <w:szCs w:val="28"/>
          <w:lang w:val="uk-UA"/>
        </w:rPr>
      </w:pPr>
      <w:r w:rsidRPr="006D4207">
        <w:rPr>
          <w:sz w:val="28"/>
          <w:szCs w:val="28"/>
          <w:lang w:val="uk-UA"/>
        </w:rPr>
        <w:t>Процес дефектоутворення можна описати системою рівнянь квазіхімічних реакцій, наведених у таблиці.</w:t>
      </w:r>
    </w:p>
    <w:p w:rsidR="00B37B07" w:rsidRPr="00B37B07" w:rsidRDefault="0000139F" w:rsidP="002C02B9">
      <w:pPr>
        <w:pStyle w:val="ArticleBodytext"/>
        <w:spacing w:line="360" w:lineRule="auto"/>
        <w:ind w:firstLine="708"/>
        <w:jc w:val="right"/>
        <w:rPr>
          <w:b/>
          <w:sz w:val="28"/>
          <w:szCs w:val="28"/>
          <w:lang w:val="uk-UA"/>
        </w:rPr>
      </w:pPr>
      <w:r>
        <w:rPr>
          <w:b/>
          <w:sz w:val="28"/>
          <w:szCs w:val="28"/>
          <w:lang w:val="uk-UA"/>
        </w:rPr>
        <w:t>Таблиця 4</w:t>
      </w:r>
      <w:r w:rsidR="00562B46">
        <w:rPr>
          <w:b/>
          <w:sz w:val="28"/>
          <w:szCs w:val="28"/>
          <w:lang w:val="uk-UA"/>
        </w:rPr>
        <w:t>.1</w:t>
      </w:r>
    </w:p>
    <w:p w:rsidR="006D4207" w:rsidRPr="00DC52FB" w:rsidRDefault="00B37B07" w:rsidP="00DC52FB">
      <w:pPr>
        <w:pStyle w:val="ArticleBodytext"/>
        <w:spacing w:line="360" w:lineRule="auto"/>
        <w:ind w:firstLine="708"/>
        <w:jc w:val="center"/>
        <w:rPr>
          <w:color w:val="212121"/>
          <w:sz w:val="28"/>
          <w:szCs w:val="28"/>
          <w:shd w:val="clear" w:color="auto" w:fill="FFFFFF"/>
          <w:lang w:val="ru-RU"/>
        </w:rPr>
      </w:pPr>
      <w:r w:rsidRPr="00B37B07">
        <w:rPr>
          <w:color w:val="212121"/>
          <w:sz w:val="28"/>
          <w:szCs w:val="28"/>
          <w:shd w:val="clear" w:color="auto" w:fill="FFFFFF"/>
          <w:lang w:val="ru-RU"/>
        </w:rPr>
        <w:t>Квазіхімічні реакц</w:t>
      </w:r>
      <w:r w:rsidR="00086CB5">
        <w:rPr>
          <w:color w:val="212121"/>
          <w:sz w:val="28"/>
          <w:szCs w:val="28"/>
          <w:shd w:val="clear" w:color="auto" w:fill="FFFFFF"/>
          <w:lang w:val="ru-RU"/>
        </w:rPr>
        <w:t>ії утворення точкових дефектів у</w:t>
      </w:r>
      <w:r w:rsidRPr="00B37B07">
        <w:rPr>
          <w:color w:val="212121"/>
          <w:sz w:val="28"/>
          <w:szCs w:val="28"/>
          <w:shd w:val="clear" w:color="auto" w:fill="FFFFFF"/>
          <w:lang w:val="ru-RU"/>
        </w:rPr>
        <w:t xml:space="preserve"> теллуридних </w:t>
      </w:r>
      <w:proofErr w:type="gramStart"/>
      <w:r w:rsidRPr="00B37B07">
        <w:rPr>
          <w:color w:val="212121"/>
          <w:sz w:val="28"/>
          <w:szCs w:val="28"/>
          <w:shd w:val="clear" w:color="auto" w:fill="FFFFFF"/>
          <w:lang w:val="ru-RU"/>
        </w:rPr>
        <w:t>пл</w:t>
      </w:r>
      <w:proofErr w:type="gramEnd"/>
      <w:r w:rsidRPr="00B37B07">
        <w:rPr>
          <w:color w:val="212121"/>
          <w:sz w:val="28"/>
          <w:szCs w:val="28"/>
          <w:shd w:val="clear" w:color="auto" w:fill="FFFFFF"/>
          <w:lang w:val="ru-RU"/>
        </w:rPr>
        <w:t>івках олова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20"/>
        <w:gridCol w:w="2709"/>
        <w:gridCol w:w="3223"/>
        <w:gridCol w:w="1993"/>
        <w:gridCol w:w="1212"/>
      </w:tblGrid>
      <w:tr w:rsidR="006D4207" w:rsidRPr="006D4207" w:rsidTr="002F05FE">
        <w:trPr>
          <w:trHeight w:val="594"/>
        </w:trPr>
        <w:tc>
          <w:tcPr>
            <w:tcW w:w="365" w:type="pct"/>
            <w:vAlign w:val="center"/>
          </w:tcPr>
          <w:p w:rsidR="006D4207" w:rsidRPr="006D4207" w:rsidRDefault="00B37B07" w:rsidP="002C02B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GB"/>
              </w:rPr>
              <w:t>№</w:t>
            </w:r>
          </w:p>
        </w:tc>
        <w:tc>
          <w:tcPr>
            <w:tcW w:w="1374" w:type="pct"/>
            <w:vAlign w:val="center"/>
          </w:tcPr>
          <w:p w:rsidR="006D4207" w:rsidRPr="00B37B07" w:rsidRDefault="00B37B07" w:rsidP="002C02B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Рівняння реакції</w:t>
            </w:r>
          </w:p>
        </w:tc>
        <w:tc>
          <w:tcPr>
            <w:tcW w:w="1635" w:type="pct"/>
            <w:vAlign w:val="center"/>
          </w:tcPr>
          <w:p w:rsidR="006D4207" w:rsidRPr="00B37B07" w:rsidRDefault="00B37B07" w:rsidP="002C02B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Константа рівноваги</w:t>
            </w:r>
          </w:p>
        </w:tc>
        <w:tc>
          <w:tcPr>
            <w:tcW w:w="1011" w:type="pct"/>
            <w:vAlign w:val="center"/>
          </w:tcPr>
          <w:p w:rsidR="006D4207" w:rsidRPr="006D4207" w:rsidRDefault="006D4207" w:rsidP="002C02B9">
            <w:pPr>
              <w:spacing w:after="0" w:line="360" w:lineRule="auto"/>
              <w:jc w:val="center"/>
              <w:rPr>
                <w:rFonts w:ascii="Times New Roman" w:hAnsi="Times New Roman" w:cs="Times New Roman"/>
                <w:b/>
                <w:sz w:val="28"/>
                <w:szCs w:val="28"/>
                <w:lang w:val="en-GB"/>
              </w:rPr>
            </w:pPr>
            <w:r w:rsidRPr="006D4207">
              <w:rPr>
                <w:rFonts w:ascii="Times New Roman" w:hAnsi="Times New Roman" w:cs="Times New Roman"/>
                <w:b/>
                <w:sz w:val="28"/>
                <w:szCs w:val="28"/>
                <w:lang w:val="en-GB"/>
              </w:rPr>
              <w:t>К</w:t>
            </w:r>
            <w:r w:rsidRPr="006D4207">
              <w:rPr>
                <w:rFonts w:ascii="Times New Roman" w:hAnsi="Times New Roman" w:cs="Times New Roman"/>
                <w:b/>
                <w:sz w:val="28"/>
                <w:szCs w:val="28"/>
                <w:vertAlign w:val="superscript"/>
                <w:lang w:val="en-GB"/>
              </w:rPr>
              <w:t>0</w:t>
            </w:r>
            <w:r w:rsidRPr="006D4207">
              <w:rPr>
                <w:rFonts w:ascii="Times New Roman" w:hAnsi="Times New Roman" w:cs="Times New Roman"/>
                <w:b/>
                <w:sz w:val="28"/>
                <w:szCs w:val="28"/>
                <w:lang w:val="en-GB"/>
              </w:rPr>
              <w:t>,</w:t>
            </w:r>
          </w:p>
          <w:p w:rsidR="006D4207" w:rsidRPr="006D4207" w:rsidRDefault="006D4207" w:rsidP="002C02B9">
            <w:pPr>
              <w:spacing w:after="0" w:line="360" w:lineRule="auto"/>
              <w:jc w:val="center"/>
              <w:rPr>
                <w:rFonts w:ascii="Times New Roman" w:hAnsi="Times New Roman" w:cs="Times New Roman"/>
                <w:b/>
                <w:sz w:val="28"/>
                <w:szCs w:val="28"/>
                <w:lang w:val="en-GB"/>
              </w:rPr>
            </w:pPr>
            <w:r w:rsidRPr="006D4207">
              <w:rPr>
                <w:rFonts w:ascii="Times New Roman" w:hAnsi="Times New Roman" w:cs="Times New Roman"/>
                <w:b/>
                <w:sz w:val="28"/>
                <w:szCs w:val="28"/>
                <w:lang w:val="en-GB"/>
              </w:rPr>
              <w:t>(сm</w:t>
            </w:r>
            <w:r w:rsidRPr="006D4207">
              <w:rPr>
                <w:rFonts w:ascii="Times New Roman" w:hAnsi="Times New Roman" w:cs="Times New Roman"/>
                <w:b/>
                <w:sz w:val="28"/>
                <w:szCs w:val="28"/>
                <w:vertAlign w:val="superscript"/>
                <w:lang w:val="en-GB"/>
              </w:rPr>
              <w:t>-3</w:t>
            </w:r>
            <w:r w:rsidRPr="006D4207">
              <w:rPr>
                <w:rFonts w:ascii="Times New Roman" w:hAnsi="Times New Roman" w:cs="Times New Roman"/>
                <w:b/>
                <w:sz w:val="28"/>
                <w:szCs w:val="28"/>
                <w:lang w:val="en-GB"/>
              </w:rPr>
              <w:t>, Pа)</w:t>
            </w:r>
          </w:p>
        </w:tc>
        <w:tc>
          <w:tcPr>
            <w:tcW w:w="615" w:type="pct"/>
            <w:vAlign w:val="center"/>
          </w:tcPr>
          <w:p w:rsidR="006D4207" w:rsidRPr="006D4207" w:rsidRDefault="006D4207" w:rsidP="002C02B9">
            <w:pPr>
              <w:spacing w:after="0" w:line="360" w:lineRule="auto"/>
              <w:jc w:val="center"/>
              <w:rPr>
                <w:rFonts w:ascii="Times New Roman" w:hAnsi="Times New Roman" w:cs="Times New Roman"/>
                <w:b/>
                <w:sz w:val="28"/>
                <w:szCs w:val="28"/>
                <w:lang w:val="en-GB"/>
              </w:rPr>
            </w:pPr>
            <w:r w:rsidRPr="006D4207">
              <w:rPr>
                <w:rFonts w:ascii="Times New Roman" w:hAnsi="Times New Roman" w:cs="Times New Roman"/>
                <w:b/>
                <w:sz w:val="28"/>
                <w:szCs w:val="28"/>
                <w:lang w:val="en-GB"/>
              </w:rPr>
              <w:sym w:font="Symbol" w:char="F044"/>
            </w:r>
            <w:r w:rsidRPr="006D4207">
              <w:rPr>
                <w:rFonts w:ascii="Times New Roman" w:hAnsi="Times New Roman" w:cs="Times New Roman"/>
                <w:b/>
                <w:sz w:val="28"/>
                <w:szCs w:val="28"/>
                <w:lang w:val="en-GB"/>
              </w:rPr>
              <w:t>Н, еV</w:t>
            </w:r>
          </w:p>
        </w:tc>
      </w:tr>
      <w:tr w:rsidR="006D4207" w:rsidRPr="006D4207" w:rsidTr="002F05FE">
        <w:trPr>
          <w:trHeight w:val="594"/>
        </w:trPr>
        <w:tc>
          <w:tcPr>
            <w:tcW w:w="365" w:type="pct"/>
            <w:vAlign w:val="center"/>
          </w:tcPr>
          <w:p w:rsidR="006D4207" w:rsidRPr="00562B46" w:rsidRDefault="00086CB5" w:rsidP="002C02B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74" w:type="pct"/>
            <w:vAlign w:val="center"/>
          </w:tcPr>
          <w:p w:rsidR="006D4207" w:rsidRPr="006D4207" w:rsidRDefault="006D4207" w:rsidP="002C02B9">
            <w:pPr>
              <w:pStyle w:val="af"/>
              <w:rPr>
                <w:szCs w:val="28"/>
              </w:rPr>
            </w:pPr>
            <w:r w:rsidRPr="006D4207">
              <w:rPr>
                <w:position w:val="-14"/>
                <w:szCs w:val="28"/>
              </w:rPr>
              <w:object w:dxaOrig="2000" w:dyaOrig="400">
                <v:shape id="_x0000_i1130" type="#_x0000_t75" style="width:100.8pt;height:20.55pt" o:ole="" fillcolor="window">
                  <v:imagedata r:id="rId223" o:title=""/>
                </v:shape>
                <o:OLEObject Type="Embed" ProgID="Equation.DSMT4" ShapeID="_x0000_i1130" DrawAspect="Content" ObjectID="_1579942914" r:id="rId224"/>
              </w:object>
            </w:r>
          </w:p>
        </w:tc>
        <w:tc>
          <w:tcPr>
            <w:tcW w:w="1635" w:type="pct"/>
            <w:vAlign w:val="center"/>
          </w:tcPr>
          <w:p w:rsidR="006D4207" w:rsidRPr="006D4207" w:rsidRDefault="006D4207" w:rsidP="002C02B9">
            <w:pPr>
              <w:pStyle w:val="af"/>
              <w:rPr>
                <w:szCs w:val="28"/>
              </w:rPr>
            </w:pPr>
            <w:r w:rsidRPr="006D4207">
              <w:rPr>
                <w:position w:val="-16"/>
                <w:szCs w:val="28"/>
              </w:rPr>
              <w:object w:dxaOrig="1320" w:dyaOrig="460">
                <v:shape id="_x0000_i1131" type="#_x0000_t75" style="width:60.7pt;height:22.65pt" o:ole="" fillcolor="window">
                  <v:imagedata r:id="rId225" o:title=""/>
                </v:shape>
                <o:OLEObject Type="Embed" ProgID="Equation.DSMT4" ShapeID="_x0000_i1131" DrawAspect="Content" ObjectID="_1579942915" r:id="rId226"/>
              </w:object>
            </w:r>
          </w:p>
        </w:tc>
        <w:tc>
          <w:tcPr>
            <w:tcW w:w="1011" w:type="pct"/>
            <w:vAlign w:val="center"/>
          </w:tcPr>
          <w:p w:rsidR="006D4207" w:rsidRPr="006D4207" w:rsidRDefault="006D4207" w:rsidP="002C02B9">
            <w:pPr>
              <w:spacing w:after="0" w:line="360" w:lineRule="auto"/>
              <w:jc w:val="center"/>
              <w:rPr>
                <w:rFonts w:ascii="Times New Roman" w:hAnsi="Times New Roman" w:cs="Times New Roman"/>
                <w:sz w:val="28"/>
                <w:szCs w:val="28"/>
                <w:lang w:val="en-US" w:eastAsia="uk-UA"/>
              </w:rPr>
            </w:pPr>
            <w:r w:rsidRPr="006D4207">
              <w:rPr>
                <w:rFonts w:ascii="Times New Roman" w:hAnsi="Times New Roman" w:cs="Times New Roman"/>
                <w:sz w:val="28"/>
                <w:szCs w:val="28"/>
                <w:lang w:eastAsia="uk-UA"/>
              </w:rPr>
              <w:t>1.7</w:t>
            </w:r>
            <w:r w:rsidRPr="006D4207">
              <w:rPr>
                <w:rFonts w:ascii="Times New Roman" w:hAnsi="Times New Roman" w:cs="Times New Roman"/>
                <w:sz w:val="28"/>
                <w:szCs w:val="28"/>
                <w:lang w:val="en-GB" w:eastAsia="uk-UA"/>
              </w:rPr>
              <w:sym w:font="Symbol" w:char="F0D7"/>
            </w:r>
            <w:r w:rsidRPr="006D4207">
              <w:rPr>
                <w:rFonts w:ascii="Times New Roman" w:hAnsi="Times New Roman" w:cs="Times New Roman"/>
                <w:sz w:val="28"/>
                <w:szCs w:val="28"/>
                <w:lang w:val="en-GB" w:eastAsia="uk-UA"/>
              </w:rPr>
              <w:t>10</w:t>
            </w:r>
            <w:r w:rsidRPr="006D4207">
              <w:rPr>
                <w:rFonts w:ascii="Times New Roman" w:hAnsi="Times New Roman" w:cs="Times New Roman"/>
                <w:sz w:val="28"/>
                <w:szCs w:val="28"/>
                <w:vertAlign w:val="superscript"/>
                <w:lang w:val="en-GB" w:eastAsia="uk-UA"/>
              </w:rPr>
              <w:t>4</w:t>
            </w:r>
          </w:p>
        </w:tc>
        <w:tc>
          <w:tcPr>
            <w:tcW w:w="615" w:type="pct"/>
            <w:vAlign w:val="center"/>
          </w:tcPr>
          <w:p w:rsidR="006D4207" w:rsidRPr="006D4207" w:rsidRDefault="006D4207" w:rsidP="002C02B9">
            <w:pPr>
              <w:keepNext/>
              <w:keepLines/>
              <w:widowControl w:val="0"/>
              <w:spacing w:after="0" w:line="360" w:lineRule="auto"/>
              <w:jc w:val="center"/>
              <w:rPr>
                <w:rFonts w:ascii="Times New Roman" w:hAnsi="Times New Roman" w:cs="Times New Roman"/>
                <w:sz w:val="28"/>
                <w:szCs w:val="28"/>
                <w:lang w:val="en-US" w:eastAsia="uk-UA"/>
              </w:rPr>
            </w:pPr>
            <w:r w:rsidRPr="006D4207">
              <w:rPr>
                <w:rFonts w:ascii="Times New Roman" w:hAnsi="Times New Roman" w:cs="Times New Roman"/>
                <w:sz w:val="28"/>
                <w:szCs w:val="28"/>
                <w:lang w:val="en-US" w:eastAsia="uk-UA"/>
              </w:rPr>
              <w:t>1.1</w:t>
            </w:r>
          </w:p>
        </w:tc>
      </w:tr>
      <w:tr w:rsidR="006D4207" w:rsidRPr="006D4207" w:rsidTr="002F05FE">
        <w:trPr>
          <w:trHeight w:val="594"/>
        </w:trPr>
        <w:tc>
          <w:tcPr>
            <w:tcW w:w="365" w:type="pct"/>
            <w:vAlign w:val="center"/>
          </w:tcPr>
          <w:p w:rsidR="006D4207" w:rsidRPr="00562B46" w:rsidRDefault="00086CB5" w:rsidP="002C02B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74" w:type="pct"/>
            <w:vAlign w:val="center"/>
          </w:tcPr>
          <w:p w:rsidR="006D4207" w:rsidRPr="006D4207" w:rsidRDefault="006D4207" w:rsidP="002C02B9">
            <w:pPr>
              <w:widowControl w:val="0"/>
              <w:spacing w:after="0" w:line="360" w:lineRule="auto"/>
              <w:ind w:left="-108" w:right="-250"/>
              <w:rPr>
                <w:rFonts w:ascii="Times New Roman" w:hAnsi="Times New Roman" w:cs="Times New Roman"/>
                <w:sz w:val="28"/>
                <w:szCs w:val="28"/>
                <w:lang w:val="en-GB" w:eastAsia="ru-RU"/>
              </w:rPr>
            </w:pPr>
            <w:r w:rsidRPr="006D4207">
              <w:rPr>
                <w:rFonts w:ascii="Times New Roman" w:eastAsia="Times New Roman" w:hAnsi="Times New Roman" w:cs="Times New Roman"/>
                <w:position w:val="-14"/>
                <w:sz w:val="28"/>
                <w:szCs w:val="28"/>
                <w:lang w:val="en-GB" w:eastAsia="ru-RU"/>
              </w:rPr>
              <w:object w:dxaOrig="1800" w:dyaOrig="400">
                <v:shape id="_x0000_i1132" type="#_x0000_t75" style="width:91.55pt;height:20.55pt" o:ole="" fillcolor="window">
                  <v:imagedata r:id="rId227" o:title=""/>
                </v:shape>
                <o:OLEObject Type="Embed" ProgID="Equation.DSMT4" ShapeID="_x0000_i1132" DrawAspect="Content" ObjectID="_1579942916" r:id="rId228"/>
              </w:object>
            </w:r>
          </w:p>
        </w:tc>
        <w:tc>
          <w:tcPr>
            <w:tcW w:w="1635" w:type="pct"/>
            <w:vAlign w:val="center"/>
          </w:tcPr>
          <w:p w:rsidR="006D4207" w:rsidRPr="006D4207" w:rsidRDefault="006D4207" w:rsidP="002C02B9">
            <w:pPr>
              <w:widowControl w:val="0"/>
              <w:spacing w:after="0" w:line="360" w:lineRule="auto"/>
              <w:jc w:val="both"/>
              <w:rPr>
                <w:rFonts w:ascii="Times New Roman" w:hAnsi="Times New Roman" w:cs="Times New Roman"/>
                <w:sz w:val="28"/>
                <w:szCs w:val="28"/>
                <w:lang w:val="en-GB" w:eastAsia="ru-RU"/>
              </w:rPr>
            </w:pPr>
            <w:r w:rsidRPr="006D4207">
              <w:rPr>
                <w:rFonts w:ascii="Times New Roman" w:eastAsia="Times New Roman" w:hAnsi="Times New Roman" w:cs="Times New Roman"/>
                <w:position w:val="-16"/>
                <w:sz w:val="28"/>
                <w:szCs w:val="28"/>
                <w:lang w:val="en-GB" w:eastAsia="ru-RU"/>
              </w:rPr>
              <w:object w:dxaOrig="1980" w:dyaOrig="440">
                <v:shape id="_x0000_i1133" type="#_x0000_t75" style="width:96.7pt;height:22.65pt" o:ole="" fillcolor="window">
                  <v:imagedata r:id="rId229" o:title=""/>
                </v:shape>
                <o:OLEObject Type="Embed" ProgID="Equation.DSMT4" ShapeID="_x0000_i1133" DrawAspect="Content" ObjectID="_1579942917" r:id="rId230"/>
              </w:object>
            </w:r>
          </w:p>
        </w:tc>
        <w:tc>
          <w:tcPr>
            <w:tcW w:w="1011" w:type="pct"/>
            <w:vAlign w:val="center"/>
          </w:tcPr>
          <w:p w:rsidR="006D4207" w:rsidRPr="006D4207" w:rsidRDefault="006D4207" w:rsidP="002C02B9">
            <w:pPr>
              <w:spacing w:after="0" w:line="360" w:lineRule="auto"/>
              <w:jc w:val="center"/>
              <w:rPr>
                <w:rFonts w:ascii="Times New Roman" w:hAnsi="Times New Roman" w:cs="Times New Roman"/>
                <w:sz w:val="28"/>
                <w:szCs w:val="28"/>
                <w:lang w:val="en-GB" w:eastAsia="uk-UA"/>
              </w:rPr>
            </w:pPr>
            <w:r w:rsidRPr="006D4207">
              <w:rPr>
                <w:rFonts w:ascii="Times New Roman" w:hAnsi="Times New Roman" w:cs="Times New Roman"/>
                <w:sz w:val="28"/>
                <w:szCs w:val="28"/>
                <w:lang w:val="en-GB" w:eastAsia="uk-UA"/>
              </w:rPr>
              <w:t>2.7·10</w:t>
            </w:r>
            <w:r w:rsidRPr="006D4207">
              <w:rPr>
                <w:rFonts w:ascii="Times New Roman" w:hAnsi="Times New Roman" w:cs="Times New Roman"/>
                <w:sz w:val="28"/>
                <w:szCs w:val="28"/>
                <w:vertAlign w:val="superscript"/>
                <w:lang w:val="en-GB" w:eastAsia="uk-UA"/>
              </w:rPr>
              <w:t>17</w:t>
            </w:r>
          </w:p>
        </w:tc>
        <w:tc>
          <w:tcPr>
            <w:tcW w:w="615" w:type="pct"/>
            <w:vAlign w:val="center"/>
          </w:tcPr>
          <w:p w:rsidR="006D4207" w:rsidRPr="006D4207" w:rsidRDefault="006D4207" w:rsidP="002C02B9">
            <w:pPr>
              <w:spacing w:after="0" w:line="360" w:lineRule="auto"/>
              <w:ind w:left="-108" w:right="-248"/>
              <w:jc w:val="center"/>
              <w:rPr>
                <w:rFonts w:ascii="Times New Roman" w:hAnsi="Times New Roman" w:cs="Times New Roman"/>
                <w:sz w:val="28"/>
                <w:szCs w:val="28"/>
                <w:lang w:val="en-GB" w:eastAsia="uk-UA"/>
              </w:rPr>
            </w:pPr>
            <w:r w:rsidRPr="006D4207">
              <w:rPr>
                <w:rFonts w:ascii="Times New Roman" w:hAnsi="Times New Roman" w:cs="Times New Roman"/>
                <w:sz w:val="28"/>
                <w:szCs w:val="28"/>
                <w:lang w:val="en-GB" w:eastAsia="uk-UA"/>
              </w:rPr>
              <w:t>–0.55</w:t>
            </w:r>
          </w:p>
        </w:tc>
      </w:tr>
      <w:tr w:rsidR="006D4207" w:rsidRPr="006D4207" w:rsidTr="002F05FE">
        <w:trPr>
          <w:trHeight w:val="594"/>
        </w:trPr>
        <w:tc>
          <w:tcPr>
            <w:tcW w:w="365" w:type="pct"/>
            <w:vAlign w:val="center"/>
          </w:tcPr>
          <w:p w:rsidR="006D4207" w:rsidRPr="00562B46" w:rsidRDefault="00086CB5" w:rsidP="002C02B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74" w:type="pct"/>
            <w:vAlign w:val="center"/>
          </w:tcPr>
          <w:p w:rsidR="006D4207" w:rsidRPr="006D4207" w:rsidRDefault="006D4207" w:rsidP="002C02B9">
            <w:pPr>
              <w:widowControl w:val="0"/>
              <w:spacing w:after="0" w:line="360" w:lineRule="auto"/>
              <w:jc w:val="both"/>
              <w:rPr>
                <w:rFonts w:ascii="Times New Roman" w:hAnsi="Times New Roman" w:cs="Times New Roman"/>
                <w:sz w:val="28"/>
                <w:szCs w:val="28"/>
                <w:lang w:val="en-GB" w:eastAsia="ru-RU"/>
              </w:rPr>
            </w:pPr>
            <w:r w:rsidRPr="006D4207">
              <w:rPr>
                <w:rFonts w:ascii="Times New Roman" w:hAnsi="Times New Roman" w:cs="Times New Roman"/>
                <w:position w:val="-12"/>
                <w:sz w:val="28"/>
                <w:szCs w:val="28"/>
                <w:lang w:val="en-GB"/>
              </w:rPr>
              <w:object w:dxaOrig="1400" w:dyaOrig="380">
                <v:shape id="_x0000_i1134" type="#_x0000_t75" style="width:69.95pt;height:20.55pt" o:ole="" fillcolor="window">
                  <v:imagedata r:id="rId231" o:title=""/>
                </v:shape>
                <o:OLEObject Type="Embed" ProgID="Equation.DSMT4" ShapeID="_x0000_i1134" DrawAspect="Content" ObjectID="_1579942918" r:id="rId232"/>
              </w:object>
            </w:r>
          </w:p>
        </w:tc>
        <w:tc>
          <w:tcPr>
            <w:tcW w:w="1635" w:type="pct"/>
            <w:vAlign w:val="center"/>
          </w:tcPr>
          <w:p w:rsidR="006D4207" w:rsidRPr="006D4207" w:rsidRDefault="006D4207" w:rsidP="002C02B9">
            <w:pPr>
              <w:widowControl w:val="0"/>
              <w:spacing w:after="0" w:line="360" w:lineRule="auto"/>
              <w:ind w:right="-250"/>
              <w:jc w:val="both"/>
              <w:rPr>
                <w:rFonts w:ascii="Times New Roman" w:hAnsi="Times New Roman" w:cs="Times New Roman"/>
                <w:sz w:val="28"/>
                <w:szCs w:val="28"/>
                <w:lang w:val="en-GB" w:eastAsia="ru-RU"/>
              </w:rPr>
            </w:pPr>
            <w:r w:rsidRPr="006D4207">
              <w:rPr>
                <w:rFonts w:ascii="Times New Roman" w:eastAsia="Times New Roman" w:hAnsi="Times New Roman" w:cs="Times New Roman"/>
                <w:position w:val="-16"/>
                <w:sz w:val="28"/>
                <w:szCs w:val="28"/>
                <w:lang w:val="en-GB" w:eastAsia="uk-UA"/>
              </w:rPr>
              <w:object w:dxaOrig="2079" w:dyaOrig="440">
                <v:shape id="_x0000_i1135" type="#_x0000_t75" style="width:103.9pt;height:22.65pt" o:ole="" fillcolor="window">
                  <v:imagedata r:id="rId233" o:title=""/>
                </v:shape>
                <o:OLEObject Type="Embed" ProgID="Equation.DSMT4" ShapeID="_x0000_i1135" DrawAspect="Content" ObjectID="_1579942919" r:id="rId234"/>
              </w:object>
            </w:r>
          </w:p>
        </w:tc>
        <w:tc>
          <w:tcPr>
            <w:tcW w:w="1011" w:type="pct"/>
            <w:vAlign w:val="center"/>
          </w:tcPr>
          <w:p w:rsidR="006D4207" w:rsidRPr="006D4207" w:rsidRDefault="006D4207" w:rsidP="002C02B9">
            <w:pPr>
              <w:spacing w:after="0" w:line="360" w:lineRule="auto"/>
              <w:jc w:val="center"/>
              <w:rPr>
                <w:rFonts w:ascii="Times New Roman" w:hAnsi="Times New Roman" w:cs="Times New Roman"/>
                <w:sz w:val="28"/>
                <w:szCs w:val="28"/>
                <w:vertAlign w:val="superscript"/>
                <w:lang w:val="en-GB" w:eastAsia="uk-UA"/>
              </w:rPr>
            </w:pPr>
            <w:r w:rsidRPr="006D4207">
              <w:rPr>
                <w:rFonts w:ascii="Times New Roman" w:hAnsi="Times New Roman" w:cs="Times New Roman"/>
                <w:sz w:val="28"/>
                <w:szCs w:val="28"/>
                <w:lang w:val="en-GB" w:eastAsia="uk-UA"/>
              </w:rPr>
              <w:t>1.21</w:t>
            </w:r>
            <w:r w:rsidRPr="006D4207">
              <w:rPr>
                <w:rFonts w:ascii="Times New Roman" w:hAnsi="Times New Roman" w:cs="Times New Roman"/>
                <w:sz w:val="28"/>
                <w:szCs w:val="28"/>
                <w:lang w:val="en-GB" w:eastAsia="uk-UA"/>
              </w:rPr>
              <w:sym w:font="Symbol" w:char="F0D7"/>
            </w:r>
            <w:r w:rsidRPr="006D4207">
              <w:rPr>
                <w:rFonts w:ascii="Times New Roman" w:hAnsi="Times New Roman" w:cs="Times New Roman"/>
                <w:sz w:val="28"/>
                <w:szCs w:val="28"/>
                <w:lang w:val="en-GB" w:eastAsia="uk-UA"/>
              </w:rPr>
              <w:t>10</w:t>
            </w:r>
            <w:r w:rsidRPr="006D4207">
              <w:rPr>
                <w:rFonts w:ascii="Times New Roman" w:hAnsi="Times New Roman" w:cs="Times New Roman"/>
                <w:sz w:val="28"/>
                <w:szCs w:val="28"/>
                <w:vertAlign w:val="superscript"/>
                <w:lang w:val="en-GB" w:eastAsia="uk-UA"/>
              </w:rPr>
              <w:t>16</w:t>
            </w:r>
            <w:r w:rsidRPr="006D4207">
              <w:rPr>
                <w:rFonts w:ascii="Times New Roman" w:hAnsi="Times New Roman" w:cs="Times New Roman"/>
                <w:sz w:val="28"/>
                <w:szCs w:val="28"/>
                <w:lang w:val="en-GB" w:eastAsia="uk-UA"/>
              </w:rPr>
              <w:sym w:font="Symbol" w:char="F0D7"/>
            </w:r>
            <w:r w:rsidRPr="006D4207">
              <w:rPr>
                <w:rFonts w:ascii="Times New Roman" w:hAnsi="Times New Roman" w:cs="Times New Roman"/>
                <w:sz w:val="28"/>
                <w:szCs w:val="28"/>
                <w:lang w:val="en-GB" w:eastAsia="uk-UA"/>
              </w:rPr>
              <w:t>T</w:t>
            </w:r>
            <w:r w:rsidRPr="006D4207">
              <w:rPr>
                <w:rFonts w:ascii="Times New Roman" w:hAnsi="Times New Roman" w:cs="Times New Roman"/>
                <w:sz w:val="28"/>
                <w:szCs w:val="28"/>
                <w:vertAlign w:val="superscript"/>
                <w:lang w:val="en-GB" w:eastAsia="uk-UA"/>
              </w:rPr>
              <w:t>3/2</w:t>
            </w:r>
          </w:p>
        </w:tc>
        <w:tc>
          <w:tcPr>
            <w:tcW w:w="615" w:type="pct"/>
            <w:vAlign w:val="center"/>
          </w:tcPr>
          <w:p w:rsidR="006D4207" w:rsidRPr="006D4207" w:rsidRDefault="006D4207" w:rsidP="002C02B9">
            <w:pPr>
              <w:spacing w:after="0" w:line="360" w:lineRule="auto"/>
              <w:jc w:val="center"/>
              <w:rPr>
                <w:rFonts w:ascii="Times New Roman" w:hAnsi="Times New Roman" w:cs="Times New Roman"/>
                <w:sz w:val="28"/>
                <w:szCs w:val="28"/>
                <w:lang w:val="en-GB" w:eastAsia="uk-UA"/>
              </w:rPr>
            </w:pPr>
            <w:r w:rsidRPr="006D4207">
              <w:rPr>
                <w:rFonts w:ascii="Times New Roman" w:hAnsi="Times New Roman" w:cs="Times New Roman"/>
                <w:sz w:val="28"/>
                <w:szCs w:val="28"/>
                <w:lang w:val="en-GB" w:eastAsia="uk-UA"/>
              </w:rPr>
              <w:t>0.01</w:t>
            </w:r>
          </w:p>
        </w:tc>
      </w:tr>
      <w:tr w:rsidR="006D4207" w:rsidRPr="006D4207" w:rsidTr="002F05FE">
        <w:trPr>
          <w:trHeight w:val="594"/>
        </w:trPr>
        <w:tc>
          <w:tcPr>
            <w:tcW w:w="365" w:type="pct"/>
            <w:vAlign w:val="center"/>
          </w:tcPr>
          <w:p w:rsidR="006D4207" w:rsidRPr="00562B46" w:rsidRDefault="00086CB5" w:rsidP="002C02B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74" w:type="pct"/>
            <w:vAlign w:val="center"/>
          </w:tcPr>
          <w:p w:rsidR="006D4207" w:rsidRPr="006D4207" w:rsidRDefault="006D4207" w:rsidP="002C02B9">
            <w:pPr>
              <w:spacing w:after="0" w:line="360" w:lineRule="auto"/>
              <w:rPr>
                <w:rFonts w:ascii="Times New Roman" w:hAnsi="Times New Roman" w:cs="Times New Roman"/>
                <w:sz w:val="28"/>
                <w:szCs w:val="28"/>
                <w:lang w:val="en-GB" w:eastAsia="uk-UA"/>
              </w:rPr>
            </w:pPr>
            <w:r w:rsidRPr="006D4207">
              <w:rPr>
                <w:rFonts w:ascii="Times New Roman" w:eastAsia="Times New Roman" w:hAnsi="Times New Roman" w:cs="Times New Roman"/>
                <w:position w:val="-12"/>
                <w:sz w:val="28"/>
                <w:szCs w:val="28"/>
                <w:lang w:val="en-GB" w:eastAsia="uk-UA"/>
              </w:rPr>
              <w:object w:dxaOrig="1560" w:dyaOrig="380">
                <v:shape id="_x0000_i1136" type="#_x0000_t75" style="width:77.15pt;height:18.5pt" o:ole="" fillcolor="window">
                  <v:imagedata r:id="rId235" o:title=""/>
                </v:shape>
                <o:OLEObject Type="Embed" ProgID="Equation.DSMT4" ShapeID="_x0000_i1136" DrawAspect="Content" ObjectID="_1579942920" r:id="rId236"/>
              </w:object>
            </w:r>
          </w:p>
        </w:tc>
        <w:tc>
          <w:tcPr>
            <w:tcW w:w="1635" w:type="pct"/>
            <w:vAlign w:val="center"/>
          </w:tcPr>
          <w:p w:rsidR="006D4207" w:rsidRPr="006D4207" w:rsidRDefault="006D4207" w:rsidP="002C02B9">
            <w:pPr>
              <w:spacing w:after="0" w:line="360" w:lineRule="auto"/>
              <w:ind w:right="-250"/>
              <w:rPr>
                <w:rFonts w:ascii="Times New Roman" w:hAnsi="Times New Roman" w:cs="Times New Roman"/>
                <w:sz w:val="28"/>
                <w:szCs w:val="28"/>
                <w:lang w:val="en-GB" w:eastAsia="uk-UA"/>
              </w:rPr>
            </w:pPr>
            <w:r w:rsidRPr="006D4207">
              <w:rPr>
                <w:rFonts w:ascii="Times New Roman" w:eastAsia="Times New Roman" w:hAnsi="Times New Roman" w:cs="Times New Roman"/>
                <w:position w:val="-16"/>
                <w:sz w:val="28"/>
                <w:szCs w:val="28"/>
                <w:lang w:val="en-GB" w:eastAsia="uk-UA"/>
              </w:rPr>
              <w:object w:dxaOrig="2220" w:dyaOrig="440">
                <v:shape id="_x0000_i1137" type="#_x0000_t75" style="width:112.1pt;height:22.65pt" o:ole="" fillcolor="window">
                  <v:imagedata r:id="rId237" o:title=""/>
                </v:shape>
                <o:OLEObject Type="Embed" ProgID="Equation.DSMT4" ShapeID="_x0000_i1137" DrawAspect="Content" ObjectID="_1579942921" r:id="rId238"/>
              </w:object>
            </w:r>
          </w:p>
        </w:tc>
        <w:tc>
          <w:tcPr>
            <w:tcW w:w="1011" w:type="pct"/>
            <w:vAlign w:val="center"/>
          </w:tcPr>
          <w:p w:rsidR="006D4207" w:rsidRPr="006D4207" w:rsidRDefault="006D4207" w:rsidP="002C02B9">
            <w:pPr>
              <w:pStyle w:val="ArticleBodytext"/>
              <w:spacing w:line="360" w:lineRule="auto"/>
              <w:ind w:firstLine="0"/>
              <w:jc w:val="center"/>
              <w:rPr>
                <w:sz w:val="28"/>
                <w:szCs w:val="28"/>
                <w:lang w:val="en-GB"/>
              </w:rPr>
            </w:pPr>
            <w:r w:rsidRPr="006D4207">
              <w:rPr>
                <w:sz w:val="28"/>
                <w:szCs w:val="28"/>
                <w:lang w:val="en-GB" w:eastAsia="uk-UA"/>
              </w:rPr>
              <w:t>1.46</w:t>
            </w:r>
            <w:r w:rsidRPr="006D4207">
              <w:rPr>
                <w:sz w:val="28"/>
                <w:szCs w:val="28"/>
                <w:lang w:val="en-GB" w:eastAsia="uk-UA"/>
              </w:rPr>
              <w:sym w:font="Symbol" w:char="F0D7"/>
            </w:r>
            <w:r w:rsidRPr="006D4207">
              <w:rPr>
                <w:sz w:val="28"/>
                <w:szCs w:val="28"/>
                <w:lang w:val="en-GB" w:eastAsia="uk-UA"/>
              </w:rPr>
              <w:t>10</w:t>
            </w:r>
            <w:r w:rsidRPr="006D4207">
              <w:rPr>
                <w:sz w:val="28"/>
                <w:szCs w:val="28"/>
                <w:vertAlign w:val="superscript"/>
                <w:lang w:val="en-GB" w:eastAsia="uk-UA"/>
              </w:rPr>
              <w:t>32</w:t>
            </w:r>
            <w:r w:rsidRPr="006D4207">
              <w:rPr>
                <w:sz w:val="28"/>
                <w:szCs w:val="28"/>
                <w:lang w:val="en-GB" w:eastAsia="uk-UA"/>
              </w:rPr>
              <w:sym w:font="Symbol" w:char="F0D7"/>
            </w:r>
            <w:r w:rsidRPr="006D4207">
              <w:rPr>
                <w:sz w:val="28"/>
                <w:szCs w:val="28"/>
                <w:lang w:val="en-GB" w:eastAsia="uk-UA"/>
              </w:rPr>
              <w:t>T</w:t>
            </w:r>
            <w:r w:rsidRPr="006D4207">
              <w:rPr>
                <w:sz w:val="28"/>
                <w:szCs w:val="28"/>
                <w:vertAlign w:val="superscript"/>
                <w:lang w:val="en-GB" w:eastAsia="uk-UA"/>
              </w:rPr>
              <w:t>3</w:t>
            </w:r>
          </w:p>
        </w:tc>
        <w:tc>
          <w:tcPr>
            <w:tcW w:w="615" w:type="pct"/>
            <w:vAlign w:val="center"/>
          </w:tcPr>
          <w:p w:rsidR="006D4207" w:rsidRPr="006D4207" w:rsidRDefault="006D4207" w:rsidP="002C02B9">
            <w:pPr>
              <w:spacing w:after="0" w:line="360" w:lineRule="auto"/>
              <w:jc w:val="center"/>
              <w:rPr>
                <w:rFonts w:ascii="Times New Roman" w:hAnsi="Times New Roman" w:cs="Times New Roman"/>
                <w:sz w:val="28"/>
                <w:szCs w:val="28"/>
                <w:lang w:val="en-GB" w:eastAsia="uk-UA"/>
              </w:rPr>
            </w:pPr>
            <w:r w:rsidRPr="006D4207">
              <w:rPr>
                <w:rFonts w:ascii="Times New Roman" w:hAnsi="Times New Roman" w:cs="Times New Roman"/>
                <w:sz w:val="28"/>
                <w:szCs w:val="28"/>
                <w:lang w:val="en-GB" w:eastAsia="uk-UA"/>
              </w:rPr>
              <w:t>0.14</w:t>
            </w:r>
          </w:p>
        </w:tc>
      </w:tr>
      <w:tr w:rsidR="006D4207" w:rsidRPr="006D4207" w:rsidTr="002F05FE">
        <w:trPr>
          <w:trHeight w:val="594"/>
        </w:trPr>
        <w:tc>
          <w:tcPr>
            <w:tcW w:w="365" w:type="pct"/>
            <w:vAlign w:val="center"/>
          </w:tcPr>
          <w:p w:rsidR="006D4207" w:rsidRPr="006D4207" w:rsidRDefault="006D4207" w:rsidP="002C02B9">
            <w:pPr>
              <w:spacing w:after="0" w:line="360" w:lineRule="auto"/>
              <w:jc w:val="center"/>
              <w:rPr>
                <w:rFonts w:ascii="Times New Roman" w:hAnsi="Times New Roman" w:cs="Times New Roman"/>
                <w:sz w:val="28"/>
                <w:szCs w:val="28"/>
                <w:lang w:val="en-GB"/>
              </w:rPr>
            </w:pPr>
            <w:r w:rsidRPr="006D4207">
              <w:rPr>
                <w:rFonts w:ascii="Times New Roman" w:hAnsi="Times New Roman" w:cs="Times New Roman"/>
                <w:sz w:val="28"/>
                <w:szCs w:val="28"/>
                <w:lang w:val="en-GB"/>
              </w:rPr>
              <w:t>5</w:t>
            </w:r>
          </w:p>
        </w:tc>
        <w:tc>
          <w:tcPr>
            <w:tcW w:w="1374" w:type="pct"/>
            <w:vAlign w:val="center"/>
          </w:tcPr>
          <w:p w:rsidR="006D4207" w:rsidRPr="006D4207" w:rsidRDefault="006D4207" w:rsidP="002C02B9">
            <w:pPr>
              <w:spacing w:after="0" w:line="360" w:lineRule="auto"/>
              <w:rPr>
                <w:rFonts w:ascii="Times New Roman" w:hAnsi="Times New Roman" w:cs="Times New Roman"/>
                <w:sz w:val="28"/>
                <w:szCs w:val="28"/>
                <w:lang w:val="en-GB" w:eastAsia="uk-UA"/>
              </w:rPr>
            </w:pPr>
            <w:r w:rsidRPr="006D4207">
              <w:rPr>
                <w:rFonts w:ascii="Times New Roman" w:eastAsia="Times New Roman" w:hAnsi="Times New Roman" w:cs="Times New Roman"/>
                <w:position w:val="-6"/>
                <w:sz w:val="28"/>
                <w:szCs w:val="28"/>
                <w:lang w:val="en-GB" w:eastAsia="uk-UA"/>
              </w:rPr>
              <w:object w:dxaOrig="1280" w:dyaOrig="320">
                <v:shape id="_x0000_i1138" type="#_x0000_t75" style="width:62.75pt;height:16.45pt" o:ole="" fillcolor="window">
                  <v:imagedata r:id="rId239" o:title=""/>
                </v:shape>
                <o:OLEObject Type="Embed" ProgID="Equation.DSMT4" ShapeID="_x0000_i1138" DrawAspect="Content" ObjectID="_1579942922" r:id="rId240"/>
              </w:object>
            </w:r>
          </w:p>
        </w:tc>
        <w:tc>
          <w:tcPr>
            <w:tcW w:w="1635" w:type="pct"/>
            <w:vAlign w:val="center"/>
          </w:tcPr>
          <w:p w:rsidR="006D4207" w:rsidRPr="006D4207" w:rsidRDefault="006D4207" w:rsidP="002C02B9">
            <w:pPr>
              <w:spacing w:after="0" w:line="360" w:lineRule="auto"/>
              <w:rPr>
                <w:rFonts w:ascii="Times New Roman" w:hAnsi="Times New Roman" w:cs="Times New Roman"/>
                <w:sz w:val="28"/>
                <w:szCs w:val="28"/>
                <w:lang w:val="en-GB" w:eastAsia="uk-UA"/>
              </w:rPr>
            </w:pPr>
            <w:r w:rsidRPr="006D4207">
              <w:rPr>
                <w:rFonts w:ascii="Times New Roman" w:eastAsia="Times New Roman" w:hAnsi="Times New Roman" w:cs="Times New Roman"/>
                <w:position w:val="-12"/>
                <w:sz w:val="28"/>
                <w:szCs w:val="28"/>
                <w:lang w:val="en-GB" w:eastAsia="uk-UA"/>
              </w:rPr>
              <w:object w:dxaOrig="940" w:dyaOrig="360">
                <v:shape id="_x0000_i1139" type="#_x0000_t75" style="width:47.3pt;height:17.5pt" o:ole="" fillcolor="window">
                  <v:imagedata r:id="rId241" o:title=""/>
                </v:shape>
                <o:OLEObject Type="Embed" ProgID="Equation.DSMT4" ShapeID="_x0000_i1139" DrawAspect="Content" ObjectID="_1579942923" r:id="rId242"/>
              </w:object>
            </w:r>
          </w:p>
        </w:tc>
        <w:tc>
          <w:tcPr>
            <w:tcW w:w="1011" w:type="pct"/>
            <w:vAlign w:val="center"/>
          </w:tcPr>
          <w:p w:rsidR="006D4207" w:rsidRPr="006D4207" w:rsidRDefault="006D4207" w:rsidP="002C02B9">
            <w:pPr>
              <w:spacing w:after="0" w:line="360" w:lineRule="auto"/>
              <w:jc w:val="center"/>
              <w:rPr>
                <w:rFonts w:ascii="Times New Roman" w:hAnsi="Times New Roman" w:cs="Times New Roman"/>
                <w:sz w:val="28"/>
                <w:szCs w:val="28"/>
                <w:lang w:val="en-GB" w:eastAsia="uk-UA"/>
              </w:rPr>
            </w:pPr>
            <w:r w:rsidRPr="006D4207">
              <w:rPr>
                <w:rFonts w:ascii="Times New Roman" w:hAnsi="Times New Roman" w:cs="Times New Roman"/>
                <w:sz w:val="28"/>
                <w:szCs w:val="28"/>
                <w:lang w:val="en-GB" w:eastAsia="uk-UA"/>
              </w:rPr>
              <w:t>3.66</w:t>
            </w:r>
            <w:r w:rsidRPr="006D4207">
              <w:rPr>
                <w:rFonts w:ascii="Times New Roman" w:hAnsi="Times New Roman" w:cs="Times New Roman"/>
                <w:sz w:val="28"/>
                <w:szCs w:val="28"/>
                <w:lang w:val="en-GB" w:eastAsia="uk-UA"/>
              </w:rPr>
              <w:sym w:font="Symbol" w:char="F0D7"/>
            </w:r>
            <w:r w:rsidRPr="006D4207">
              <w:rPr>
                <w:rFonts w:ascii="Times New Roman" w:hAnsi="Times New Roman" w:cs="Times New Roman"/>
                <w:sz w:val="28"/>
                <w:szCs w:val="28"/>
                <w:lang w:val="en-GB" w:eastAsia="uk-UA"/>
              </w:rPr>
              <w:t>10</w:t>
            </w:r>
            <w:r w:rsidRPr="006D4207">
              <w:rPr>
                <w:rFonts w:ascii="Times New Roman" w:hAnsi="Times New Roman" w:cs="Times New Roman"/>
                <w:sz w:val="28"/>
                <w:szCs w:val="28"/>
                <w:vertAlign w:val="superscript"/>
                <w:lang w:val="en-GB" w:eastAsia="uk-UA"/>
              </w:rPr>
              <w:t>31</w:t>
            </w:r>
            <w:r w:rsidRPr="006D4207">
              <w:rPr>
                <w:rFonts w:ascii="Times New Roman" w:hAnsi="Times New Roman" w:cs="Times New Roman"/>
                <w:sz w:val="28"/>
                <w:szCs w:val="28"/>
                <w:lang w:val="en-GB" w:eastAsia="uk-UA"/>
              </w:rPr>
              <w:sym w:font="Symbol" w:char="F0D7"/>
            </w:r>
            <w:r w:rsidRPr="006D4207">
              <w:rPr>
                <w:rFonts w:ascii="Times New Roman" w:hAnsi="Times New Roman" w:cs="Times New Roman"/>
                <w:sz w:val="28"/>
                <w:szCs w:val="28"/>
                <w:lang w:val="en-GB" w:eastAsia="uk-UA"/>
              </w:rPr>
              <w:t>T</w:t>
            </w:r>
            <w:r w:rsidRPr="006D4207">
              <w:rPr>
                <w:rFonts w:ascii="Times New Roman" w:hAnsi="Times New Roman" w:cs="Times New Roman"/>
                <w:sz w:val="28"/>
                <w:szCs w:val="28"/>
                <w:vertAlign w:val="superscript"/>
                <w:lang w:val="en-GB" w:eastAsia="uk-UA"/>
              </w:rPr>
              <w:t>3</w:t>
            </w:r>
          </w:p>
        </w:tc>
        <w:tc>
          <w:tcPr>
            <w:tcW w:w="615" w:type="pct"/>
            <w:vAlign w:val="center"/>
          </w:tcPr>
          <w:p w:rsidR="006D4207" w:rsidRPr="006D4207" w:rsidRDefault="006D4207" w:rsidP="002C02B9">
            <w:pPr>
              <w:keepNext/>
              <w:keepLines/>
              <w:widowControl w:val="0"/>
              <w:spacing w:after="0" w:line="360" w:lineRule="auto"/>
              <w:jc w:val="center"/>
              <w:rPr>
                <w:rFonts w:ascii="Times New Roman" w:hAnsi="Times New Roman" w:cs="Times New Roman"/>
                <w:sz w:val="28"/>
                <w:szCs w:val="28"/>
                <w:lang w:val="en-GB" w:eastAsia="uk-UA"/>
              </w:rPr>
            </w:pPr>
            <w:r w:rsidRPr="006D4207">
              <w:rPr>
                <w:rFonts w:ascii="Times New Roman" w:hAnsi="Times New Roman" w:cs="Times New Roman"/>
                <w:sz w:val="28"/>
                <w:szCs w:val="28"/>
                <w:lang w:val="en-GB" w:eastAsia="uk-UA"/>
              </w:rPr>
              <w:t>0.18</w:t>
            </w:r>
          </w:p>
        </w:tc>
      </w:tr>
      <w:tr w:rsidR="006D4207" w:rsidRPr="006D4207" w:rsidTr="002F05FE">
        <w:trPr>
          <w:trHeight w:val="594"/>
        </w:trPr>
        <w:tc>
          <w:tcPr>
            <w:tcW w:w="365" w:type="pct"/>
            <w:vAlign w:val="center"/>
          </w:tcPr>
          <w:p w:rsidR="006D4207" w:rsidRPr="006D4207" w:rsidRDefault="006D4207" w:rsidP="002C02B9">
            <w:pPr>
              <w:spacing w:after="0" w:line="360" w:lineRule="auto"/>
              <w:jc w:val="center"/>
              <w:rPr>
                <w:rFonts w:ascii="Times New Roman" w:hAnsi="Times New Roman" w:cs="Times New Roman"/>
                <w:sz w:val="28"/>
                <w:szCs w:val="28"/>
                <w:lang w:val="en-GB"/>
              </w:rPr>
            </w:pPr>
            <w:r w:rsidRPr="006D4207">
              <w:rPr>
                <w:rFonts w:ascii="Times New Roman" w:hAnsi="Times New Roman" w:cs="Times New Roman"/>
                <w:sz w:val="28"/>
                <w:szCs w:val="28"/>
                <w:lang w:val="en-GB"/>
              </w:rPr>
              <w:t>6</w:t>
            </w:r>
          </w:p>
        </w:tc>
        <w:tc>
          <w:tcPr>
            <w:tcW w:w="4635" w:type="pct"/>
            <w:gridSpan w:val="4"/>
            <w:vAlign w:val="center"/>
          </w:tcPr>
          <w:p w:rsidR="006D4207" w:rsidRPr="006D4207" w:rsidRDefault="006D4207" w:rsidP="002C02B9">
            <w:pPr>
              <w:spacing w:after="0" w:line="360" w:lineRule="auto"/>
              <w:jc w:val="center"/>
              <w:rPr>
                <w:rFonts w:ascii="Times New Roman" w:hAnsi="Times New Roman" w:cs="Times New Roman"/>
                <w:sz w:val="28"/>
                <w:szCs w:val="28"/>
                <w:lang w:val="en-GB"/>
              </w:rPr>
            </w:pPr>
            <w:r w:rsidRPr="006D4207">
              <w:rPr>
                <w:rFonts w:ascii="Times New Roman" w:eastAsia="Times New Roman" w:hAnsi="Times New Roman" w:cs="Times New Roman"/>
                <w:position w:val="-16"/>
                <w:sz w:val="28"/>
                <w:szCs w:val="28"/>
                <w:lang w:val="en-GB" w:eastAsia="uk-UA"/>
              </w:rPr>
              <w:object w:dxaOrig="2280" w:dyaOrig="440">
                <v:shape id="_x0000_i1140" type="#_x0000_t75" style="width:114.15pt;height:22.65pt" o:ole="" fillcolor="window">
                  <v:imagedata r:id="rId243" o:title=""/>
                </v:shape>
                <o:OLEObject Type="Embed" ProgID="Equation.DSMT4" ShapeID="_x0000_i1140" DrawAspect="Content" ObjectID="_1579942924" r:id="rId244"/>
              </w:object>
            </w:r>
          </w:p>
        </w:tc>
      </w:tr>
    </w:tbl>
    <w:p w:rsidR="005E5498" w:rsidRDefault="005E5498" w:rsidP="002C02B9">
      <w:pPr>
        <w:pStyle w:val="ArticleBodytext"/>
        <w:spacing w:line="360" w:lineRule="auto"/>
        <w:ind w:firstLine="0"/>
        <w:rPr>
          <w:sz w:val="28"/>
          <w:szCs w:val="28"/>
          <w:lang w:val="uk-UA"/>
        </w:rPr>
      </w:pPr>
    </w:p>
    <w:p w:rsidR="006D4207" w:rsidRPr="006D4207" w:rsidRDefault="006D4207" w:rsidP="002C02B9">
      <w:pPr>
        <w:pStyle w:val="ArticleBodytext"/>
        <w:spacing w:line="360" w:lineRule="auto"/>
        <w:ind w:firstLine="708"/>
        <w:rPr>
          <w:sz w:val="28"/>
          <w:szCs w:val="28"/>
          <w:lang w:val="uk-UA"/>
        </w:rPr>
      </w:pPr>
      <w:r w:rsidRPr="006D4207">
        <w:rPr>
          <w:sz w:val="28"/>
          <w:szCs w:val="28"/>
          <w:lang w:val="uk-UA"/>
        </w:rPr>
        <w:t xml:space="preserve">Тут </w:t>
      </w:r>
      <w:r w:rsidR="00B37B07" w:rsidRPr="006D4207">
        <w:rPr>
          <w:position w:val="-10"/>
          <w:sz w:val="28"/>
          <w:szCs w:val="28"/>
          <w:lang w:val="uk-UA"/>
        </w:rPr>
        <w:object w:dxaOrig="1880" w:dyaOrig="300">
          <v:shape id="_x0000_i1141" type="#_x0000_t75" style="width:116.25pt;height:20.55pt" o:ole="" fillcolor="window">
            <v:imagedata r:id="rId245" o:title=""/>
          </v:shape>
          <o:OLEObject Type="Embed" ProgID="Equation.3" ShapeID="_x0000_i1141" DrawAspect="Content" ObjectID="_1579942925" r:id="rId246"/>
        </w:object>
      </w:r>
      <w:r w:rsidRPr="006D4207">
        <w:rPr>
          <w:sz w:val="28"/>
          <w:szCs w:val="28"/>
          <w:lang w:val="uk-UA"/>
        </w:rPr>
        <w:t xml:space="preserve"> – константа рівноваги реакції, де К</w:t>
      </w:r>
      <w:r w:rsidRPr="006D4207">
        <w:rPr>
          <w:sz w:val="28"/>
          <w:szCs w:val="28"/>
          <w:vertAlign w:val="subscript"/>
          <w:lang w:val="uk-UA"/>
        </w:rPr>
        <w:t>0</w:t>
      </w:r>
      <w:r w:rsidRPr="006D4207">
        <w:rPr>
          <w:sz w:val="28"/>
          <w:szCs w:val="28"/>
          <w:lang w:val="uk-UA"/>
        </w:rPr>
        <w:t xml:space="preserve"> і </w:t>
      </w:r>
      <w:r w:rsidR="00304E18" w:rsidRPr="006D4207">
        <w:rPr>
          <w:position w:val="-4"/>
          <w:sz w:val="28"/>
          <w:szCs w:val="28"/>
          <w:lang w:val="uk-UA"/>
        </w:rPr>
        <w:object w:dxaOrig="340" w:dyaOrig="220">
          <v:shape id="_x0000_i1142" type="#_x0000_t75" style="width:20.55pt;height:13.35pt" o:ole="" fillcolor="window">
            <v:imagedata r:id="rId247" o:title=""/>
          </v:shape>
          <o:OLEObject Type="Embed" ProgID="Equation.3" ShapeID="_x0000_i1142" DrawAspect="Content" ObjectID="_1579942926" r:id="rId248"/>
        </w:object>
      </w:r>
      <w:r w:rsidRPr="006D4207">
        <w:rPr>
          <w:i/>
          <w:sz w:val="28"/>
          <w:szCs w:val="28"/>
          <w:lang w:val="uk-UA"/>
        </w:rPr>
        <w:t xml:space="preserve"> </w:t>
      </w:r>
      <w:r w:rsidRPr="006D4207">
        <w:rPr>
          <w:sz w:val="28"/>
          <w:szCs w:val="28"/>
          <w:lang w:val="uk-UA"/>
        </w:rPr>
        <w:t xml:space="preserve">– величини, що мало залежать від температури; </w:t>
      </w:r>
      <w:r w:rsidRPr="006D4207">
        <w:rPr>
          <w:i/>
          <w:position w:val="-14"/>
          <w:sz w:val="28"/>
          <w:szCs w:val="28"/>
          <w:lang w:val="uk-UA"/>
        </w:rPr>
        <w:object w:dxaOrig="380" w:dyaOrig="340">
          <v:shape id="_x0000_i1143" type="#_x0000_t75" style="width:20.55pt;height:16.45pt" o:ole="" fillcolor="window">
            <v:imagedata r:id="rId249" o:title=""/>
          </v:shape>
          <o:OLEObject Type="Embed" ProgID="Equation.3" ShapeID="_x0000_i1143" DrawAspect="Content" ObjectID="_1579942927" r:id="rId250"/>
        </w:object>
      </w:r>
      <w:r w:rsidRPr="006D4207">
        <w:rPr>
          <w:i/>
          <w:sz w:val="28"/>
          <w:szCs w:val="28"/>
          <w:lang w:val="uk-UA"/>
        </w:rPr>
        <w:t xml:space="preserve"> –</w:t>
      </w:r>
      <w:r w:rsidRPr="006D4207">
        <w:rPr>
          <w:sz w:val="28"/>
          <w:szCs w:val="28"/>
          <w:lang w:val="uk-UA"/>
        </w:rPr>
        <w:t xml:space="preserve"> парціальний тиск пари телуру; </w:t>
      </w:r>
      <w:r w:rsidR="00304E18" w:rsidRPr="006D4207">
        <w:rPr>
          <w:i/>
          <w:position w:val="-6"/>
          <w:sz w:val="28"/>
          <w:szCs w:val="28"/>
          <w:lang w:val="uk-UA"/>
        </w:rPr>
        <w:object w:dxaOrig="260" w:dyaOrig="300">
          <v:shape id="_x0000_i1144" type="#_x0000_t75" style="width:17.5pt;height:21.6pt" o:ole="" fillcolor="window">
            <v:imagedata r:id="rId251" o:title=""/>
          </v:shape>
          <o:OLEObject Type="Embed" ProgID="Equation.3" ShapeID="_x0000_i1144" DrawAspect="Content" ObjectID="_1579942928" r:id="rId252"/>
        </w:object>
      </w:r>
      <w:r w:rsidRPr="006D4207">
        <w:rPr>
          <w:i/>
          <w:sz w:val="28"/>
          <w:szCs w:val="28"/>
          <w:lang w:val="uk-UA"/>
        </w:rPr>
        <w:t xml:space="preserve"> </w:t>
      </w:r>
      <w:r w:rsidRPr="006D4207">
        <w:rPr>
          <w:sz w:val="28"/>
          <w:szCs w:val="28"/>
          <w:lang w:val="uk-UA"/>
        </w:rPr>
        <w:t xml:space="preserve">– електрон; </w:t>
      </w:r>
      <w:r w:rsidR="00304E18" w:rsidRPr="006D4207">
        <w:rPr>
          <w:i/>
          <w:position w:val="-4"/>
          <w:sz w:val="28"/>
          <w:szCs w:val="28"/>
          <w:lang w:val="uk-UA"/>
        </w:rPr>
        <w:object w:dxaOrig="279" w:dyaOrig="279">
          <v:shape id="_x0000_i1145" type="#_x0000_t75" style="width:17.5pt;height:17.5pt" o:ole="" fillcolor="window">
            <v:imagedata r:id="rId253" o:title=""/>
          </v:shape>
          <o:OLEObject Type="Embed" ProgID="Equation.3" ShapeID="_x0000_i1145" DrawAspect="Content" ObjectID="_1579942929" r:id="rId254"/>
        </w:object>
      </w:r>
      <w:r w:rsidRPr="006D4207">
        <w:rPr>
          <w:i/>
          <w:sz w:val="28"/>
          <w:szCs w:val="28"/>
          <w:lang w:val="uk-UA"/>
        </w:rPr>
        <w:t xml:space="preserve"> </w:t>
      </w:r>
      <w:r w:rsidRPr="006D4207">
        <w:rPr>
          <w:sz w:val="28"/>
          <w:szCs w:val="28"/>
          <w:lang w:val="uk-UA"/>
        </w:rPr>
        <w:t>– дірка; n i p – концентрації електронів і дірок відповідно, "S" – тверде тіло,  "V" – пара.</w:t>
      </w:r>
    </w:p>
    <w:p w:rsidR="006D4207" w:rsidRPr="006D4207" w:rsidRDefault="006D4207" w:rsidP="00086CB5">
      <w:pPr>
        <w:pStyle w:val="ArticleBodytext"/>
        <w:spacing w:line="360" w:lineRule="auto"/>
        <w:ind w:firstLine="708"/>
        <w:rPr>
          <w:sz w:val="28"/>
          <w:szCs w:val="28"/>
          <w:lang w:val="uk-UA"/>
        </w:rPr>
      </w:pPr>
      <w:r w:rsidRPr="006D4207">
        <w:rPr>
          <w:sz w:val="28"/>
          <w:szCs w:val="28"/>
          <w:lang w:val="uk-UA"/>
        </w:rPr>
        <w:t>Реакція (</w:t>
      </w:r>
      <w:r w:rsidRPr="006D4207">
        <w:rPr>
          <w:sz w:val="28"/>
          <w:szCs w:val="28"/>
          <w:lang w:val="ru-RU"/>
        </w:rPr>
        <w:t>1</w:t>
      </w:r>
      <w:r w:rsidRPr="006D4207">
        <w:rPr>
          <w:sz w:val="28"/>
          <w:szCs w:val="28"/>
          <w:lang w:val="uk-UA"/>
        </w:rPr>
        <w:t>) описує сублімацію твердого станум телуриду із розкладом на компоненти. Реакція (2) описує проникнення атомів телуру з парової фази у плівку з утворенням нейтральної металічної вакансії, (3)-(4) – йонізацію утворених дефектів. Реакція (5) описує збудження власної провідності. (6) – рівняння повної електронейтральності.</w:t>
      </w:r>
    </w:p>
    <w:p w:rsidR="006D4207" w:rsidRPr="006D4207" w:rsidRDefault="006D4207" w:rsidP="00086CB5">
      <w:pPr>
        <w:pStyle w:val="ArticleBodytext"/>
        <w:spacing w:line="360" w:lineRule="auto"/>
        <w:ind w:firstLine="708"/>
        <w:rPr>
          <w:sz w:val="28"/>
          <w:szCs w:val="28"/>
          <w:lang w:val="uk-UA"/>
        </w:rPr>
      </w:pPr>
      <w:r w:rsidRPr="006D4207">
        <w:rPr>
          <w:sz w:val="28"/>
          <w:szCs w:val="28"/>
          <w:lang w:val="uk-UA"/>
        </w:rPr>
        <w:t>Слід відмітити, що реакції (2)-(5) проходять на підкладці і їх константи рівноваги є функціями температури підкладки</w:t>
      </w:r>
      <w:r w:rsidRPr="006D4207">
        <w:rPr>
          <w:i/>
          <w:sz w:val="28"/>
          <w:szCs w:val="28"/>
          <w:lang w:val="uk-UA"/>
        </w:rPr>
        <w:t xml:space="preserve"> </w:t>
      </w:r>
      <w:r w:rsidRPr="006D4207">
        <w:rPr>
          <w:sz w:val="28"/>
          <w:szCs w:val="28"/>
          <w:lang w:val="uk-UA"/>
        </w:rPr>
        <w:t>Т</w:t>
      </w:r>
      <w:r w:rsidRPr="006D4207">
        <w:rPr>
          <w:sz w:val="28"/>
          <w:szCs w:val="28"/>
          <w:vertAlign w:val="subscript"/>
          <w:lang w:val="uk-UA"/>
        </w:rPr>
        <w:t>П</w:t>
      </w:r>
      <w:r w:rsidRPr="006D4207">
        <w:rPr>
          <w:sz w:val="28"/>
          <w:szCs w:val="28"/>
          <w:lang w:val="uk-UA"/>
        </w:rPr>
        <w:t>, а реакція (1) відбувається у випарнику і її константа рівноваги є функцією температури випаровування Т</w:t>
      </w:r>
      <w:r w:rsidRPr="006D4207">
        <w:rPr>
          <w:sz w:val="28"/>
          <w:szCs w:val="28"/>
          <w:vertAlign w:val="subscript"/>
          <w:lang w:val="uk-UA"/>
        </w:rPr>
        <w:t>В</w:t>
      </w:r>
      <w:r w:rsidRPr="006D4207">
        <w:rPr>
          <w:sz w:val="28"/>
          <w:szCs w:val="28"/>
          <w:lang w:val="uk-UA"/>
        </w:rPr>
        <w:t>.</w:t>
      </w:r>
    </w:p>
    <w:p w:rsidR="006D4207" w:rsidRPr="006D4207" w:rsidRDefault="006D4207" w:rsidP="00086CB5">
      <w:pPr>
        <w:pStyle w:val="ArticleBodytext"/>
        <w:spacing w:line="360" w:lineRule="auto"/>
        <w:ind w:firstLine="708"/>
        <w:rPr>
          <w:sz w:val="28"/>
          <w:szCs w:val="28"/>
          <w:lang w:val="ru-RU"/>
        </w:rPr>
      </w:pPr>
      <w:proofErr w:type="gramStart"/>
      <w:r w:rsidRPr="006D4207">
        <w:rPr>
          <w:sz w:val="28"/>
          <w:szCs w:val="28"/>
          <w:lang w:val="ru-RU"/>
        </w:rPr>
        <w:t>Р</w:t>
      </w:r>
      <w:proofErr w:type="gramEnd"/>
      <w:r w:rsidRPr="006D4207">
        <w:rPr>
          <w:sz w:val="28"/>
          <w:szCs w:val="28"/>
          <w:lang w:val="ru-RU"/>
        </w:rPr>
        <w:t xml:space="preserve">івняння (1)-(6) дають змогу визначити концентрацію дірок </w:t>
      </w:r>
      <w:r w:rsidRPr="006D4207">
        <w:rPr>
          <w:sz w:val="28"/>
          <w:szCs w:val="28"/>
          <w:lang w:val="en-GB"/>
        </w:rPr>
        <w:t>p</w:t>
      </w:r>
      <w:r w:rsidRPr="006D4207">
        <w:rPr>
          <w:sz w:val="28"/>
          <w:szCs w:val="28"/>
          <w:lang w:val="ru-RU"/>
        </w:rPr>
        <w:t xml:space="preserve"> за допомогою констант квазіхімічних реакцій </w:t>
      </w:r>
      <w:r w:rsidRPr="006D4207">
        <w:rPr>
          <w:sz w:val="28"/>
          <w:szCs w:val="28"/>
          <w:lang w:val="en-GB"/>
        </w:rPr>
        <w:t>K</w:t>
      </w:r>
      <w:r w:rsidRPr="006D4207">
        <w:rPr>
          <w:sz w:val="28"/>
          <w:szCs w:val="28"/>
          <w:lang w:val="ru-RU"/>
        </w:rPr>
        <w:t xml:space="preserve"> та парціального тиску пари телуру </w:t>
      </w:r>
      <w:r w:rsidR="00AB663E" w:rsidRPr="00AB663E">
        <w:rPr>
          <w:position w:val="-16"/>
          <w:sz w:val="28"/>
          <w:szCs w:val="28"/>
          <w:lang w:val="en-GB"/>
        </w:rPr>
        <w:object w:dxaOrig="460" w:dyaOrig="420">
          <v:shape id="_x0000_i1146" type="#_x0000_t75" style="width:22.65pt;height:20.55pt" o:ole="">
            <v:imagedata r:id="rId255" o:title=""/>
          </v:shape>
          <o:OLEObject Type="Embed" ProgID="Equation.DSMT4" ShapeID="_x0000_i1146" DrawAspect="Content" ObjectID="_1579942930" r:id="rId256"/>
        </w:object>
      </w:r>
      <w:r w:rsidRPr="006D4207">
        <w:rPr>
          <w:sz w:val="28"/>
          <w:szCs w:val="28"/>
          <w:lang w:val="ru-RU"/>
        </w:rPr>
        <w:t>:</w:t>
      </w:r>
    </w:p>
    <w:p w:rsidR="00DC52FB" w:rsidRDefault="005E5498" w:rsidP="00DC52FB">
      <w:pPr>
        <w:pStyle w:val="ArticleShortFormula"/>
        <w:tabs>
          <w:tab w:val="clear" w:pos="4536"/>
          <w:tab w:val="right" w:pos="-1560"/>
        </w:tabs>
        <w:spacing w:line="360" w:lineRule="auto"/>
        <w:jc w:val="center"/>
        <w:rPr>
          <w:sz w:val="28"/>
          <w:szCs w:val="28"/>
          <w:lang w:val="ru-RU" w:eastAsia="ru-RU"/>
        </w:rPr>
      </w:pPr>
      <w:r w:rsidRPr="005E5498">
        <w:rPr>
          <w:position w:val="-12"/>
          <w:sz w:val="28"/>
          <w:szCs w:val="28"/>
          <w:lang w:val="en-GB" w:eastAsia="ru-RU"/>
        </w:rPr>
        <w:object w:dxaOrig="2020" w:dyaOrig="420">
          <v:shape id="_x0000_i1147" type="#_x0000_t75" style="width:99.75pt;height:21.6pt" o:ole="" fillcolor="window">
            <v:imagedata r:id="rId257" o:title=""/>
          </v:shape>
          <o:OLEObject Type="Embed" ProgID="Equation.DSMT4" ShapeID="_x0000_i1147" DrawAspect="Content" ObjectID="_1579942931" r:id="rId258"/>
        </w:object>
      </w:r>
      <w:r w:rsidR="00DC52FB">
        <w:rPr>
          <w:sz w:val="28"/>
          <w:szCs w:val="28"/>
          <w:lang w:val="ru-RU" w:eastAsia="ru-RU"/>
        </w:rPr>
        <w:tab/>
      </w:r>
      <w:r w:rsidR="00DC52FB" w:rsidRPr="00DC52FB">
        <w:rPr>
          <w:sz w:val="28"/>
          <w:szCs w:val="28"/>
          <w:lang w:val="ru-RU" w:eastAsia="ru-RU"/>
        </w:rPr>
        <w:tab/>
      </w:r>
      <w:r w:rsidR="00DC52FB" w:rsidRPr="00DC52FB">
        <w:rPr>
          <w:sz w:val="28"/>
          <w:szCs w:val="28"/>
          <w:lang w:val="ru-RU" w:eastAsia="ru-RU"/>
        </w:rPr>
        <w:tab/>
      </w:r>
      <w:r w:rsidR="00DC52FB" w:rsidRPr="00DC52FB">
        <w:rPr>
          <w:sz w:val="28"/>
          <w:szCs w:val="28"/>
          <w:lang w:val="ru-RU" w:eastAsia="ru-RU"/>
        </w:rPr>
        <w:tab/>
      </w:r>
      <w:r w:rsidR="00DC52FB" w:rsidRPr="00DC52FB">
        <w:rPr>
          <w:sz w:val="28"/>
          <w:szCs w:val="28"/>
          <w:lang w:val="ru-RU" w:eastAsia="ru-RU"/>
        </w:rPr>
        <w:tab/>
      </w:r>
      <w:r w:rsidR="00DC52FB" w:rsidRPr="00DC52FB">
        <w:rPr>
          <w:sz w:val="28"/>
          <w:szCs w:val="28"/>
          <w:lang w:val="ru-RU" w:eastAsia="ru-RU"/>
        </w:rPr>
        <w:tab/>
      </w:r>
      <w:r w:rsidR="00DC52FB" w:rsidRPr="00DC52FB">
        <w:rPr>
          <w:sz w:val="28"/>
          <w:szCs w:val="28"/>
          <w:lang w:val="ru-RU" w:eastAsia="ru-RU"/>
        </w:rPr>
        <w:tab/>
      </w:r>
      <w:r w:rsidR="00DC52FB">
        <w:rPr>
          <w:sz w:val="28"/>
          <w:szCs w:val="28"/>
          <w:lang w:val="ru-RU" w:eastAsia="ru-RU"/>
        </w:rPr>
        <w:t>(7)</w:t>
      </w:r>
    </w:p>
    <w:p w:rsidR="006D4207" w:rsidRPr="00DC52FB" w:rsidRDefault="00DC52FB" w:rsidP="00DC52FB">
      <w:pPr>
        <w:pStyle w:val="ArticleShortFormula"/>
        <w:tabs>
          <w:tab w:val="clear" w:pos="4536"/>
          <w:tab w:val="right" w:pos="-1560"/>
        </w:tabs>
        <w:spacing w:line="360" w:lineRule="auto"/>
        <w:jc w:val="center"/>
        <w:rPr>
          <w:sz w:val="28"/>
          <w:szCs w:val="28"/>
          <w:lang w:val="ru-RU" w:eastAsia="ru-RU"/>
        </w:rPr>
      </w:pPr>
      <w:r>
        <w:rPr>
          <w:sz w:val="28"/>
          <w:szCs w:val="28"/>
          <w:lang w:val="uk-UA"/>
        </w:rPr>
        <w:t xml:space="preserve">де </w:t>
      </w:r>
      <w:r w:rsidR="00AB663E" w:rsidRPr="00AB663E">
        <w:rPr>
          <w:position w:val="-16"/>
          <w:sz w:val="28"/>
          <w:szCs w:val="28"/>
          <w:lang w:val="en-GB" w:eastAsia="ru-RU"/>
        </w:rPr>
        <w:object w:dxaOrig="5940" w:dyaOrig="460">
          <v:shape id="_x0000_i1148" type="#_x0000_t75" style="width:297.25pt;height:23.65pt" o:ole="" fillcolor="window">
            <v:imagedata r:id="rId259" o:title=""/>
          </v:shape>
          <o:OLEObject Type="Embed" ProgID="Equation.DSMT4" ShapeID="_x0000_i1148" DrawAspect="Content" ObjectID="_1579942932" r:id="rId260"/>
        </w:object>
      </w:r>
    </w:p>
    <w:p w:rsidR="006D4207" w:rsidRPr="006D4207" w:rsidRDefault="00086CB5" w:rsidP="00086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w:t>
      </w:r>
      <w:r>
        <w:rPr>
          <w:rFonts w:ascii="Times New Roman" w:hAnsi="Times New Roman" w:cs="Times New Roman"/>
          <w:sz w:val="28"/>
          <w:szCs w:val="28"/>
          <w:lang w:val="uk-UA"/>
        </w:rPr>
        <w:t>і</w:t>
      </w:r>
      <w:r w:rsidR="006D4207" w:rsidRPr="006D4207">
        <w:rPr>
          <w:rFonts w:ascii="Times New Roman" w:hAnsi="Times New Roman" w:cs="Times New Roman"/>
          <w:sz w:val="28"/>
          <w:szCs w:val="28"/>
        </w:rPr>
        <w:t xml:space="preserve"> спі</w:t>
      </w:r>
      <w:proofErr w:type="gramStart"/>
      <w:r w:rsidR="006D4207" w:rsidRPr="006D4207">
        <w:rPr>
          <w:rFonts w:ascii="Times New Roman" w:hAnsi="Times New Roman" w:cs="Times New Roman"/>
          <w:sz w:val="28"/>
          <w:szCs w:val="28"/>
        </w:rPr>
        <w:t>вв</w:t>
      </w:r>
      <w:proofErr w:type="gramEnd"/>
      <w:r w:rsidR="006D4207" w:rsidRPr="006D4207">
        <w:rPr>
          <w:rFonts w:ascii="Times New Roman" w:hAnsi="Times New Roman" w:cs="Times New Roman"/>
          <w:sz w:val="28"/>
          <w:szCs w:val="28"/>
        </w:rPr>
        <w:t>ідношень (1)-(7) можна визначити також концентрацію дірок p і електронів n, холлівську концетрацію р</w:t>
      </w:r>
      <w:r w:rsidR="006D4207" w:rsidRPr="006D4207">
        <w:rPr>
          <w:rFonts w:ascii="Times New Roman" w:hAnsi="Times New Roman" w:cs="Times New Roman"/>
          <w:sz w:val="28"/>
          <w:szCs w:val="28"/>
          <w:vertAlign w:val="subscript"/>
        </w:rPr>
        <w:t>Н</w:t>
      </w:r>
      <w:r w:rsidR="006D4207" w:rsidRPr="006D4207">
        <w:rPr>
          <w:rFonts w:ascii="Times New Roman" w:hAnsi="Times New Roman" w:cs="Times New Roman"/>
          <w:sz w:val="28"/>
          <w:szCs w:val="28"/>
        </w:rPr>
        <w:t xml:space="preserve"> та концентрацію вакансій олова </w:t>
      </w:r>
      <w:r w:rsidR="005E5498" w:rsidRPr="006D4207">
        <w:rPr>
          <w:rFonts w:ascii="Times New Roman" w:hAnsi="Times New Roman" w:cs="Times New Roman"/>
          <w:position w:val="-12"/>
          <w:sz w:val="28"/>
          <w:szCs w:val="28"/>
          <w:lang w:val="en-GB" w:eastAsia="ru-RU"/>
        </w:rPr>
        <w:object w:dxaOrig="620" w:dyaOrig="420">
          <v:shape id="_x0000_i1149" type="#_x0000_t75" style="width:31.9pt;height:21.6pt" o:ole="" fillcolor="window">
            <v:imagedata r:id="rId261" o:title=""/>
          </v:shape>
          <o:OLEObject Type="Embed" ProgID="Equation.DSMT4" ShapeID="_x0000_i1149" DrawAspect="Content" ObjectID="_1579942933" r:id="rId262"/>
        </w:object>
      </w:r>
      <w:r w:rsidR="006D4207" w:rsidRPr="006D4207">
        <w:rPr>
          <w:rFonts w:ascii="Times New Roman" w:hAnsi="Times New Roman" w:cs="Times New Roman"/>
          <w:sz w:val="28"/>
          <w:szCs w:val="28"/>
          <w:lang w:eastAsia="ru-RU"/>
        </w:rPr>
        <w:t xml:space="preserve">, </w:t>
      </w:r>
      <w:r w:rsidR="005E5498" w:rsidRPr="006D4207">
        <w:rPr>
          <w:rFonts w:ascii="Times New Roman" w:hAnsi="Times New Roman" w:cs="Times New Roman"/>
          <w:position w:val="-12"/>
          <w:sz w:val="28"/>
          <w:szCs w:val="28"/>
          <w:lang w:val="en-GB" w:eastAsia="ru-RU"/>
        </w:rPr>
        <w:object w:dxaOrig="660" w:dyaOrig="420">
          <v:shape id="_x0000_i1150" type="#_x0000_t75" style="width:31.9pt;height:21.6pt" o:ole="" fillcolor="window">
            <v:imagedata r:id="rId263" o:title=""/>
          </v:shape>
          <o:OLEObject Type="Embed" ProgID="Equation.DSMT4" ShapeID="_x0000_i1150" DrawAspect="Content" ObjectID="_1579942934" r:id="rId264"/>
        </w:object>
      </w:r>
      <w:r w:rsidR="006D4207" w:rsidRPr="006D4207">
        <w:rPr>
          <w:rFonts w:ascii="Times New Roman" w:hAnsi="Times New Roman" w:cs="Times New Roman"/>
          <w:sz w:val="28"/>
          <w:szCs w:val="28"/>
        </w:rPr>
        <w:t>:</w:t>
      </w:r>
    </w:p>
    <w:p w:rsidR="006D4207" w:rsidRPr="002F05FE" w:rsidRDefault="005E5498" w:rsidP="006C083A">
      <w:pPr>
        <w:spacing w:after="0" w:line="360" w:lineRule="auto"/>
        <w:ind w:firstLine="709"/>
        <w:jc w:val="center"/>
        <w:rPr>
          <w:rFonts w:ascii="Times New Roman" w:hAnsi="Times New Roman" w:cs="Times New Roman"/>
          <w:sz w:val="28"/>
          <w:szCs w:val="28"/>
          <w:lang w:eastAsia="ru-RU"/>
        </w:rPr>
      </w:pPr>
      <w:r w:rsidRPr="006D4207">
        <w:rPr>
          <w:rFonts w:ascii="Times New Roman" w:hAnsi="Times New Roman" w:cs="Times New Roman"/>
          <w:position w:val="-12"/>
          <w:sz w:val="28"/>
          <w:szCs w:val="28"/>
          <w:lang w:val="en-GB" w:eastAsia="ru-RU"/>
        </w:rPr>
        <w:object w:dxaOrig="1160" w:dyaOrig="420">
          <v:shape id="_x0000_i1151" type="#_x0000_t75" style="width:58.65pt;height:22.65pt" o:ole="" fillcolor="window">
            <v:imagedata r:id="rId265" o:title=""/>
          </v:shape>
          <o:OLEObject Type="Embed" ProgID="Equation.DSMT4" ShapeID="_x0000_i1151" DrawAspect="Content" ObjectID="_1579942935" r:id="rId266"/>
        </w:object>
      </w:r>
      <w:r w:rsidR="006D4207" w:rsidRPr="002F05FE">
        <w:rPr>
          <w:rFonts w:ascii="Times New Roman" w:hAnsi="Times New Roman" w:cs="Times New Roman"/>
          <w:sz w:val="28"/>
          <w:szCs w:val="28"/>
          <w:lang w:eastAsia="ru-RU"/>
        </w:rPr>
        <w:t xml:space="preserve">; </w:t>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t>(8)</w:t>
      </w:r>
    </w:p>
    <w:p w:rsidR="006D4207" w:rsidRPr="002F05FE" w:rsidRDefault="005E5498" w:rsidP="006C083A">
      <w:pPr>
        <w:spacing w:after="0" w:line="360" w:lineRule="auto"/>
        <w:ind w:firstLine="709"/>
        <w:jc w:val="center"/>
        <w:rPr>
          <w:rFonts w:ascii="Times New Roman" w:hAnsi="Times New Roman" w:cs="Times New Roman"/>
          <w:sz w:val="28"/>
          <w:szCs w:val="28"/>
          <w:lang w:eastAsia="ru-RU"/>
        </w:rPr>
      </w:pPr>
      <w:r w:rsidRPr="006D4207">
        <w:rPr>
          <w:rFonts w:ascii="Times New Roman" w:hAnsi="Times New Roman" w:cs="Times New Roman"/>
          <w:position w:val="-12"/>
          <w:sz w:val="28"/>
          <w:szCs w:val="28"/>
          <w:lang w:val="en-GB" w:eastAsia="ru-RU"/>
        </w:rPr>
        <w:object w:dxaOrig="1700" w:dyaOrig="420">
          <v:shape id="_x0000_i1152" type="#_x0000_t75" style="width:85.35pt;height:21.6pt" o:ole="" fillcolor="window">
            <v:imagedata r:id="rId267" o:title=""/>
          </v:shape>
          <o:OLEObject Type="Embed" ProgID="Equation.DSMT4" ShapeID="_x0000_i1152" DrawAspect="Content" ObjectID="_1579942936" r:id="rId268"/>
        </w:object>
      </w:r>
      <w:r w:rsidR="006D4207" w:rsidRPr="002F05FE">
        <w:rPr>
          <w:rFonts w:ascii="Times New Roman" w:hAnsi="Times New Roman" w:cs="Times New Roman"/>
          <w:sz w:val="28"/>
          <w:szCs w:val="28"/>
          <w:lang w:eastAsia="ru-RU"/>
        </w:rPr>
        <w:t>;</w:t>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t>(9)</w:t>
      </w:r>
    </w:p>
    <w:p w:rsidR="006D4207" w:rsidRPr="002F05FE" w:rsidRDefault="005E5498" w:rsidP="006C083A">
      <w:pPr>
        <w:spacing w:after="0" w:line="360" w:lineRule="auto"/>
        <w:ind w:firstLine="709"/>
        <w:jc w:val="center"/>
        <w:rPr>
          <w:rFonts w:ascii="Times New Roman" w:hAnsi="Times New Roman" w:cs="Times New Roman"/>
          <w:sz w:val="28"/>
          <w:szCs w:val="28"/>
          <w:lang w:eastAsia="ru-RU"/>
        </w:rPr>
      </w:pPr>
      <w:r w:rsidRPr="005E5498">
        <w:rPr>
          <w:rFonts w:ascii="Times New Roman" w:hAnsi="Times New Roman" w:cs="Times New Roman"/>
          <w:position w:val="-16"/>
          <w:sz w:val="28"/>
          <w:szCs w:val="28"/>
          <w:lang w:val="en-GB" w:eastAsia="ru-RU"/>
        </w:rPr>
        <w:object w:dxaOrig="3040" w:dyaOrig="460">
          <v:shape id="_x0000_i1153" type="#_x0000_t75" style="width:153.25pt;height:23.65pt" o:ole="" fillcolor="window">
            <v:imagedata r:id="rId269" o:title=""/>
          </v:shape>
          <o:OLEObject Type="Embed" ProgID="Equation.DSMT4" ShapeID="_x0000_i1153" DrawAspect="Content" ObjectID="_1579942937" r:id="rId270"/>
        </w:object>
      </w:r>
      <w:r w:rsidR="009F217C">
        <w:rPr>
          <w:rFonts w:ascii="Times New Roman" w:hAnsi="Times New Roman" w:cs="Times New Roman"/>
          <w:sz w:val="28"/>
          <w:szCs w:val="28"/>
          <w:lang w:eastAsia="ru-RU"/>
        </w:rPr>
        <w:tab/>
      </w:r>
      <w:r w:rsidR="009F217C">
        <w:rPr>
          <w:rFonts w:ascii="Times New Roman" w:hAnsi="Times New Roman" w:cs="Times New Roman"/>
          <w:sz w:val="28"/>
          <w:szCs w:val="28"/>
          <w:lang w:eastAsia="ru-RU"/>
        </w:rPr>
        <w:tab/>
      </w:r>
      <w:r w:rsidR="009F217C">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ab/>
        <w:t>(10)</w:t>
      </w:r>
    </w:p>
    <w:p w:rsidR="00CD15FE" w:rsidRPr="002F05FE" w:rsidRDefault="005E5498" w:rsidP="006C083A">
      <w:pPr>
        <w:spacing w:after="0" w:line="360" w:lineRule="auto"/>
        <w:ind w:firstLine="709"/>
        <w:jc w:val="center"/>
        <w:rPr>
          <w:rFonts w:ascii="Times New Roman" w:hAnsi="Times New Roman" w:cs="Times New Roman"/>
          <w:sz w:val="28"/>
          <w:szCs w:val="28"/>
          <w:lang w:eastAsia="ru-RU"/>
        </w:rPr>
      </w:pPr>
      <w:r w:rsidRPr="005E5498">
        <w:rPr>
          <w:rFonts w:ascii="Times New Roman" w:hAnsi="Times New Roman" w:cs="Times New Roman"/>
          <w:position w:val="-16"/>
          <w:sz w:val="28"/>
          <w:szCs w:val="28"/>
          <w:lang w:val="en-GB" w:eastAsia="ru-RU"/>
        </w:rPr>
        <w:object w:dxaOrig="2900" w:dyaOrig="460">
          <v:shape id="_x0000_i1154" type="#_x0000_t75" style="width:2in;height:23.65pt" o:ole="" fillcolor="window">
            <v:imagedata r:id="rId271" o:title=""/>
          </v:shape>
          <o:OLEObject Type="Embed" ProgID="Equation.DSMT4" ShapeID="_x0000_i1154" DrawAspect="Content" ObjectID="_1579942938" r:id="rId272"/>
        </w:object>
      </w:r>
      <w:r w:rsidR="009F217C">
        <w:rPr>
          <w:rFonts w:ascii="Times New Roman" w:hAnsi="Times New Roman" w:cs="Times New Roman"/>
          <w:sz w:val="28"/>
          <w:szCs w:val="28"/>
          <w:lang w:eastAsia="ru-RU"/>
        </w:rPr>
        <w:t>.</w:t>
      </w:r>
      <w:r w:rsidR="009F217C">
        <w:rPr>
          <w:rFonts w:ascii="Times New Roman" w:hAnsi="Times New Roman" w:cs="Times New Roman"/>
          <w:sz w:val="28"/>
          <w:szCs w:val="28"/>
          <w:lang w:eastAsia="ru-RU"/>
        </w:rPr>
        <w:tab/>
      </w:r>
      <w:r w:rsidR="009F217C">
        <w:rPr>
          <w:rFonts w:ascii="Times New Roman" w:hAnsi="Times New Roman" w:cs="Times New Roman"/>
          <w:sz w:val="28"/>
          <w:szCs w:val="28"/>
          <w:lang w:eastAsia="ru-RU"/>
        </w:rPr>
        <w:tab/>
      </w:r>
      <w:r w:rsidR="009F217C">
        <w:rPr>
          <w:rFonts w:ascii="Times New Roman" w:hAnsi="Times New Roman" w:cs="Times New Roman"/>
          <w:sz w:val="28"/>
          <w:szCs w:val="28"/>
          <w:lang w:eastAsia="ru-RU"/>
        </w:rPr>
        <w:tab/>
      </w:r>
      <w:r w:rsidR="009F217C">
        <w:rPr>
          <w:rFonts w:ascii="Times New Roman" w:hAnsi="Times New Roman" w:cs="Times New Roman"/>
          <w:sz w:val="28"/>
          <w:szCs w:val="28"/>
          <w:lang w:eastAsia="ru-RU"/>
        </w:rPr>
        <w:tab/>
      </w:r>
      <w:r w:rsidR="006D4207" w:rsidRPr="002F05FE">
        <w:rPr>
          <w:rFonts w:ascii="Times New Roman" w:hAnsi="Times New Roman" w:cs="Times New Roman"/>
          <w:sz w:val="28"/>
          <w:szCs w:val="28"/>
          <w:lang w:eastAsia="ru-RU"/>
        </w:rPr>
        <w:t>(11)</w:t>
      </w:r>
    </w:p>
    <w:p w:rsidR="00CD15FE" w:rsidRDefault="00CD15FE" w:rsidP="00086CB5">
      <w:pPr>
        <w:pStyle w:val="2"/>
        <w:rPr>
          <w:color w:val="000000" w:themeColor="text1"/>
          <w:szCs w:val="28"/>
          <w:shd w:val="clear" w:color="auto" w:fill="FFFFFF"/>
        </w:rPr>
      </w:pPr>
      <w:r>
        <w:rPr>
          <w:szCs w:val="28"/>
        </w:rPr>
        <w:t>4</w:t>
      </w:r>
      <w:r w:rsidRPr="00E16F82">
        <w:rPr>
          <w:szCs w:val="28"/>
        </w:rPr>
        <w:t>.</w:t>
      </w:r>
      <w:r>
        <w:rPr>
          <w:szCs w:val="28"/>
        </w:rPr>
        <w:t>2</w:t>
      </w:r>
      <w:r w:rsidRPr="00E16F82">
        <w:rPr>
          <w:szCs w:val="28"/>
        </w:rPr>
        <w:t xml:space="preserve">. </w:t>
      </w:r>
      <w:r w:rsidRPr="003B1CC7">
        <w:rPr>
          <w:color w:val="000000" w:themeColor="text1"/>
          <w:szCs w:val="28"/>
          <w:shd w:val="clear" w:color="auto" w:fill="FFFFFF"/>
        </w:rPr>
        <w:t>Рівноважні константи квазіхімічних реакцій</w:t>
      </w:r>
    </w:p>
    <w:p w:rsidR="00CD15FE" w:rsidRPr="00CD15FE" w:rsidRDefault="00CD15FE" w:rsidP="00086CB5">
      <w:pPr>
        <w:spacing w:after="0" w:line="360" w:lineRule="auto"/>
        <w:ind w:firstLine="709"/>
        <w:jc w:val="both"/>
        <w:rPr>
          <w:rFonts w:ascii="Times New Roman" w:hAnsi="Times New Roman"/>
          <w:sz w:val="28"/>
          <w:szCs w:val="28"/>
        </w:rPr>
      </w:pPr>
      <w:r w:rsidRPr="00CD15FE">
        <w:rPr>
          <w:rFonts w:ascii="Times New Roman" w:hAnsi="Times New Roman"/>
          <w:sz w:val="28"/>
          <w:szCs w:val="28"/>
        </w:rPr>
        <w:t>Запропонована модель квазіхіміч</w:t>
      </w:r>
      <w:r w:rsidRPr="002F05FE">
        <w:rPr>
          <w:rFonts w:ascii="Times New Roman" w:hAnsi="Times New Roman"/>
          <w:sz w:val="28"/>
          <w:szCs w:val="28"/>
        </w:rPr>
        <w:t>них</w:t>
      </w:r>
      <w:r w:rsidRPr="00CD15FE">
        <w:rPr>
          <w:rFonts w:ascii="Times New Roman" w:hAnsi="Times New Roman"/>
          <w:sz w:val="28"/>
          <w:szCs w:val="28"/>
        </w:rPr>
        <w:t xml:space="preserve"> реакцій може бути використана для чисельних розрахунків рівноважної концентрації носіїв заряду і концентрації атомних дефектів у плівках станум телуриду, якщо константи рівноваги квазіхіміч</w:t>
      </w:r>
      <w:r w:rsidRPr="002F05FE">
        <w:rPr>
          <w:rFonts w:ascii="Times New Roman" w:hAnsi="Times New Roman"/>
          <w:sz w:val="28"/>
          <w:szCs w:val="28"/>
        </w:rPr>
        <w:t>них</w:t>
      </w:r>
      <w:r w:rsidRPr="00CD15FE">
        <w:rPr>
          <w:rFonts w:ascii="Times New Roman" w:hAnsi="Times New Roman"/>
          <w:sz w:val="28"/>
          <w:szCs w:val="28"/>
        </w:rPr>
        <w:t xml:space="preserve"> реакцій і їх температурні залежності відомі з достатньою точністю.</w:t>
      </w:r>
    </w:p>
    <w:p w:rsidR="00CD15FE" w:rsidRPr="00CD15FE" w:rsidRDefault="00CD15FE" w:rsidP="00086CB5">
      <w:pPr>
        <w:spacing w:after="0" w:line="360" w:lineRule="auto"/>
        <w:ind w:firstLine="708"/>
        <w:jc w:val="both"/>
        <w:rPr>
          <w:rFonts w:ascii="Times New Roman" w:hAnsi="Times New Roman"/>
          <w:sz w:val="28"/>
          <w:szCs w:val="28"/>
        </w:rPr>
      </w:pPr>
      <w:r w:rsidRPr="00CD15FE">
        <w:rPr>
          <w:rFonts w:ascii="Times New Roman" w:hAnsi="Times New Roman"/>
          <w:sz w:val="28"/>
          <w:szCs w:val="28"/>
        </w:rPr>
        <w:t xml:space="preserve">Значення констант </w:t>
      </w:r>
      <w:r w:rsidR="007C488E" w:rsidRPr="007C488E">
        <w:rPr>
          <w:rFonts w:ascii="Times New Roman" w:hAnsi="Times New Roman"/>
          <w:position w:val="-16"/>
          <w:sz w:val="28"/>
          <w:szCs w:val="28"/>
        </w:rPr>
        <w:object w:dxaOrig="2040" w:dyaOrig="420">
          <v:shape id="_x0000_i1155" type="#_x0000_t75" style="width:101.85pt;height:21.6pt" o:ole="">
            <v:imagedata r:id="rId273" o:title=""/>
          </v:shape>
          <o:OLEObject Type="Embed" ProgID="Equation.DSMT4" ShapeID="_x0000_i1155" DrawAspect="Content" ObjectID="_1579942939" r:id="rId274"/>
        </w:object>
      </w:r>
      <w:r w:rsidRPr="00CD15FE">
        <w:rPr>
          <w:rFonts w:ascii="Times New Roman" w:hAnsi="Times New Roman"/>
          <w:sz w:val="28"/>
          <w:szCs w:val="28"/>
        </w:rPr>
        <w:t xml:space="preserve"> визначені для кристалів </w:t>
      </w:r>
      <w:r w:rsidRPr="00CD15FE">
        <w:rPr>
          <w:rFonts w:ascii="Times New Roman" w:hAnsi="Times New Roman"/>
          <w:sz w:val="28"/>
          <w:szCs w:val="28"/>
          <w:lang w:val="en-US"/>
        </w:rPr>
        <w:t>SnTe</w:t>
      </w:r>
      <w:r w:rsidRPr="00CD15FE">
        <w:rPr>
          <w:rFonts w:ascii="Times New Roman" w:hAnsi="Times New Roman"/>
          <w:sz w:val="28"/>
          <w:szCs w:val="28"/>
        </w:rPr>
        <w:t xml:space="preserve"> в </w:t>
      </w:r>
      <w:r w:rsidR="00161186">
        <w:rPr>
          <w:rFonts w:ascii="Times New Roman" w:hAnsi="Times New Roman"/>
          <w:sz w:val="28"/>
          <w:szCs w:val="28"/>
        </w:rPr>
        <w:t>[</w:t>
      </w:r>
      <w:r w:rsidR="00161186">
        <w:rPr>
          <w:rFonts w:ascii="Times New Roman" w:hAnsi="Times New Roman"/>
          <w:sz w:val="28"/>
          <w:szCs w:val="28"/>
          <w:lang w:val="uk-UA"/>
        </w:rPr>
        <w:t>61</w:t>
      </w:r>
      <w:r w:rsidRPr="00ED395D">
        <w:rPr>
          <w:rFonts w:ascii="Times New Roman" w:hAnsi="Times New Roman"/>
          <w:sz w:val="28"/>
          <w:szCs w:val="28"/>
        </w:rPr>
        <w:t>]</w:t>
      </w:r>
      <w:r w:rsidR="00086CB5">
        <w:rPr>
          <w:rFonts w:ascii="Times New Roman" w:hAnsi="Times New Roman"/>
          <w:sz w:val="28"/>
          <w:szCs w:val="28"/>
        </w:rPr>
        <w:t xml:space="preserve"> та </w:t>
      </w:r>
      <w:proofErr w:type="gramStart"/>
      <w:r w:rsidR="00086CB5">
        <w:rPr>
          <w:rFonts w:ascii="Times New Roman" w:hAnsi="Times New Roman"/>
          <w:sz w:val="28"/>
          <w:szCs w:val="28"/>
        </w:rPr>
        <w:t>представле</w:t>
      </w:r>
      <w:r w:rsidR="00086CB5">
        <w:rPr>
          <w:rFonts w:ascii="Times New Roman" w:hAnsi="Times New Roman"/>
          <w:sz w:val="28"/>
          <w:szCs w:val="28"/>
          <w:lang w:val="uk-UA"/>
        </w:rPr>
        <w:t>н</w:t>
      </w:r>
      <w:proofErr w:type="gramEnd"/>
      <w:r w:rsidR="00086CB5">
        <w:rPr>
          <w:rFonts w:ascii="Times New Roman" w:hAnsi="Times New Roman"/>
          <w:sz w:val="28"/>
          <w:szCs w:val="28"/>
        </w:rPr>
        <w:t xml:space="preserve">і в табл. </w:t>
      </w:r>
      <w:r w:rsidR="00086CB5">
        <w:rPr>
          <w:rFonts w:ascii="Times New Roman" w:hAnsi="Times New Roman"/>
          <w:sz w:val="28"/>
          <w:szCs w:val="28"/>
          <w:lang w:val="uk-UA"/>
        </w:rPr>
        <w:t>4.1</w:t>
      </w:r>
      <w:r w:rsidRPr="00CD15FE">
        <w:rPr>
          <w:rFonts w:ascii="Times New Roman" w:hAnsi="Times New Roman"/>
          <w:sz w:val="28"/>
          <w:szCs w:val="28"/>
        </w:rPr>
        <w:t xml:space="preserve">. </w:t>
      </w:r>
    </w:p>
    <w:p w:rsidR="00CD15FE" w:rsidRPr="00CD15FE" w:rsidRDefault="00CD15FE" w:rsidP="00086CB5">
      <w:pPr>
        <w:spacing w:after="0" w:line="360" w:lineRule="auto"/>
        <w:ind w:firstLine="708"/>
        <w:jc w:val="both"/>
        <w:rPr>
          <w:rFonts w:ascii="Times New Roman" w:hAnsi="Times New Roman"/>
          <w:sz w:val="28"/>
          <w:szCs w:val="28"/>
        </w:rPr>
      </w:pPr>
      <w:r w:rsidRPr="00CD15FE">
        <w:rPr>
          <w:rFonts w:ascii="Times New Roman" w:hAnsi="Times New Roman"/>
          <w:sz w:val="28"/>
          <w:szCs w:val="28"/>
        </w:rPr>
        <w:t xml:space="preserve">Значення константи </w:t>
      </w:r>
      <w:r w:rsidR="007C488E" w:rsidRPr="00CD15FE">
        <w:rPr>
          <w:rFonts w:ascii="Times New Roman" w:hAnsi="Times New Roman"/>
          <w:position w:val="-12"/>
          <w:sz w:val="28"/>
          <w:szCs w:val="28"/>
        </w:rPr>
        <w:object w:dxaOrig="639" w:dyaOrig="380">
          <v:shape id="_x0000_i1156" type="#_x0000_t75" style="width:31.9pt;height:18.5pt" o:ole="" fillcolor="window">
            <v:imagedata r:id="rId275" o:title=""/>
          </v:shape>
          <o:OLEObject Type="Embed" ProgID="Equation.DSMT4" ShapeID="_x0000_i1156" DrawAspect="Content" ObjectID="_1579942940" r:id="rId276"/>
        </w:object>
      </w:r>
      <w:r w:rsidRPr="00CD15FE">
        <w:rPr>
          <w:rFonts w:ascii="Times New Roman" w:hAnsi="Times New Roman"/>
          <w:sz w:val="28"/>
          <w:szCs w:val="28"/>
        </w:rPr>
        <w:t xml:space="preserve"> уточнено шляхом апроксимації експериментальної залежності концентрації дірок </w:t>
      </w:r>
      <w:proofErr w:type="gramStart"/>
      <w:r w:rsidRPr="00CD15FE">
        <w:rPr>
          <w:rFonts w:ascii="Times New Roman" w:hAnsi="Times New Roman"/>
          <w:sz w:val="28"/>
          <w:szCs w:val="28"/>
        </w:rPr>
        <w:t>р</w:t>
      </w:r>
      <w:proofErr w:type="gramEnd"/>
      <w:r w:rsidRPr="00CD15FE">
        <w:rPr>
          <w:rFonts w:ascii="Times New Roman" w:hAnsi="Times New Roman"/>
          <w:sz w:val="28"/>
          <w:szCs w:val="28"/>
        </w:rPr>
        <w:t xml:space="preserve"> в плівках станум телуриду від температури випаровування Т</w:t>
      </w:r>
      <w:r w:rsidRPr="00CD15FE">
        <w:rPr>
          <w:rFonts w:ascii="Times New Roman" w:hAnsi="Times New Roman"/>
          <w:sz w:val="28"/>
          <w:szCs w:val="28"/>
          <w:vertAlign w:val="subscript"/>
        </w:rPr>
        <w:t>В</w:t>
      </w:r>
      <w:r w:rsidRPr="00CD15FE">
        <w:rPr>
          <w:rFonts w:ascii="Times New Roman" w:hAnsi="Times New Roman"/>
          <w:sz w:val="28"/>
          <w:szCs w:val="28"/>
        </w:rPr>
        <w:t xml:space="preserve"> (рис.</w:t>
      </w:r>
      <w:r>
        <w:rPr>
          <w:rFonts w:ascii="Times New Roman" w:hAnsi="Times New Roman"/>
          <w:sz w:val="28"/>
          <w:szCs w:val="28"/>
          <w:lang w:val="uk-UA"/>
        </w:rPr>
        <w:t>4.</w:t>
      </w:r>
      <w:r w:rsidRPr="00CD15FE">
        <w:rPr>
          <w:rFonts w:ascii="Times New Roman" w:hAnsi="Times New Roman"/>
          <w:sz w:val="28"/>
          <w:szCs w:val="28"/>
        </w:rPr>
        <w:t xml:space="preserve">1). </w:t>
      </w:r>
    </w:p>
    <w:p w:rsidR="001E4C95" w:rsidRPr="00CD15FE" w:rsidRDefault="00CD15FE" w:rsidP="00086CB5">
      <w:pPr>
        <w:spacing w:after="0" w:line="360" w:lineRule="auto"/>
        <w:jc w:val="center"/>
        <w:rPr>
          <w:rFonts w:ascii="Times New Roman" w:hAnsi="Times New Roman"/>
          <w:sz w:val="28"/>
          <w:szCs w:val="28"/>
        </w:rPr>
      </w:pPr>
      <w:r w:rsidRPr="00CD15FE">
        <w:rPr>
          <w:rFonts w:ascii="Times New Roman" w:hAnsi="Times New Roman" w:cs="Times New Roman"/>
          <w:noProof/>
          <w:sz w:val="28"/>
          <w:szCs w:val="28"/>
          <w:lang w:val="uk-UA" w:eastAsia="uk-UA"/>
        </w:rPr>
        <w:drawing>
          <wp:inline distT="0" distB="0" distL="0" distR="0" wp14:anchorId="4967B40C" wp14:editId="2A730EFF">
            <wp:extent cx="3551274" cy="2541181"/>
            <wp:effectExtent l="0" t="0" r="0" b="0"/>
            <wp:docPr id="34" name="Рисунок 3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Fi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80318" cy="2561964"/>
                    </a:xfrm>
                    <a:prstGeom prst="rect">
                      <a:avLst/>
                    </a:prstGeom>
                    <a:noFill/>
                    <a:ln>
                      <a:noFill/>
                    </a:ln>
                  </pic:spPr>
                </pic:pic>
              </a:graphicData>
            </a:graphic>
          </wp:inline>
        </w:drawing>
      </w:r>
    </w:p>
    <w:p w:rsidR="0000139F" w:rsidRDefault="00CD15FE" w:rsidP="00086CB5">
      <w:pPr>
        <w:spacing w:after="0" w:line="360" w:lineRule="auto"/>
        <w:jc w:val="both"/>
        <w:rPr>
          <w:rFonts w:ascii="Times New Roman" w:hAnsi="Times New Roman"/>
          <w:sz w:val="28"/>
          <w:szCs w:val="28"/>
          <w:lang w:val="uk-UA"/>
        </w:rPr>
      </w:pPr>
      <w:r w:rsidRPr="00CD15FE">
        <w:rPr>
          <w:rFonts w:ascii="Times New Roman" w:hAnsi="Times New Roman"/>
          <w:b/>
          <w:sz w:val="28"/>
          <w:szCs w:val="28"/>
        </w:rPr>
        <w:t xml:space="preserve">Рис. </w:t>
      </w:r>
      <w:r>
        <w:rPr>
          <w:rFonts w:ascii="Times New Roman" w:hAnsi="Times New Roman"/>
          <w:b/>
          <w:sz w:val="28"/>
          <w:szCs w:val="28"/>
          <w:lang w:val="uk-UA"/>
        </w:rPr>
        <w:t>4.</w:t>
      </w:r>
      <w:r w:rsidRPr="00CD15FE">
        <w:rPr>
          <w:rFonts w:ascii="Times New Roman" w:hAnsi="Times New Roman"/>
          <w:b/>
          <w:sz w:val="28"/>
          <w:szCs w:val="28"/>
        </w:rPr>
        <w:t>1.</w:t>
      </w:r>
      <w:r w:rsidRPr="00CD15FE">
        <w:rPr>
          <w:rFonts w:ascii="Times New Roman" w:hAnsi="Times New Roman"/>
          <w:sz w:val="28"/>
          <w:szCs w:val="28"/>
        </w:rPr>
        <w:t xml:space="preserve"> Залежність концентрації дірок </w:t>
      </w:r>
      <w:proofErr w:type="gramStart"/>
      <w:r w:rsidR="0000139F">
        <w:rPr>
          <w:rFonts w:ascii="Times New Roman" w:hAnsi="Times New Roman"/>
          <w:sz w:val="28"/>
          <w:szCs w:val="28"/>
        </w:rPr>
        <w:t>р</w:t>
      </w:r>
      <w:proofErr w:type="gramEnd"/>
      <w:r w:rsidR="0000139F">
        <w:rPr>
          <w:rFonts w:ascii="Times New Roman" w:hAnsi="Times New Roman"/>
          <w:sz w:val="28"/>
          <w:szCs w:val="28"/>
        </w:rPr>
        <w:t xml:space="preserve"> в плівках станум телуриду від</w:t>
      </w:r>
      <w:r w:rsidR="0000139F">
        <w:rPr>
          <w:rFonts w:ascii="Times New Roman" w:hAnsi="Times New Roman"/>
          <w:sz w:val="28"/>
          <w:szCs w:val="28"/>
          <w:lang w:val="uk-UA"/>
        </w:rPr>
        <w:t xml:space="preserve"> </w:t>
      </w:r>
      <w:r w:rsidRPr="00CD15FE">
        <w:rPr>
          <w:rFonts w:ascii="Times New Roman" w:hAnsi="Times New Roman"/>
          <w:sz w:val="28"/>
          <w:szCs w:val="28"/>
        </w:rPr>
        <w:t>температури випаровування Т</w:t>
      </w:r>
      <w:r w:rsidRPr="00CD15FE">
        <w:rPr>
          <w:rFonts w:ascii="Times New Roman" w:hAnsi="Times New Roman"/>
          <w:sz w:val="28"/>
          <w:szCs w:val="28"/>
          <w:vertAlign w:val="subscript"/>
        </w:rPr>
        <w:t>В</w:t>
      </w:r>
      <w:r w:rsidRPr="00CD15FE">
        <w:rPr>
          <w:rFonts w:ascii="Times New Roman" w:hAnsi="Times New Roman"/>
          <w:sz w:val="28"/>
          <w:szCs w:val="28"/>
        </w:rPr>
        <w:t xml:space="preserve"> (температура осадження Т</w:t>
      </w:r>
      <w:r w:rsidRPr="00CD15FE">
        <w:rPr>
          <w:rFonts w:ascii="Times New Roman" w:hAnsi="Times New Roman"/>
          <w:sz w:val="28"/>
          <w:szCs w:val="28"/>
          <w:vertAlign w:val="subscript"/>
        </w:rPr>
        <w:t>П </w:t>
      </w:r>
      <w:r w:rsidRPr="00CD15FE">
        <w:rPr>
          <w:rFonts w:ascii="Times New Roman" w:hAnsi="Times New Roman"/>
          <w:sz w:val="28"/>
          <w:szCs w:val="28"/>
        </w:rPr>
        <w:t xml:space="preserve">= 610 К). </w:t>
      </w:r>
    </w:p>
    <w:p w:rsidR="00CD15FE" w:rsidRPr="0000139F" w:rsidRDefault="00CD15FE" w:rsidP="00086CB5">
      <w:pPr>
        <w:spacing w:after="0" w:line="360" w:lineRule="auto"/>
        <w:jc w:val="both"/>
        <w:rPr>
          <w:rFonts w:ascii="Times New Roman" w:hAnsi="Times New Roman"/>
          <w:sz w:val="28"/>
          <w:szCs w:val="28"/>
          <w:lang w:val="uk-UA"/>
        </w:rPr>
      </w:pPr>
      <w:proofErr w:type="gramStart"/>
      <w:r w:rsidRPr="00CD15FE">
        <w:rPr>
          <w:rFonts w:ascii="Times New Roman" w:hAnsi="Times New Roman"/>
          <w:sz w:val="28"/>
          <w:szCs w:val="28"/>
        </w:rPr>
        <w:t>Крива</w:t>
      </w:r>
      <w:proofErr w:type="gramEnd"/>
      <w:r w:rsidRPr="00CD15FE">
        <w:rPr>
          <w:rFonts w:ascii="Times New Roman" w:hAnsi="Times New Roman"/>
          <w:sz w:val="28"/>
          <w:szCs w:val="28"/>
        </w:rPr>
        <w:t> </w:t>
      </w:r>
      <w:r w:rsidRPr="00CD15FE">
        <w:rPr>
          <w:rFonts w:ascii="Times New Roman" w:hAnsi="Times New Roman"/>
          <w:sz w:val="28"/>
          <w:szCs w:val="28"/>
        </w:rPr>
        <w:softHyphen/>
        <w:t>– р</w:t>
      </w:r>
      <w:r w:rsidR="00ED395D">
        <w:rPr>
          <w:rFonts w:ascii="Times New Roman" w:hAnsi="Times New Roman"/>
          <w:sz w:val="28"/>
          <w:szCs w:val="28"/>
        </w:rPr>
        <w:t>озрахунок; точки – експеримент</w:t>
      </w:r>
      <w:r w:rsidRPr="00CD15FE">
        <w:rPr>
          <w:rFonts w:ascii="Times New Roman" w:hAnsi="Times New Roman"/>
          <w:sz w:val="28"/>
          <w:szCs w:val="28"/>
        </w:rPr>
        <w:t>.</w:t>
      </w:r>
    </w:p>
    <w:p w:rsidR="0001770D" w:rsidRDefault="0001770D" w:rsidP="00086CB5">
      <w:pPr>
        <w:spacing w:after="0" w:line="360" w:lineRule="auto"/>
        <w:ind w:firstLine="340"/>
        <w:jc w:val="both"/>
        <w:rPr>
          <w:rFonts w:ascii="Times New Roman" w:hAnsi="Times New Roman"/>
          <w:sz w:val="28"/>
          <w:szCs w:val="28"/>
        </w:rPr>
      </w:pPr>
    </w:p>
    <w:p w:rsidR="0001770D" w:rsidRPr="0001770D" w:rsidRDefault="0001770D" w:rsidP="00086CB5">
      <w:pPr>
        <w:pStyle w:val="2"/>
        <w:spacing w:before="0" w:after="0"/>
        <w:rPr>
          <w:szCs w:val="28"/>
        </w:rPr>
      </w:pPr>
      <w:r w:rsidRPr="0001770D">
        <w:rPr>
          <w:szCs w:val="28"/>
        </w:rPr>
        <w:t>4.3. Результати експерименту</w:t>
      </w:r>
    </w:p>
    <w:p w:rsidR="0001770D" w:rsidRPr="00ED395D" w:rsidRDefault="0001770D" w:rsidP="00086CB5">
      <w:pPr>
        <w:spacing w:after="0" w:line="360" w:lineRule="auto"/>
        <w:ind w:firstLine="708"/>
        <w:jc w:val="both"/>
        <w:rPr>
          <w:rFonts w:ascii="Times New Roman" w:hAnsi="Times New Roman" w:cs="Times New Roman"/>
          <w:color w:val="000000" w:themeColor="text1"/>
          <w:sz w:val="28"/>
          <w:szCs w:val="28"/>
        </w:rPr>
      </w:pPr>
      <w:r w:rsidRPr="0001770D">
        <w:rPr>
          <w:rFonts w:ascii="Times New Roman" w:hAnsi="Times New Roman" w:cs="Times New Roman"/>
          <w:sz w:val="28"/>
          <w:szCs w:val="28"/>
        </w:rPr>
        <w:t>Деякі результати розрахунку залежностей концентрації носіїв струму і дефектів від температури підкладки Т</w:t>
      </w:r>
      <w:r w:rsidRPr="0001770D">
        <w:rPr>
          <w:rFonts w:ascii="Times New Roman" w:hAnsi="Times New Roman" w:cs="Times New Roman"/>
          <w:sz w:val="28"/>
          <w:szCs w:val="28"/>
          <w:vertAlign w:val="subscript"/>
        </w:rPr>
        <w:t>П</w:t>
      </w:r>
      <w:r w:rsidRPr="0001770D">
        <w:rPr>
          <w:rFonts w:ascii="Times New Roman" w:hAnsi="Times New Roman" w:cs="Times New Roman"/>
          <w:sz w:val="28"/>
          <w:szCs w:val="28"/>
        </w:rPr>
        <w:t>, температури випаровування Т</w:t>
      </w:r>
      <w:r w:rsidRPr="0001770D">
        <w:rPr>
          <w:rFonts w:ascii="Times New Roman" w:hAnsi="Times New Roman" w:cs="Times New Roman"/>
          <w:sz w:val="28"/>
          <w:szCs w:val="28"/>
          <w:vertAlign w:val="subscript"/>
        </w:rPr>
        <w:t>В</w:t>
      </w:r>
      <w:r w:rsidRPr="0001770D">
        <w:rPr>
          <w:rFonts w:ascii="Times New Roman" w:hAnsi="Times New Roman" w:cs="Times New Roman"/>
          <w:sz w:val="28"/>
          <w:szCs w:val="28"/>
        </w:rPr>
        <w:t xml:space="preserve"> і парціального тиску пари телуру </w:t>
      </w:r>
      <m:oMath>
        <m:sSub>
          <m:sSubPr>
            <m:ctrlPr>
              <w:rPr>
                <w:rFonts w:ascii="Cambria Math" w:hAnsi="Cambria Math" w:cs="Times New Roman"/>
                <w:i/>
                <w:sz w:val="28"/>
                <w:szCs w:val="28"/>
              </w:rPr>
            </m:ctrlPr>
          </m:sSubPr>
          <m:e>
            <m:r>
              <w:rPr>
                <w:rFonts w:ascii="Cambria Math" w:hAnsi="Cambria Math" w:cs="Times New Roman"/>
                <w:sz w:val="28"/>
                <w:szCs w:val="28"/>
                <w:lang w:val="uk-UA"/>
              </w:rPr>
              <m:t>Р</m:t>
            </m:r>
          </m:e>
          <m:sub>
            <m:sSub>
              <m:sSubPr>
                <m:ctrlPr>
                  <w:rPr>
                    <w:rFonts w:ascii="Cambria Math" w:hAnsi="Cambria Math" w:cs="Times New Roman"/>
                    <w:i/>
                    <w:sz w:val="28"/>
                    <w:szCs w:val="28"/>
                  </w:rPr>
                </m:ctrlPr>
              </m:sSubPr>
              <m:e>
                <m:r>
                  <w:rPr>
                    <w:rFonts w:ascii="Cambria Math" w:hAnsi="Cambria Math" w:cs="Times New Roman"/>
                    <w:sz w:val="28"/>
                    <w:szCs w:val="28"/>
                  </w:rPr>
                  <m:t>Те</m:t>
                </m:r>
              </m:e>
              <m:sub>
                <m:r>
                  <w:rPr>
                    <w:rFonts w:ascii="Cambria Math" w:hAnsi="Cambria Math" w:cs="Times New Roman"/>
                    <w:sz w:val="28"/>
                    <w:szCs w:val="28"/>
                  </w:rPr>
                  <m:t>2</m:t>
                </m:r>
              </m:sub>
            </m:sSub>
          </m:sub>
        </m:sSub>
      </m:oMath>
      <w:r w:rsidRPr="0001770D">
        <w:rPr>
          <w:rFonts w:ascii="Times New Roman" w:hAnsi="Times New Roman" w:cs="Times New Roman"/>
          <w:sz w:val="28"/>
          <w:szCs w:val="28"/>
        </w:rPr>
        <w:t xml:space="preserve"> наведено на рис</w:t>
      </w:r>
      <w:r w:rsidRPr="001E4C95">
        <w:rPr>
          <w:rFonts w:ascii="Times New Roman" w:hAnsi="Times New Roman" w:cs="Times New Roman"/>
          <w:color w:val="000000" w:themeColor="text1"/>
          <w:sz w:val="28"/>
          <w:szCs w:val="28"/>
        </w:rPr>
        <w:t>. </w:t>
      </w:r>
      <w:r w:rsidR="00FA13D4" w:rsidRPr="001E4C95">
        <w:rPr>
          <w:rFonts w:ascii="Times New Roman" w:hAnsi="Times New Roman" w:cs="Times New Roman"/>
          <w:color w:val="000000" w:themeColor="text1"/>
          <w:sz w:val="28"/>
          <w:szCs w:val="28"/>
          <w:lang w:val="uk-UA"/>
        </w:rPr>
        <w:t>4.</w:t>
      </w:r>
      <w:r w:rsidRPr="001E4C95">
        <w:rPr>
          <w:rFonts w:ascii="Times New Roman" w:hAnsi="Times New Roman" w:cs="Times New Roman"/>
          <w:color w:val="000000" w:themeColor="text1"/>
          <w:sz w:val="28"/>
          <w:szCs w:val="28"/>
        </w:rPr>
        <w:t>2-</w:t>
      </w:r>
      <w:r w:rsidR="00086CB5">
        <w:rPr>
          <w:rFonts w:ascii="Times New Roman" w:hAnsi="Times New Roman" w:cs="Times New Roman"/>
          <w:color w:val="000000" w:themeColor="text1"/>
          <w:sz w:val="28"/>
          <w:szCs w:val="28"/>
          <w:lang w:val="uk-UA"/>
        </w:rPr>
        <w:t>4.6</w:t>
      </w:r>
      <w:r w:rsidRPr="00ED395D">
        <w:rPr>
          <w:rFonts w:ascii="Times New Roman" w:hAnsi="Times New Roman" w:cs="Times New Roman"/>
          <w:color w:val="000000" w:themeColor="text1"/>
          <w:sz w:val="28"/>
          <w:szCs w:val="28"/>
        </w:rPr>
        <w:t>.</w:t>
      </w:r>
    </w:p>
    <w:p w:rsidR="0001770D" w:rsidRPr="0001770D" w:rsidRDefault="0001770D" w:rsidP="00086CB5">
      <w:pPr>
        <w:spacing w:after="0" w:line="360" w:lineRule="auto"/>
        <w:ind w:firstLine="708"/>
        <w:jc w:val="both"/>
        <w:rPr>
          <w:rFonts w:ascii="Times New Roman" w:hAnsi="Times New Roman" w:cs="Times New Roman"/>
          <w:sz w:val="28"/>
          <w:szCs w:val="28"/>
        </w:rPr>
      </w:pPr>
      <w:proofErr w:type="gramStart"/>
      <w:r w:rsidRPr="0001770D">
        <w:rPr>
          <w:rFonts w:ascii="Times New Roman" w:hAnsi="Times New Roman" w:cs="Times New Roman"/>
          <w:sz w:val="28"/>
          <w:szCs w:val="28"/>
        </w:rPr>
        <w:t>З</w:t>
      </w:r>
      <w:proofErr w:type="gramEnd"/>
      <w:r w:rsidRPr="0001770D">
        <w:rPr>
          <w:rFonts w:ascii="Times New Roman" w:hAnsi="Times New Roman" w:cs="Times New Roman"/>
          <w:sz w:val="28"/>
          <w:szCs w:val="28"/>
        </w:rPr>
        <w:t xml:space="preserve"> підвищенням температури підкладки </w:t>
      </w:r>
      <w:r w:rsidRPr="0001770D">
        <w:rPr>
          <w:rFonts w:ascii="Times New Roman" w:hAnsi="Times New Roman" w:cs="Times New Roman"/>
          <w:iCs/>
          <w:sz w:val="28"/>
          <w:szCs w:val="28"/>
        </w:rPr>
        <w:t>Т</w:t>
      </w:r>
      <w:r w:rsidRPr="0001770D">
        <w:rPr>
          <w:rFonts w:ascii="Times New Roman" w:hAnsi="Times New Roman" w:cs="Times New Roman"/>
          <w:iCs/>
          <w:sz w:val="28"/>
          <w:szCs w:val="28"/>
          <w:vertAlign w:val="subscript"/>
        </w:rPr>
        <w:t>П</w:t>
      </w:r>
      <w:r w:rsidRPr="0001770D">
        <w:rPr>
          <w:rFonts w:ascii="Times New Roman" w:hAnsi="Times New Roman" w:cs="Times New Roman"/>
          <w:sz w:val="28"/>
          <w:szCs w:val="28"/>
        </w:rPr>
        <w:t xml:space="preserve"> при постійній температурі випаровування </w:t>
      </w:r>
      <w:r w:rsidRPr="0001770D">
        <w:rPr>
          <w:rFonts w:ascii="Times New Roman" w:hAnsi="Times New Roman" w:cs="Times New Roman"/>
          <w:iCs/>
          <w:sz w:val="28"/>
          <w:szCs w:val="28"/>
        </w:rPr>
        <w:t>Т</w:t>
      </w:r>
      <w:r w:rsidRPr="0001770D">
        <w:rPr>
          <w:rFonts w:ascii="Times New Roman" w:hAnsi="Times New Roman" w:cs="Times New Roman"/>
          <w:iCs/>
          <w:sz w:val="28"/>
          <w:szCs w:val="28"/>
          <w:vertAlign w:val="subscript"/>
        </w:rPr>
        <w:t>В</w:t>
      </w:r>
      <w:r w:rsidRPr="0001770D">
        <w:rPr>
          <w:rFonts w:ascii="Times New Roman" w:hAnsi="Times New Roman" w:cs="Times New Roman"/>
          <w:sz w:val="28"/>
          <w:szCs w:val="28"/>
        </w:rPr>
        <w:t xml:space="preserve"> </w:t>
      </w:r>
      <w:r w:rsidRPr="0001770D">
        <w:rPr>
          <w:rFonts w:ascii="Times New Roman" w:hAnsi="Times New Roman" w:cs="Times New Roman"/>
          <w:iCs/>
          <w:sz w:val="28"/>
          <w:szCs w:val="28"/>
        </w:rPr>
        <w:t>і парціальному тиску пари телуру</w:t>
      </w:r>
      <w:r w:rsidRPr="0001770D">
        <w:rPr>
          <w:rFonts w:ascii="Times New Roman" w:hAnsi="Times New Roman" w:cs="Times New Roman"/>
          <w:sz w:val="28"/>
          <w:szCs w:val="28"/>
        </w:rPr>
        <w:t xml:space="preserve"> </w:t>
      </w:r>
      <w:r w:rsidR="00031D65" w:rsidRPr="00031D65">
        <w:rPr>
          <w:rFonts w:ascii="Times New Roman" w:hAnsi="Times New Roman" w:cs="Times New Roman"/>
          <w:position w:val="-16"/>
          <w:sz w:val="28"/>
          <w:szCs w:val="28"/>
          <w:lang w:val="en-GB"/>
        </w:rPr>
        <w:object w:dxaOrig="460" w:dyaOrig="420">
          <v:shape id="_x0000_i1157" type="#_x0000_t75" style="width:22.65pt;height:21.6pt" o:ole="">
            <v:imagedata r:id="rId278" o:title=""/>
          </v:shape>
          <o:OLEObject Type="Embed" ProgID="Equation.DSMT4" ShapeID="_x0000_i1157" DrawAspect="Content" ObjectID="_1579942941" r:id="rId279"/>
        </w:object>
      </w:r>
      <w:r w:rsidRPr="0001770D">
        <w:rPr>
          <w:rFonts w:ascii="Times New Roman" w:hAnsi="Times New Roman" w:cs="Times New Roman"/>
          <w:iCs/>
          <w:sz w:val="28"/>
          <w:szCs w:val="28"/>
        </w:rPr>
        <w:t>додаткового джерела,</w:t>
      </w:r>
      <w:r w:rsidRPr="0001770D">
        <w:rPr>
          <w:rFonts w:ascii="Times New Roman" w:hAnsi="Times New Roman" w:cs="Times New Roman"/>
          <w:sz w:val="28"/>
          <w:szCs w:val="28"/>
        </w:rPr>
        <w:t xml:space="preserve"> концентрація дірок p зменшується (</w:t>
      </w:r>
      <w:r w:rsidRPr="0001770D">
        <w:rPr>
          <w:rFonts w:ascii="Times New Roman" w:hAnsi="Times New Roman" w:cs="Times New Roman"/>
          <w:iCs/>
          <w:sz w:val="28"/>
          <w:szCs w:val="28"/>
        </w:rPr>
        <w:t>рис. </w:t>
      </w:r>
      <w:r w:rsidR="00FA13D4">
        <w:rPr>
          <w:rFonts w:ascii="Times New Roman" w:hAnsi="Times New Roman" w:cs="Times New Roman"/>
          <w:iCs/>
          <w:sz w:val="28"/>
          <w:szCs w:val="28"/>
          <w:lang w:val="uk-UA"/>
        </w:rPr>
        <w:t>4.</w:t>
      </w:r>
      <w:r w:rsidRPr="0001770D">
        <w:rPr>
          <w:rFonts w:ascii="Times New Roman" w:hAnsi="Times New Roman" w:cs="Times New Roman"/>
          <w:iCs/>
          <w:sz w:val="28"/>
          <w:szCs w:val="28"/>
        </w:rPr>
        <w:t>2, крива</w:t>
      </w:r>
      <w:r w:rsidRPr="0001770D">
        <w:rPr>
          <w:rFonts w:ascii="Times New Roman" w:hAnsi="Times New Roman" w:cs="Times New Roman"/>
          <w:iCs/>
          <w:sz w:val="28"/>
          <w:szCs w:val="28"/>
          <w:lang w:val="en-US"/>
        </w:rPr>
        <w:t> </w:t>
      </w:r>
      <w:r w:rsidRPr="0001770D">
        <w:rPr>
          <w:rFonts w:ascii="Times New Roman" w:hAnsi="Times New Roman" w:cs="Times New Roman"/>
          <w:iCs/>
          <w:sz w:val="28"/>
          <w:szCs w:val="28"/>
        </w:rPr>
        <w:t>1</w:t>
      </w:r>
      <w:r w:rsidRPr="0001770D">
        <w:rPr>
          <w:rFonts w:ascii="Times New Roman" w:hAnsi="Times New Roman" w:cs="Times New Roman"/>
          <w:sz w:val="28"/>
          <w:szCs w:val="28"/>
        </w:rPr>
        <w:t>), що якісн</w:t>
      </w:r>
      <w:r w:rsidR="00ED395D">
        <w:rPr>
          <w:rFonts w:ascii="Times New Roman" w:hAnsi="Times New Roman" w:cs="Times New Roman"/>
          <w:sz w:val="28"/>
          <w:szCs w:val="28"/>
        </w:rPr>
        <w:t>о узгоджується з експериментом</w:t>
      </w:r>
      <w:r w:rsidRPr="0001770D">
        <w:rPr>
          <w:rFonts w:ascii="Times New Roman" w:hAnsi="Times New Roman" w:cs="Times New Roman"/>
          <w:sz w:val="28"/>
          <w:szCs w:val="28"/>
        </w:rPr>
        <w:t xml:space="preserve">. </w:t>
      </w:r>
    </w:p>
    <w:p w:rsidR="0001770D" w:rsidRPr="0001770D" w:rsidRDefault="0001770D" w:rsidP="00086CB5">
      <w:pPr>
        <w:spacing w:after="0" w:line="360" w:lineRule="auto"/>
        <w:ind w:firstLine="708"/>
        <w:jc w:val="both"/>
        <w:rPr>
          <w:rFonts w:ascii="Times New Roman" w:hAnsi="Times New Roman" w:cs="Times New Roman"/>
          <w:sz w:val="28"/>
          <w:szCs w:val="28"/>
        </w:rPr>
      </w:pPr>
      <w:r w:rsidRPr="0001770D">
        <w:rPr>
          <w:rFonts w:ascii="Times New Roman" w:hAnsi="Times New Roman" w:cs="Times New Roman"/>
          <w:sz w:val="28"/>
          <w:szCs w:val="28"/>
        </w:rPr>
        <w:t>Концентрація</w:t>
      </w:r>
      <w:r w:rsidR="00ED395D">
        <w:rPr>
          <w:rFonts w:ascii="Times New Roman" w:hAnsi="Times New Roman" w:cs="Times New Roman"/>
          <w:sz w:val="28"/>
          <w:szCs w:val="28"/>
          <w:lang w:val="uk-UA"/>
        </w:rPr>
        <w:t xml:space="preserve"> вільних</w:t>
      </w:r>
      <w:r w:rsidR="00ED395D">
        <w:rPr>
          <w:rFonts w:ascii="Times New Roman" w:hAnsi="Times New Roman" w:cs="Times New Roman"/>
          <w:sz w:val="28"/>
          <w:szCs w:val="28"/>
        </w:rPr>
        <w:t xml:space="preserve"> носіїв заряду</w:t>
      </w:r>
      <w:r w:rsidRPr="0001770D">
        <w:rPr>
          <w:rFonts w:ascii="Times New Roman" w:hAnsi="Times New Roman" w:cs="Times New Roman"/>
          <w:sz w:val="28"/>
          <w:szCs w:val="28"/>
        </w:rPr>
        <w:t xml:space="preserve"> визначається в основному концентрацією однозарядних вакансій стануму </w:t>
      </w:r>
      <w:r w:rsidR="00031D65" w:rsidRPr="00031D65">
        <w:rPr>
          <w:rFonts w:ascii="Times New Roman" w:eastAsia="Times New Roman" w:hAnsi="Times New Roman" w:cs="Times New Roman"/>
          <w:position w:val="-18"/>
          <w:sz w:val="28"/>
          <w:szCs w:val="28"/>
          <w:lang w:eastAsia="ru-RU"/>
        </w:rPr>
        <w:object w:dxaOrig="700" w:dyaOrig="499">
          <v:shape id="_x0000_i1158" type="#_x0000_t75" style="width:34.95pt;height:24.7pt" o:ole="" fillcolor="window">
            <v:imagedata r:id="rId280" o:title=""/>
          </v:shape>
          <o:OLEObject Type="Embed" ProgID="Equation.DSMT4" ShapeID="_x0000_i1158" DrawAspect="Content" ObjectID="_1579942942" r:id="rId281"/>
        </w:object>
      </w:r>
      <w:r w:rsidRPr="0001770D">
        <w:rPr>
          <w:rFonts w:ascii="Times New Roman" w:hAnsi="Times New Roman" w:cs="Times New Roman"/>
          <w:sz w:val="28"/>
          <w:szCs w:val="28"/>
        </w:rPr>
        <w:t xml:space="preserve">, яка спадає з ростом температури </w:t>
      </w:r>
      <w:proofErr w:type="gramStart"/>
      <w:r w:rsidRPr="0001770D">
        <w:rPr>
          <w:rFonts w:ascii="Times New Roman" w:hAnsi="Times New Roman" w:cs="Times New Roman"/>
          <w:sz w:val="28"/>
          <w:szCs w:val="28"/>
        </w:rPr>
        <w:t>п</w:t>
      </w:r>
      <w:proofErr w:type="gramEnd"/>
      <w:r w:rsidRPr="0001770D">
        <w:rPr>
          <w:rFonts w:ascii="Times New Roman" w:hAnsi="Times New Roman" w:cs="Times New Roman"/>
          <w:sz w:val="28"/>
          <w:szCs w:val="28"/>
        </w:rPr>
        <w:t xml:space="preserve">ідкладки </w:t>
      </w:r>
      <w:r w:rsidRPr="0001770D">
        <w:rPr>
          <w:rFonts w:ascii="Times New Roman" w:eastAsia="Times New Roman" w:hAnsi="Times New Roman" w:cs="Times New Roman"/>
          <w:position w:val="-14"/>
          <w:sz w:val="28"/>
          <w:szCs w:val="28"/>
          <w:lang w:eastAsia="ru-RU"/>
        </w:rPr>
        <w:t xml:space="preserve"> </w:t>
      </w:r>
      <w:r w:rsidRPr="0001770D">
        <w:rPr>
          <w:rFonts w:ascii="Times New Roman" w:hAnsi="Times New Roman" w:cs="Times New Roman"/>
          <w:sz w:val="28"/>
          <w:szCs w:val="28"/>
        </w:rPr>
        <w:t>(</w:t>
      </w:r>
      <w:r w:rsidRPr="0001770D">
        <w:rPr>
          <w:rFonts w:ascii="Times New Roman" w:hAnsi="Times New Roman" w:cs="Times New Roman"/>
          <w:iCs/>
          <w:sz w:val="28"/>
          <w:szCs w:val="28"/>
        </w:rPr>
        <w:t>рис. </w:t>
      </w:r>
      <w:r w:rsidR="00FA13D4">
        <w:rPr>
          <w:rFonts w:ascii="Times New Roman" w:hAnsi="Times New Roman" w:cs="Times New Roman"/>
          <w:iCs/>
          <w:sz w:val="28"/>
          <w:szCs w:val="28"/>
          <w:lang w:val="uk-UA"/>
        </w:rPr>
        <w:t>4.</w:t>
      </w:r>
      <w:r w:rsidRPr="0001770D">
        <w:rPr>
          <w:rFonts w:ascii="Times New Roman" w:hAnsi="Times New Roman" w:cs="Times New Roman"/>
          <w:iCs/>
          <w:sz w:val="28"/>
          <w:szCs w:val="28"/>
        </w:rPr>
        <w:t>2, крива</w:t>
      </w:r>
      <w:r w:rsidRPr="0001770D">
        <w:rPr>
          <w:rFonts w:ascii="Times New Roman" w:hAnsi="Times New Roman" w:cs="Times New Roman"/>
          <w:iCs/>
          <w:sz w:val="28"/>
          <w:szCs w:val="28"/>
          <w:lang w:val="en-US"/>
        </w:rPr>
        <w:t> </w:t>
      </w:r>
      <w:r w:rsidRPr="0001770D">
        <w:rPr>
          <w:rFonts w:ascii="Times New Roman" w:hAnsi="Times New Roman" w:cs="Times New Roman"/>
          <w:iCs/>
          <w:sz w:val="28"/>
          <w:szCs w:val="28"/>
        </w:rPr>
        <w:t>2</w:t>
      </w:r>
      <w:r w:rsidRPr="0001770D">
        <w:rPr>
          <w:rFonts w:ascii="Times New Roman" w:hAnsi="Times New Roman" w:cs="Times New Roman"/>
          <w:sz w:val="28"/>
          <w:szCs w:val="28"/>
        </w:rPr>
        <w:t xml:space="preserve">). </w:t>
      </w:r>
    </w:p>
    <w:p w:rsidR="00ED395D" w:rsidRPr="0001770D" w:rsidRDefault="0001770D" w:rsidP="00086CB5">
      <w:pPr>
        <w:spacing w:after="0" w:line="360" w:lineRule="auto"/>
        <w:ind w:firstLine="708"/>
        <w:jc w:val="both"/>
        <w:rPr>
          <w:rFonts w:ascii="Times New Roman" w:hAnsi="Times New Roman" w:cs="Times New Roman"/>
          <w:sz w:val="28"/>
          <w:szCs w:val="28"/>
        </w:rPr>
      </w:pPr>
      <w:r w:rsidRPr="0001770D">
        <w:rPr>
          <w:rFonts w:ascii="Times New Roman" w:hAnsi="Times New Roman" w:cs="Times New Roman"/>
          <w:sz w:val="28"/>
          <w:szCs w:val="28"/>
        </w:rPr>
        <w:t xml:space="preserve">При цьому концентрація двократно йонізованих вакансій стануму </w:t>
      </w:r>
      <w:r w:rsidR="00031D65" w:rsidRPr="00031D65">
        <w:rPr>
          <w:rFonts w:ascii="Times New Roman" w:eastAsia="Times New Roman" w:hAnsi="Times New Roman" w:cs="Times New Roman"/>
          <w:snapToGrid w:val="0"/>
          <w:position w:val="-18"/>
          <w:sz w:val="28"/>
          <w:szCs w:val="28"/>
          <w:lang w:eastAsia="ru-RU"/>
        </w:rPr>
        <w:object w:dxaOrig="740" w:dyaOrig="499">
          <v:shape id="_x0000_i1159" type="#_x0000_t75" style="width:37.05pt;height:24.7pt" o:ole="" fillcolor="window">
            <v:imagedata r:id="rId282" o:title=""/>
          </v:shape>
          <o:OLEObject Type="Embed" ProgID="Equation.DSMT4" ShapeID="_x0000_i1159" DrawAspect="Content" ObjectID="_1579942943" r:id="rId283"/>
        </w:object>
      </w:r>
      <w:r w:rsidRPr="0001770D">
        <w:rPr>
          <w:rFonts w:ascii="Times New Roman" w:hAnsi="Times New Roman" w:cs="Times New Roman"/>
          <w:sz w:val="28"/>
          <w:szCs w:val="28"/>
        </w:rPr>
        <w:t xml:space="preserve"> та електронів </w:t>
      </w:r>
      <w:r w:rsidRPr="0001770D">
        <w:rPr>
          <w:rFonts w:ascii="Times New Roman" w:hAnsi="Times New Roman" w:cs="Times New Roman"/>
          <w:sz w:val="28"/>
          <w:szCs w:val="28"/>
          <w:lang w:val="en-US"/>
        </w:rPr>
        <w:t>n</w:t>
      </w:r>
      <w:r w:rsidRPr="0001770D">
        <w:rPr>
          <w:rFonts w:ascii="Times New Roman" w:hAnsi="Times New Roman" w:cs="Times New Roman"/>
          <w:sz w:val="28"/>
          <w:szCs w:val="28"/>
        </w:rPr>
        <w:t xml:space="preserve"> зростає (</w:t>
      </w:r>
      <w:r w:rsidRPr="0001770D">
        <w:rPr>
          <w:rFonts w:ascii="Times New Roman" w:hAnsi="Times New Roman" w:cs="Times New Roman"/>
          <w:iCs/>
          <w:sz w:val="28"/>
          <w:szCs w:val="28"/>
        </w:rPr>
        <w:t>рис. </w:t>
      </w:r>
      <w:r w:rsidR="00FA13D4">
        <w:rPr>
          <w:rFonts w:ascii="Times New Roman" w:hAnsi="Times New Roman" w:cs="Times New Roman"/>
          <w:iCs/>
          <w:sz w:val="28"/>
          <w:szCs w:val="28"/>
          <w:lang w:val="uk-UA"/>
        </w:rPr>
        <w:t>4.</w:t>
      </w:r>
      <w:r w:rsidRPr="0001770D">
        <w:rPr>
          <w:rFonts w:ascii="Times New Roman" w:hAnsi="Times New Roman" w:cs="Times New Roman"/>
          <w:iCs/>
          <w:sz w:val="28"/>
          <w:szCs w:val="28"/>
        </w:rPr>
        <w:t>2, криві 3, 4</w:t>
      </w:r>
      <w:r w:rsidRPr="0001770D">
        <w:rPr>
          <w:rFonts w:ascii="Times New Roman" w:hAnsi="Times New Roman" w:cs="Times New Roman"/>
          <w:sz w:val="28"/>
          <w:szCs w:val="28"/>
        </w:rPr>
        <w:t>).</w:t>
      </w:r>
    </w:p>
    <w:tbl>
      <w:tblPr>
        <w:tblpPr w:leftFromText="180" w:rightFromText="180" w:vertAnchor="text" w:horzAnchor="margin" w:tblpX="108"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421"/>
      </w:tblGrid>
      <w:tr w:rsidR="00ED395D" w:rsidRPr="00AA0A20" w:rsidTr="007724FE">
        <w:trPr>
          <w:trHeight w:val="3232"/>
        </w:trPr>
        <w:tc>
          <w:tcPr>
            <w:tcW w:w="4437" w:type="dxa"/>
            <w:shd w:val="clear" w:color="auto" w:fill="auto"/>
          </w:tcPr>
          <w:p w:rsidR="00ED395D" w:rsidRPr="00AA0A20" w:rsidRDefault="00ED395D" w:rsidP="00086CB5">
            <w:pPr>
              <w:spacing w:after="0" w:line="360" w:lineRule="auto"/>
              <w:jc w:val="center"/>
              <w:rPr>
                <w:rFonts w:ascii="Times New Roman" w:hAnsi="Times New Roman"/>
                <w:sz w:val="24"/>
                <w:szCs w:val="24"/>
              </w:rPr>
            </w:pPr>
            <w:r w:rsidRPr="00AA0A20">
              <w:rPr>
                <w:rFonts w:ascii="Times New Roman" w:hAnsi="Times New Roman"/>
                <w:noProof/>
                <w:sz w:val="20"/>
                <w:szCs w:val="20"/>
                <w:lang w:val="uk-UA" w:eastAsia="uk-UA"/>
              </w:rPr>
              <w:drawing>
                <wp:inline distT="0" distB="0" distL="0" distR="0" wp14:anchorId="1B130FED" wp14:editId="4556AEEB">
                  <wp:extent cx="2837793" cy="2749665"/>
                  <wp:effectExtent l="0" t="0" r="1270" b="0"/>
                  <wp:docPr id="11" name="Рисунок 1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i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853502" cy="2764886"/>
                          </a:xfrm>
                          <a:prstGeom prst="rect">
                            <a:avLst/>
                          </a:prstGeom>
                          <a:noFill/>
                          <a:ln>
                            <a:noFill/>
                          </a:ln>
                        </pic:spPr>
                      </pic:pic>
                    </a:graphicData>
                  </a:graphic>
                </wp:inline>
              </w:drawing>
            </w:r>
          </w:p>
        </w:tc>
        <w:tc>
          <w:tcPr>
            <w:tcW w:w="4421" w:type="dxa"/>
            <w:shd w:val="clear" w:color="auto" w:fill="auto"/>
          </w:tcPr>
          <w:p w:rsidR="00ED395D" w:rsidRPr="00AA0A20" w:rsidRDefault="00ED395D" w:rsidP="00086CB5">
            <w:pPr>
              <w:spacing w:after="0" w:line="360" w:lineRule="auto"/>
              <w:jc w:val="center"/>
              <w:rPr>
                <w:rFonts w:ascii="Times New Roman" w:hAnsi="Times New Roman"/>
                <w:sz w:val="24"/>
                <w:szCs w:val="24"/>
              </w:rPr>
            </w:pPr>
            <w:r w:rsidRPr="00B3052C">
              <w:rPr>
                <w:noProof/>
                <w:lang w:val="uk-UA" w:eastAsia="uk-UA"/>
              </w:rPr>
              <w:drawing>
                <wp:inline distT="0" distB="0" distL="0" distR="0" wp14:anchorId="29815393" wp14:editId="616FFEF3">
                  <wp:extent cx="2627586" cy="2686404"/>
                  <wp:effectExtent l="0" t="0" r="1905" b="0"/>
                  <wp:docPr id="5" name="Рисунок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i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46937" cy="2706188"/>
                          </a:xfrm>
                          <a:prstGeom prst="rect">
                            <a:avLst/>
                          </a:prstGeom>
                          <a:noFill/>
                          <a:ln>
                            <a:noFill/>
                          </a:ln>
                        </pic:spPr>
                      </pic:pic>
                    </a:graphicData>
                  </a:graphic>
                </wp:inline>
              </w:drawing>
            </w:r>
          </w:p>
        </w:tc>
      </w:tr>
      <w:tr w:rsidR="00ED395D" w:rsidRPr="00AA0A20" w:rsidTr="007724FE">
        <w:trPr>
          <w:trHeight w:val="253"/>
        </w:trPr>
        <w:tc>
          <w:tcPr>
            <w:tcW w:w="4437" w:type="dxa"/>
            <w:shd w:val="clear" w:color="auto" w:fill="auto"/>
          </w:tcPr>
          <w:p w:rsidR="00ED395D" w:rsidRPr="00ED395D" w:rsidRDefault="00ED395D" w:rsidP="00086CB5">
            <w:pPr>
              <w:spacing w:after="0" w:line="360" w:lineRule="auto"/>
              <w:jc w:val="center"/>
              <w:rPr>
                <w:rFonts w:ascii="Times New Roman" w:hAnsi="Times New Roman"/>
                <w:sz w:val="28"/>
                <w:szCs w:val="28"/>
              </w:rPr>
            </w:pPr>
            <w:r w:rsidRPr="00ED395D">
              <w:rPr>
                <w:rFonts w:ascii="Times New Roman" w:hAnsi="Times New Roman"/>
                <w:sz w:val="28"/>
                <w:szCs w:val="28"/>
                <w:lang w:val="en-US"/>
              </w:rPr>
              <w:t>a</w:t>
            </w:r>
            <w:r w:rsidRPr="00ED395D">
              <w:rPr>
                <w:rFonts w:ascii="Times New Roman" w:hAnsi="Times New Roman"/>
                <w:sz w:val="28"/>
                <w:szCs w:val="28"/>
              </w:rPr>
              <w:t>)</w:t>
            </w:r>
          </w:p>
        </w:tc>
        <w:tc>
          <w:tcPr>
            <w:tcW w:w="4421" w:type="dxa"/>
            <w:shd w:val="clear" w:color="auto" w:fill="auto"/>
          </w:tcPr>
          <w:p w:rsidR="00ED395D" w:rsidRPr="00ED395D" w:rsidRDefault="00ED395D" w:rsidP="00086CB5">
            <w:pPr>
              <w:spacing w:after="0" w:line="360" w:lineRule="auto"/>
              <w:jc w:val="center"/>
              <w:rPr>
                <w:rFonts w:ascii="Times New Roman" w:hAnsi="Times New Roman"/>
                <w:sz w:val="28"/>
                <w:szCs w:val="28"/>
              </w:rPr>
            </w:pPr>
            <w:r>
              <w:rPr>
                <w:rFonts w:ascii="Times New Roman" w:hAnsi="Times New Roman"/>
                <w:sz w:val="28"/>
                <w:szCs w:val="28"/>
                <w:lang w:val="en-US"/>
              </w:rPr>
              <w:t>б</w:t>
            </w:r>
            <w:r w:rsidRPr="00ED395D">
              <w:rPr>
                <w:rFonts w:ascii="Times New Roman" w:hAnsi="Times New Roman"/>
                <w:sz w:val="28"/>
                <w:szCs w:val="28"/>
              </w:rPr>
              <w:t>)</w:t>
            </w:r>
          </w:p>
        </w:tc>
      </w:tr>
    </w:tbl>
    <w:p w:rsidR="0001770D" w:rsidRPr="0001770D" w:rsidRDefault="0001770D" w:rsidP="00086CB5">
      <w:pPr>
        <w:spacing w:after="0" w:line="360" w:lineRule="auto"/>
        <w:jc w:val="both"/>
        <w:rPr>
          <w:rFonts w:ascii="Times New Roman" w:hAnsi="Times New Roman" w:cs="Times New Roman"/>
          <w:sz w:val="28"/>
          <w:szCs w:val="28"/>
        </w:rPr>
      </w:pPr>
    </w:p>
    <w:p w:rsidR="000772A3" w:rsidRDefault="0001770D" w:rsidP="00086CB5">
      <w:pPr>
        <w:spacing w:after="0" w:line="360" w:lineRule="auto"/>
        <w:jc w:val="both"/>
        <w:rPr>
          <w:rFonts w:ascii="Times New Roman" w:eastAsia="Times New Roman" w:hAnsi="Times New Roman" w:cs="Times New Roman"/>
          <w:iCs/>
          <w:sz w:val="28"/>
          <w:szCs w:val="28"/>
          <w:lang w:val="uk-UA" w:eastAsia="ru-RU"/>
        </w:rPr>
      </w:pPr>
      <w:r w:rsidRPr="00FA13D4">
        <w:rPr>
          <w:rFonts w:ascii="Times New Roman" w:eastAsia="Times New Roman" w:hAnsi="Times New Roman" w:cs="Times New Roman"/>
          <w:b/>
          <w:sz w:val="28"/>
          <w:szCs w:val="28"/>
          <w:lang w:eastAsia="ru-RU"/>
        </w:rPr>
        <w:t>Рис. </w:t>
      </w:r>
      <w:r w:rsidR="00FA13D4" w:rsidRPr="00FA13D4">
        <w:rPr>
          <w:rFonts w:ascii="Times New Roman" w:eastAsia="Times New Roman" w:hAnsi="Times New Roman" w:cs="Times New Roman"/>
          <w:b/>
          <w:sz w:val="28"/>
          <w:szCs w:val="28"/>
          <w:lang w:val="uk-UA" w:eastAsia="ru-RU"/>
        </w:rPr>
        <w:t>4.</w:t>
      </w:r>
      <w:r w:rsidRPr="00FA13D4">
        <w:rPr>
          <w:rFonts w:ascii="Times New Roman" w:eastAsia="Times New Roman" w:hAnsi="Times New Roman" w:cs="Times New Roman"/>
          <w:b/>
          <w:sz w:val="28"/>
          <w:szCs w:val="28"/>
          <w:lang w:eastAsia="ru-RU"/>
        </w:rPr>
        <w:t>2.</w:t>
      </w:r>
      <w:r w:rsidRPr="0001770D">
        <w:rPr>
          <w:rFonts w:ascii="Times New Roman" w:eastAsia="Times New Roman" w:hAnsi="Times New Roman" w:cs="Times New Roman"/>
          <w:sz w:val="28"/>
          <w:szCs w:val="28"/>
          <w:lang w:eastAsia="ru-RU"/>
        </w:rPr>
        <w:t xml:space="preserve"> Залежності концентрації дірок </w:t>
      </w:r>
      <w:r w:rsidRPr="0001770D">
        <w:rPr>
          <w:rFonts w:ascii="Times New Roman" w:eastAsia="Times New Roman" w:hAnsi="Times New Roman" w:cs="Times New Roman"/>
          <w:iCs/>
          <w:sz w:val="28"/>
          <w:szCs w:val="28"/>
          <w:lang w:eastAsia="ru-RU"/>
        </w:rPr>
        <w:t>p</w:t>
      </w:r>
      <w:r w:rsidRPr="0001770D">
        <w:rPr>
          <w:rFonts w:ascii="Times New Roman" w:eastAsia="Times New Roman" w:hAnsi="Times New Roman" w:cs="Times New Roman"/>
          <w:sz w:val="28"/>
          <w:szCs w:val="28"/>
          <w:lang w:eastAsia="ru-RU"/>
        </w:rPr>
        <w:t xml:space="preserve"> (1), вакансій стануму </w:t>
      </w:r>
      <w:r w:rsidR="00031D65" w:rsidRPr="00031D65">
        <w:rPr>
          <w:rFonts w:ascii="Times New Roman" w:eastAsia="Times New Roman" w:hAnsi="Times New Roman" w:cs="Times New Roman"/>
          <w:position w:val="-18"/>
          <w:sz w:val="28"/>
          <w:szCs w:val="28"/>
          <w:lang w:eastAsia="ru-RU"/>
        </w:rPr>
        <w:object w:dxaOrig="700" w:dyaOrig="499">
          <v:shape id="_x0000_i1160" type="#_x0000_t75" style="width:34.95pt;height:24.7pt" o:ole="" fillcolor="window">
            <v:imagedata r:id="rId286" o:title=""/>
          </v:shape>
          <o:OLEObject Type="Embed" ProgID="Equation.DSMT4" ShapeID="_x0000_i1160" DrawAspect="Content" ObjectID="_1579942944" r:id="rId287"/>
        </w:object>
      </w:r>
      <w:r w:rsidRPr="0001770D">
        <w:rPr>
          <w:rFonts w:ascii="Times New Roman" w:eastAsia="Times New Roman" w:hAnsi="Times New Roman" w:cs="Times New Roman"/>
          <w:sz w:val="28"/>
          <w:szCs w:val="28"/>
          <w:lang w:eastAsia="ru-RU"/>
        </w:rPr>
        <w:t xml:space="preserve"> (2) і </w:t>
      </w:r>
      <w:r w:rsidR="00031D65" w:rsidRPr="00031D65">
        <w:rPr>
          <w:rFonts w:ascii="Times New Roman" w:eastAsia="Times New Roman" w:hAnsi="Times New Roman" w:cs="Times New Roman"/>
          <w:snapToGrid w:val="0"/>
          <w:position w:val="-18"/>
          <w:sz w:val="28"/>
          <w:szCs w:val="28"/>
          <w:lang w:eastAsia="ru-RU"/>
        </w:rPr>
        <w:object w:dxaOrig="740" w:dyaOrig="499">
          <v:shape id="_x0000_i1161" type="#_x0000_t75" style="width:37.05pt;height:24.7pt" o:ole="" fillcolor="window">
            <v:imagedata r:id="rId288" o:title=""/>
          </v:shape>
          <o:OLEObject Type="Embed" ProgID="Equation.DSMT4" ShapeID="_x0000_i1161" DrawAspect="Content" ObjectID="_1579942945" r:id="rId289"/>
        </w:object>
      </w:r>
      <w:r w:rsidRPr="0001770D">
        <w:rPr>
          <w:rFonts w:ascii="Times New Roman" w:eastAsia="Times New Roman" w:hAnsi="Times New Roman" w:cs="Times New Roman"/>
          <w:sz w:val="28"/>
          <w:szCs w:val="28"/>
          <w:lang w:eastAsia="ru-RU"/>
        </w:rPr>
        <w:t xml:space="preserve"> (3) та електронів (4) у плівках станум телуриду від температури підкладки Т</w:t>
      </w:r>
      <w:r w:rsidRPr="0001770D">
        <w:rPr>
          <w:rFonts w:ascii="Times New Roman" w:eastAsia="Times New Roman" w:hAnsi="Times New Roman" w:cs="Times New Roman"/>
          <w:sz w:val="28"/>
          <w:szCs w:val="28"/>
          <w:vertAlign w:val="subscript"/>
          <w:lang w:eastAsia="ru-RU"/>
        </w:rPr>
        <w:t>П</w:t>
      </w:r>
      <w:r w:rsidRPr="0001770D">
        <w:rPr>
          <w:rFonts w:ascii="Times New Roman" w:eastAsia="Times New Roman" w:hAnsi="Times New Roman" w:cs="Times New Roman"/>
          <w:sz w:val="28"/>
          <w:szCs w:val="28"/>
          <w:lang w:eastAsia="ru-RU"/>
        </w:rPr>
        <w:t>  при температурі випаровування Т</w:t>
      </w:r>
      <w:r w:rsidRPr="0001770D">
        <w:rPr>
          <w:rFonts w:ascii="Times New Roman" w:eastAsia="Times New Roman" w:hAnsi="Times New Roman" w:cs="Times New Roman"/>
          <w:sz w:val="28"/>
          <w:szCs w:val="28"/>
          <w:vertAlign w:val="subscript"/>
          <w:lang w:eastAsia="ru-RU"/>
        </w:rPr>
        <w:t>В</w:t>
      </w:r>
      <w:r w:rsidRPr="0001770D">
        <w:rPr>
          <w:rFonts w:ascii="Times New Roman" w:eastAsia="Times New Roman" w:hAnsi="Times New Roman" w:cs="Times New Roman"/>
          <w:sz w:val="28"/>
          <w:szCs w:val="28"/>
          <w:lang w:eastAsia="ru-RU"/>
        </w:rPr>
        <w:t xml:space="preserve"> = 800</w:t>
      </w:r>
      <w:proofErr w:type="gramStart"/>
      <w:r w:rsidRPr="0001770D">
        <w:rPr>
          <w:rFonts w:ascii="Times New Roman" w:eastAsia="Times New Roman" w:hAnsi="Times New Roman" w:cs="Times New Roman"/>
          <w:sz w:val="28"/>
          <w:szCs w:val="28"/>
          <w:lang w:eastAsia="ru-RU"/>
        </w:rPr>
        <w:t> К</w:t>
      </w:r>
      <w:proofErr w:type="gramEnd"/>
      <w:r w:rsidRPr="0001770D">
        <w:rPr>
          <w:rFonts w:ascii="Times New Roman" w:eastAsia="Times New Roman" w:hAnsi="Times New Roman" w:cs="Times New Roman"/>
          <w:sz w:val="28"/>
          <w:szCs w:val="28"/>
          <w:lang w:eastAsia="ru-RU"/>
        </w:rPr>
        <w:t xml:space="preserve"> </w:t>
      </w:r>
      <w:r w:rsidRPr="0001770D">
        <w:rPr>
          <w:rFonts w:ascii="Times New Roman" w:eastAsia="Times New Roman" w:hAnsi="Times New Roman" w:cs="Times New Roman"/>
          <w:iCs/>
          <w:sz w:val="28"/>
          <w:szCs w:val="28"/>
          <w:lang w:eastAsia="ru-RU"/>
        </w:rPr>
        <w:t>і парціальному тиску пари телуру</w:t>
      </w:r>
      <w:r w:rsidRPr="0001770D">
        <w:rPr>
          <w:rFonts w:ascii="Times New Roman" w:eastAsia="Times New Roman" w:hAnsi="Times New Roman" w:cs="Times New Roman"/>
          <w:sz w:val="28"/>
          <w:szCs w:val="28"/>
          <w:lang w:eastAsia="ru-RU"/>
        </w:rPr>
        <w:t xml:space="preserve"> </w:t>
      </w:r>
      <w:r w:rsidR="00031D65" w:rsidRPr="00031D65">
        <w:rPr>
          <w:rFonts w:ascii="Times New Roman" w:hAnsi="Times New Roman" w:cs="Times New Roman"/>
          <w:position w:val="-16"/>
          <w:sz w:val="28"/>
          <w:szCs w:val="28"/>
          <w:lang w:val="en-GB"/>
        </w:rPr>
        <w:object w:dxaOrig="460" w:dyaOrig="420">
          <v:shape id="_x0000_i1162" type="#_x0000_t75" style="width:22.65pt;height:21.6pt" o:ole="">
            <v:imagedata r:id="rId290" o:title=""/>
          </v:shape>
          <o:OLEObject Type="Embed" ProgID="Equation.DSMT4" ShapeID="_x0000_i1162" DrawAspect="Content" ObjectID="_1579942946" r:id="rId291"/>
        </w:object>
      </w:r>
      <w:r w:rsidRPr="0001770D">
        <w:rPr>
          <w:rFonts w:ascii="Times New Roman" w:hAnsi="Times New Roman" w:cs="Times New Roman"/>
          <w:position w:val="-16"/>
          <w:sz w:val="28"/>
          <w:szCs w:val="28"/>
        </w:rPr>
        <w:t xml:space="preserve"> </w:t>
      </w:r>
      <w:r w:rsidRPr="0001770D">
        <w:rPr>
          <w:rFonts w:ascii="Times New Roman" w:eastAsia="Times New Roman" w:hAnsi="Times New Roman" w:cs="Times New Roman"/>
          <w:iCs/>
          <w:sz w:val="28"/>
          <w:szCs w:val="28"/>
          <w:lang w:eastAsia="ru-RU"/>
        </w:rPr>
        <w:t>додаткового джерела телуру</w:t>
      </w:r>
      <w:r w:rsidR="00031D65" w:rsidRPr="00031D65">
        <w:rPr>
          <w:rFonts w:ascii="Times New Roman" w:hAnsi="Times New Roman" w:cs="Times New Roman"/>
          <w:position w:val="-16"/>
          <w:sz w:val="28"/>
          <w:szCs w:val="28"/>
          <w:lang w:val="en-GB"/>
        </w:rPr>
        <w:object w:dxaOrig="460" w:dyaOrig="420">
          <v:shape id="_x0000_i1163" type="#_x0000_t75" style="width:22.65pt;height:21.6pt" o:ole="">
            <v:imagedata r:id="rId290" o:title=""/>
          </v:shape>
          <o:OLEObject Type="Embed" ProgID="Equation.DSMT4" ShapeID="_x0000_i1163" DrawAspect="Content" ObjectID="_1579942947" r:id="rId292"/>
        </w:object>
      </w:r>
      <w:r w:rsidRPr="0001770D">
        <w:rPr>
          <w:rFonts w:ascii="Times New Roman" w:eastAsia="Times New Roman" w:hAnsi="Times New Roman" w:cs="Times New Roman"/>
          <w:iCs/>
          <w:sz w:val="28"/>
          <w:szCs w:val="28"/>
          <w:lang w:eastAsia="ru-RU"/>
        </w:rPr>
        <w:t>, Па: а) – 10</w:t>
      </w:r>
      <w:r w:rsidRPr="0001770D">
        <w:rPr>
          <w:rFonts w:ascii="Times New Roman" w:eastAsia="Times New Roman" w:hAnsi="Times New Roman" w:cs="Times New Roman"/>
          <w:iCs/>
          <w:sz w:val="28"/>
          <w:szCs w:val="28"/>
          <w:vertAlign w:val="superscript"/>
          <w:lang w:eastAsia="ru-RU"/>
        </w:rPr>
        <w:t>-3</w:t>
      </w:r>
      <w:r>
        <w:rPr>
          <w:rFonts w:ascii="Times New Roman" w:eastAsia="Times New Roman" w:hAnsi="Times New Roman" w:cs="Times New Roman"/>
          <w:iCs/>
          <w:sz w:val="28"/>
          <w:szCs w:val="28"/>
          <w:lang w:eastAsia="ru-RU"/>
        </w:rPr>
        <w:t> , б) – 10.</w:t>
      </w:r>
    </w:p>
    <w:p w:rsidR="0000139F" w:rsidRPr="0000139F" w:rsidRDefault="00AB1014" w:rsidP="00AB1014">
      <w:pPr>
        <w:spacing w:after="0" w:line="360" w:lineRule="auto"/>
        <w:jc w:val="center"/>
        <w:rPr>
          <w:rFonts w:ascii="Times New Roman" w:eastAsia="Times New Roman" w:hAnsi="Times New Roman" w:cs="Times New Roman"/>
          <w:iCs/>
          <w:sz w:val="28"/>
          <w:szCs w:val="28"/>
          <w:lang w:val="uk-UA" w:eastAsia="ru-RU"/>
        </w:rPr>
      </w:pPr>
      <w:r w:rsidRPr="00AA0A20">
        <w:rPr>
          <w:i/>
          <w:noProof/>
          <w:szCs w:val="24"/>
          <w:lang w:val="uk-UA" w:eastAsia="uk-UA"/>
        </w:rPr>
        <w:drawing>
          <wp:inline distT="0" distB="0" distL="0" distR="0" wp14:anchorId="55A857A2" wp14:editId="3636C788">
            <wp:extent cx="3253562" cy="2541181"/>
            <wp:effectExtent l="0" t="0" r="4445" b="0"/>
            <wp:docPr id="15" name="Рисунок 15" descr="Описание: D:\!My documents\CQC\SnTe\!Films\new\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My documents\CQC\SnTe\!Films\new\V-T.jpg"/>
                    <pic:cNvPicPr>
                      <a:picLocks noChangeAspect="1" noChangeArrowheads="1"/>
                    </pic:cNvPicPr>
                  </pic:nvPicPr>
                  <pic:blipFill>
                    <a:blip r:embed="rId293" cstate="print">
                      <a:lum bright="-10000" contrast="20000"/>
                      <a:extLst>
                        <a:ext uri="{28A0092B-C50C-407E-A947-70E740481C1C}">
                          <a14:useLocalDpi xmlns:a14="http://schemas.microsoft.com/office/drawing/2010/main" val="0"/>
                        </a:ext>
                      </a:extLst>
                    </a:blip>
                    <a:srcRect/>
                    <a:stretch>
                      <a:fillRect/>
                    </a:stretch>
                  </pic:blipFill>
                  <pic:spPr bwMode="auto">
                    <a:xfrm>
                      <a:off x="0" y="0"/>
                      <a:ext cx="3263498" cy="2548941"/>
                    </a:xfrm>
                    <a:prstGeom prst="rect">
                      <a:avLst/>
                    </a:prstGeom>
                    <a:noFill/>
                    <a:ln>
                      <a:noFill/>
                    </a:ln>
                  </pic:spPr>
                </pic:pic>
              </a:graphicData>
            </a:graphic>
          </wp:inline>
        </w:drawing>
      </w:r>
    </w:p>
    <w:p w:rsidR="0000139F" w:rsidRDefault="0000139F" w:rsidP="00086CB5">
      <w:pPr>
        <w:pStyle w:val="ArticleBodytext"/>
        <w:spacing w:line="360" w:lineRule="auto"/>
        <w:ind w:firstLine="0"/>
        <w:rPr>
          <w:sz w:val="28"/>
          <w:szCs w:val="28"/>
          <w:lang w:val="ru-RU"/>
        </w:rPr>
      </w:pPr>
      <w:r>
        <w:rPr>
          <w:bCs w:val="0"/>
          <w:iCs w:val="0"/>
          <w:sz w:val="28"/>
          <w:szCs w:val="28"/>
          <w:lang w:val="ru-RU"/>
        </w:rPr>
        <w:t xml:space="preserve"> </w:t>
      </w:r>
      <w:r w:rsidR="00896BFF" w:rsidRPr="00896BFF">
        <w:rPr>
          <w:b/>
          <w:sz w:val="28"/>
          <w:szCs w:val="28"/>
          <w:lang w:val="ru-RU"/>
        </w:rPr>
        <w:t>Рис.</w:t>
      </w:r>
      <w:r w:rsidR="00896BFF" w:rsidRPr="00896BFF">
        <w:rPr>
          <w:b/>
          <w:sz w:val="28"/>
          <w:szCs w:val="28"/>
        </w:rPr>
        <w:t> </w:t>
      </w:r>
      <w:r w:rsidR="00896BFF" w:rsidRPr="00896BFF">
        <w:rPr>
          <w:b/>
          <w:sz w:val="28"/>
          <w:szCs w:val="28"/>
          <w:lang w:val="uk-UA"/>
        </w:rPr>
        <w:t>4.3</w:t>
      </w:r>
      <w:r w:rsidR="00896BFF" w:rsidRPr="00896BFF">
        <w:rPr>
          <w:b/>
          <w:sz w:val="28"/>
          <w:szCs w:val="28"/>
          <w:lang w:val="ru-RU"/>
        </w:rPr>
        <w:t>.</w:t>
      </w:r>
      <w:r w:rsidR="00896BFF" w:rsidRPr="00896BFF">
        <w:rPr>
          <w:sz w:val="28"/>
          <w:szCs w:val="28"/>
          <w:lang w:val="ru-RU"/>
        </w:rPr>
        <w:t xml:space="preserve"> Залежність відношення вакансій стануму </w:t>
      </w:r>
      <w:r w:rsidR="00896BFF" w:rsidRPr="00896BFF">
        <w:rPr>
          <w:position w:val="-16"/>
          <w:sz w:val="28"/>
          <w:szCs w:val="28"/>
          <w:lang w:val="en-GB"/>
        </w:rPr>
        <w:object w:dxaOrig="1719" w:dyaOrig="440">
          <v:shape id="_x0000_i1164" type="#_x0000_t75" style="width:85.35pt;height:22.65pt" o:ole="">
            <v:imagedata r:id="rId294" o:title=""/>
          </v:shape>
          <o:OLEObject Type="Embed" ProgID="Equation.DSMT4" ShapeID="_x0000_i1164" DrawAspect="Content" ObjectID="_1579942948" r:id="rId295"/>
        </w:object>
      </w:r>
      <w:r w:rsidR="00896BFF" w:rsidRPr="00896BFF">
        <w:rPr>
          <w:position w:val="-18"/>
          <w:sz w:val="28"/>
          <w:szCs w:val="28"/>
          <w:lang w:val="ru-RU"/>
        </w:rPr>
        <w:t xml:space="preserve"> </w:t>
      </w:r>
      <w:r w:rsidR="00896BFF" w:rsidRPr="00896BFF">
        <w:rPr>
          <w:sz w:val="28"/>
          <w:szCs w:val="28"/>
          <w:lang w:val="ru-RU"/>
        </w:rPr>
        <w:t xml:space="preserve">у плівках </w:t>
      </w:r>
      <w:r w:rsidR="00896BFF" w:rsidRPr="00896BFF">
        <w:rPr>
          <w:sz w:val="28"/>
          <w:szCs w:val="28"/>
          <w:lang w:val="en-GB"/>
        </w:rPr>
        <w:t>SnTe</w:t>
      </w:r>
      <w:r w:rsidR="00896BFF" w:rsidRPr="00896BFF">
        <w:rPr>
          <w:sz w:val="28"/>
          <w:szCs w:val="28"/>
          <w:lang w:val="ru-RU"/>
        </w:rPr>
        <w:t xml:space="preserve"> від температури підкладки Т</w:t>
      </w:r>
      <w:r w:rsidR="00896BFF" w:rsidRPr="00896BFF">
        <w:rPr>
          <w:sz w:val="28"/>
          <w:szCs w:val="28"/>
          <w:vertAlign w:val="subscript"/>
          <w:lang w:val="ru-RU"/>
        </w:rPr>
        <w:t>П</w:t>
      </w:r>
      <w:r w:rsidR="00896BFF" w:rsidRPr="00896BFF">
        <w:rPr>
          <w:sz w:val="28"/>
          <w:szCs w:val="28"/>
        </w:rPr>
        <w:t> </w:t>
      </w:r>
      <w:r w:rsidR="00896BFF" w:rsidRPr="00896BFF">
        <w:rPr>
          <w:sz w:val="28"/>
          <w:szCs w:val="28"/>
          <w:lang w:val="ru-RU"/>
        </w:rPr>
        <w:t xml:space="preserve"> при температурі випаровування Т</w:t>
      </w:r>
      <w:r w:rsidR="00896BFF" w:rsidRPr="00896BFF">
        <w:rPr>
          <w:sz w:val="28"/>
          <w:szCs w:val="28"/>
          <w:vertAlign w:val="subscript"/>
          <w:lang w:val="ru-RU"/>
        </w:rPr>
        <w:t>В</w:t>
      </w:r>
      <w:r w:rsidR="00896BFF" w:rsidRPr="00896BFF">
        <w:rPr>
          <w:sz w:val="28"/>
          <w:szCs w:val="28"/>
          <w:lang w:val="ru-RU"/>
        </w:rPr>
        <w:t xml:space="preserve"> = 800</w:t>
      </w:r>
      <w:proofErr w:type="gramStart"/>
      <w:r w:rsidR="00896BFF" w:rsidRPr="00896BFF">
        <w:rPr>
          <w:sz w:val="28"/>
          <w:szCs w:val="28"/>
        </w:rPr>
        <w:t> </w:t>
      </w:r>
      <w:r w:rsidR="00896BFF" w:rsidRPr="00896BFF">
        <w:rPr>
          <w:sz w:val="28"/>
          <w:szCs w:val="28"/>
          <w:lang w:val="ru-RU"/>
        </w:rPr>
        <w:t>К</w:t>
      </w:r>
      <w:proofErr w:type="gramEnd"/>
      <w:r w:rsidR="00896BFF" w:rsidRPr="00896BFF">
        <w:rPr>
          <w:sz w:val="28"/>
          <w:szCs w:val="28"/>
          <w:lang w:val="ru-RU"/>
        </w:rPr>
        <w:t xml:space="preserve"> і парціальному тиску пари телуру </w:t>
      </w:r>
      <w:r w:rsidR="00896BFF" w:rsidRPr="00896BFF">
        <w:rPr>
          <w:position w:val="-14"/>
          <w:sz w:val="28"/>
          <w:szCs w:val="28"/>
          <w:lang w:val="en-GB"/>
        </w:rPr>
        <w:object w:dxaOrig="420" w:dyaOrig="380">
          <v:shape id="_x0000_i1165" type="#_x0000_t75" style="width:21.6pt;height:20.55pt" o:ole="">
            <v:imagedata r:id="rId296" o:title=""/>
          </v:shape>
          <o:OLEObject Type="Embed" ProgID="Equation.DSMT4" ShapeID="_x0000_i1165" DrawAspect="Content" ObjectID="_1579942949" r:id="rId297"/>
        </w:object>
      </w:r>
      <w:r w:rsidR="00896BFF" w:rsidRPr="00896BFF">
        <w:rPr>
          <w:position w:val="-16"/>
          <w:sz w:val="28"/>
          <w:szCs w:val="28"/>
          <w:lang w:val="ru-RU"/>
        </w:rPr>
        <w:t xml:space="preserve"> </w:t>
      </w:r>
      <w:r w:rsidR="00896BFF" w:rsidRPr="00896BFF">
        <w:rPr>
          <w:sz w:val="28"/>
          <w:szCs w:val="28"/>
          <w:lang w:val="ru-RU"/>
        </w:rPr>
        <w:t>додаткового джерела телуру: 1 – 10</w:t>
      </w:r>
      <w:r w:rsidR="00896BFF" w:rsidRPr="00896BFF">
        <w:rPr>
          <w:sz w:val="28"/>
          <w:szCs w:val="28"/>
          <w:vertAlign w:val="superscript"/>
          <w:lang w:val="ru-RU"/>
        </w:rPr>
        <w:t>–1</w:t>
      </w:r>
      <w:r w:rsidR="00896BFF" w:rsidRPr="00896BFF">
        <w:rPr>
          <w:sz w:val="28"/>
          <w:szCs w:val="28"/>
          <w:lang w:val="ru-RU"/>
        </w:rPr>
        <w:t xml:space="preserve"> Па;</w:t>
      </w:r>
    </w:p>
    <w:p w:rsidR="00896BFF" w:rsidRPr="00896BFF" w:rsidRDefault="00896BFF" w:rsidP="00086CB5">
      <w:pPr>
        <w:pStyle w:val="ArticleBodytext"/>
        <w:spacing w:line="360" w:lineRule="auto"/>
        <w:ind w:firstLine="0"/>
        <w:rPr>
          <w:iCs w:val="0"/>
          <w:sz w:val="28"/>
          <w:szCs w:val="28"/>
          <w:lang w:val="ru-RU"/>
        </w:rPr>
      </w:pPr>
      <w:r w:rsidRPr="00896BFF">
        <w:rPr>
          <w:sz w:val="28"/>
          <w:szCs w:val="28"/>
          <w:lang w:val="ru-RU"/>
        </w:rPr>
        <w:t>2 –10</w:t>
      </w:r>
      <w:r w:rsidRPr="00896BFF">
        <w:rPr>
          <w:sz w:val="28"/>
          <w:szCs w:val="28"/>
          <w:vertAlign w:val="superscript"/>
          <w:lang w:val="ru-RU"/>
        </w:rPr>
        <w:t>–3</w:t>
      </w:r>
      <w:r w:rsidRPr="00896BFF">
        <w:rPr>
          <w:sz w:val="28"/>
          <w:szCs w:val="28"/>
          <w:lang w:val="ru-RU"/>
        </w:rPr>
        <w:t xml:space="preserve"> Па.</w:t>
      </w:r>
    </w:p>
    <w:p w:rsidR="0000139F" w:rsidRPr="00896BFF" w:rsidRDefault="0000139F" w:rsidP="00086CB5">
      <w:pPr>
        <w:spacing w:after="0" w:line="360" w:lineRule="auto"/>
        <w:ind w:firstLine="708"/>
        <w:jc w:val="both"/>
        <w:rPr>
          <w:rFonts w:ascii="Times New Roman" w:hAnsi="Times New Roman"/>
          <w:sz w:val="28"/>
          <w:szCs w:val="28"/>
        </w:rPr>
      </w:pPr>
      <w:r w:rsidRPr="00896BFF">
        <w:rPr>
          <w:rFonts w:ascii="Times New Roman" w:hAnsi="Times New Roman"/>
          <w:sz w:val="28"/>
          <w:szCs w:val="28"/>
        </w:rPr>
        <w:t xml:space="preserve">Тому відношення вакансій стануму </w:t>
      </w:r>
      <w:r w:rsidRPr="00896BFF">
        <w:rPr>
          <w:rFonts w:ascii="Times New Roman" w:hAnsi="Times New Roman"/>
          <w:position w:val="-16"/>
          <w:sz w:val="28"/>
          <w:szCs w:val="28"/>
        </w:rPr>
        <w:object w:dxaOrig="1719" w:dyaOrig="440">
          <v:shape id="_x0000_i1166" type="#_x0000_t75" style="width:85.35pt;height:22.65pt" o:ole="">
            <v:imagedata r:id="rId298" o:title=""/>
          </v:shape>
          <o:OLEObject Type="Embed" ProgID="Equation.DSMT4" ShapeID="_x0000_i1166" DrawAspect="Content" ObjectID="_1579942950" r:id="rId299"/>
        </w:object>
      </w:r>
      <w:r w:rsidRPr="00896BFF">
        <w:rPr>
          <w:rFonts w:ascii="Times New Roman" w:hAnsi="Times New Roman"/>
          <w:sz w:val="28"/>
          <w:szCs w:val="28"/>
        </w:rPr>
        <w:t xml:space="preserve"> у </w:t>
      </w:r>
      <w:proofErr w:type="gramStart"/>
      <w:r w:rsidRPr="00896BFF">
        <w:rPr>
          <w:rFonts w:ascii="Times New Roman" w:hAnsi="Times New Roman"/>
          <w:sz w:val="28"/>
          <w:szCs w:val="28"/>
        </w:rPr>
        <w:t>пл</w:t>
      </w:r>
      <w:proofErr w:type="gramEnd"/>
      <w:r w:rsidRPr="00896BFF">
        <w:rPr>
          <w:rFonts w:ascii="Times New Roman" w:hAnsi="Times New Roman"/>
          <w:sz w:val="28"/>
          <w:szCs w:val="28"/>
        </w:rPr>
        <w:t xml:space="preserve">івках SnTe з підвищенням температури підкладки </w:t>
      </w:r>
      <w:r w:rsidRPr="00896BFF">
        <w:rPr>
          <w:rFonts w:ascii="Times New Roman" w:hAnsi="Times New Roman"/>
          <w:iCs/>
          <w:sz w:val="28"/>
          <w:szCs w:val="28"/>
        </w:rPr>
        <w:t>Т</w:t>
      </w:r>
      <w:r w:rsidRPr="00896BFF">
        <w:rPr>
          <w:rFonts w:ascii="Times New Roman" w:hAnsi="Times New Roman"/>
          <w:iCs/>
          <w:sz w:val="28"/>
          <w:szCs w:val="28"/>
          <w:vertAlign w:val="subscript"/>
        </w:rPr>
        <w:t>П</w:t>
      </w:r>
      <w:r w:rsidRPr="00896BFF">
        <w:rPr>
          <w:rFonts w:ascii="Times New Roman" w:hAnsi="Times New Roman"/>
          <w:sz w:val="28"/>
          <w:szCs w:val="28"/>
        </w:rPr>
        <w:t xml:space="preserve"> при постійній температурі випаровування </w:t>
      </w:r>
      <w:r w:rsidRPr="00896BFF">
        <w:rPr>
          <w:rFonts w:ascii="Times New Roman" w:hAnsi="Times New Roman"/>
          <w:iCs/>
          <w:sz w:val="28"/>
          <w:szCs w:val="28"/>
        </w:rPr>
        <w:t>Т</w:t>
      </w:r>
      <w:r w:rsidRPr="00896BFF">
        <w:rPr>
          <w:rFonts w:ascii="Times New Roman" w:hAnsi="Times New Roman"/>
          <w:iCs/>
          <w:sz w:val="28"/>
          <w:szCs w:val="28"/>
          <w:vertAlign w:val="subscript"/>
        </w:rPr>
        <w:t>В</w:t>
      </w:r>
      <w:r w:rsidRPr="00896BFF">
        <w:rPr>
          <w:rFonts w:ascii="Times New Roman" w:hAnsi="Times New Roman"/>
          <w:sz w:val="28"/>
          <w:szCs w:val="28"/>
        </w:rPr>
        <w:t xml:space="preserve"> </w:t>
      </w:r>
      <w:r w:rsidRPr="00896BFF">
        <w:rPr>
          <w:rFonts w:ascii="Times New Roman" w:hAnsi="Times New Roman"/>
          <w:iCs/>
          <w:sz w:val="28"/>
          <w:szCs w:val="28"/>
        </w:rPr>
        <w:t>і парціальному тиску пари телуру</w:t>
      </w:r>
      <w:r w:rsidRPr="00896BFF">
        <w:rPr>
          <w:rFonts w:ascii="Times New Roman" w:hAnsi="Times New Roman"/>
          <w:sz w:val="28"/>
          <w:szCs w:val="28"/>
        </w:rPr>
        <w:t xml:space="preserve"> </w:t>
      </w:r>
      <w:r w:rsidRPr="00896BFF">
        <w:rPr>
          <w:rFonts w:ascii="Times New Roman" w:hAnsi="Times New Roman"/>
          <w:position w:val="-14"/>
          <w:sz w:val="28"/>
          <w:szCs w:val="28"/>
          <w:lang w:val="en-GB"/>
        </w:rPr>
        <w:object w:dxaOrig="420" w:dyaOrig="380">
          <v:shape id="_x0000_i1167" type="#_x0000_t75" style="width:21.6pt;height:20.55pt" o:ole="">
            <v:imagedata r:id="rId296" o:title=""/>
          </v:shape>
          <o:OLEObject Type="Embed" ProgID="Equation.DSMT4" ShapeID="_x0000_i1167" DrawAspect="Content" ObjectID="_1579942951" r:id="rId300"/>
        </w:object>
      </w:r>
      <w:r w:rsidRPr="00896BFF">
        <w:rPr>
          <w:rFonts w:ascii="Times New Roman" w:hAnsi="Times New Roman"/>
          <w:iCs/>
          <w:sz w:val="28"/>
          <w:szCs w:val="28"/>
        </w:rPr>
        <w:t xml:space="preserve">додаткового джерела зменшується </w:t>
      </w:r>
      <w:r w:rsidRPr="00896BFF">
        <w:rPr>
          <w:rFonts w:ascii="Times New Roman" w:hAnsi="Times New Roman"/>
          <w:sz w:val="28"/>
          <w:szCs w:val="28"/>
        </w:rPr>
        <w:t>(</w:t>
      </w:r>
      <w:r w:rsidRPr="00896BFF">
        <w:rPr>
          <w:rFonts w:ascii="Times New Roman" w:hAnsi="Times New Roman"/>
          <w:iCs/>
          <w:sz w:val="28"/>
          <w:szCs w:val="28"/>
        </w:rPr>
        <w:t>рис. </w:t>
      </w:r>
      <w:r>
        <w:rPr>
          <w:rFonts w:ascii="Times New Roman" w:hAnsi="Times New Roman"/>
          <w:iCs/>
          <w:sz w:val="28"/>
          <w:szCs w:val="28"/>
          <w:lang w:val="uk-UA"/>
        </w:rPr>
        <w:t>4.</w:t>
      </w:r>
      <w:r w:rsidRPr="00896BFF">
        <w:rPr>
          <w:rFonts w:ascii="Times New Roman" w:hAnsi="Times New Roman"/>
          <w:iCs/>
          <w:sz w:val="28"/>
          <w:szCs w:val="28"/>
        </w:rPr>
        <w:t>3</w:t>
      </w:r>
      <w:r w:rsidRPr="00896BFF">
        <w:rPr>
          <w:rFonts w:ascii="Times New Roman" w:hAnsi="Times New Roman"/>
          <w:sz w:val="28"/>
          <w:szCs w:val="28"/>
        </w:rPr>
        <w:t>)</w:t>
      </w:r>
      <w:r w:rsidRPr="00896BFF">
        <w:rPr>
          <w:rFonts w:ascii="Times New Roman" w:hAnsi="Times New Roman"/>
          <w:iCs/>
          <w:sz w:val="28"/>
          <w:szCs w:val="28"/>
        </w:rPr>
        <w:t>.</w:t>
      </w:r>
    </w:p>
    <w:p w:rsidR="0001770D" w:rsidRPr="0001770D" w:rsidRDefault="0001770D" w:rsidP="00DC52FB">
      <w:pPr>
        <w:spacing w:after="0" w:line="360" w:lineRule="auto"/>
        <w:ind w:firstLine="709"/>
        <w:jc w:val="both"/>
        <w:rPr>
          <w:rFonts w:ascii="Times New Roman" w:eastAsia="Times New Roman" w:hAnsi="Times New Roman" w:cs="Times New Roman"/>
          <w:sz w:val="28"/>
          <w:szCs w:val="28"/>
          <w:lang w:eastAsia="ru-RU"/>
        </w:rPr>
      </w:pPr>
      <w:r w:rsidRPr="0001770D">
        <w:rPr>
          <w:rFonts w:ascii="Times New Roman" w:eastAsia="Times New Roman" w:hAnsi="Times New Roman" w:cs="Times New Roman"/>
          <w:sz w:val="28"/>
          <w:szCs w:val="28"/>
          <w:lang w:eastAsia="ru-RU"/>
        </w:rPr>
        <w:t xml:space="preserve">Збільшення температури випаровування </w:t>
      </w:r>
      <w:r w:rsidRPr="0001770D">
        <w:rPr>
          <w:rFonts w:ascii="Times New Roman" w:eastAsia="Times New Roman" w:hAnsi="Times New Roman" w:cs="Times New Roman"/>
          <w:iCs/>
          <w:sz w:val="28"/>
          <w:szCs w:val="28"/>
          <w:lang w:eastAsia="ru-RU"/>
        </w:rPr>
        <w:t>Т</w:t>
      </w:r>
      <w:r w:rsidRPr="0001770D">
        <w:rPr>
          <w:rFonts w:ascii="Times New Roman" w:eastAsia="Times New Roman" w:hAnsi="Times New Roman" w:cs="Times New Roman"/>
          <w:iCs/>
          <w:sz w:val="28"/>
          <w:szCs w:val="28"/>
          <w:vertAlign w:val="subscript"/>
          <w:lang w:eastAsia="ru-RU"/>
        </w:rPr>
        <w:t>В</w:t>
      </w:r>
      <w:r w:rsidRPr="0001770D">
        <w:rPr>
          <w:rFonts w:ascii="Times New Roman" w:eastAsia="Times New Roman" w:hAnsi="Times New Roman" w:cs="Times New Roman"/>
          <w:sz w:val="28"/>
          <w:szCs w:val="28"/>
          <w:lang w:eastAsia="ru-RU"/>
        </w:rPr>
        <w:t xml:space="preserve"> при низьких значеннях парціального тиску пари телуру </w:t>
      </w:r>
      <w:r w:rsidR="00031D65" w:rsidRPr="00031D65">
        <w:rPr>
          <w:rFonts w:ascii="Times New Roman" w:hAnsi="Times New Roman" w:cs="Times New Roman"/>
          <w:position w:val="-16"/>
          <w:sz w:val="28"/>
          <w:szCs w:val="28"/>
          <w:lang w:val="en-GB"/>
        </w:rPr>
        <w:object w:dxaOrig="460" w:dyaOrig="420">
          <v:shape id="_x0000_i1168" type="#_x0000_t75" style="width:22.65pt;height:21.6pt" o:ole="">
            <v:imagedata r:id="rId290" o:title=""/>
          </v:shape>
          <o:OLEObject Type="Embed" ProgID="Equation.DSMT4" ShapeID="_x0000_i1168" DrawAspect="Content" ObjectID="_1579942952" r:id="rId301"/>
        </w:object>
      </w:r>
      <w:r w:rsidRPr="0001770D">
        <w:rPr>
          <w:rFonts w:ascii="Times New Roman" w:eastAsia="Times New Roman" w:hAnsi="Times New Roman" w:cs="Times New Roman"/>
          <w:sz w:val="28"/>
          <w:szCs w:val="28"/>
          <w:lang w:eastAsia="ru-RU"/>
        </w:rPr>
        <w:t xml:space="preserve"> і незмінній температурі </w:t>
      </w:r>
      <w:proofErr w:type="gramStart"/>
      <w:r w:rsidRPr="0001770D">
        <w:rPr>
          <w:rFonts w:ascii="Times New Roman" w:eastAsia="Times New Roman" w:hAnsi="Times New Roman" w:cs="Times New Roman"/>
          <w:sz w:val="28"/>
          <w:szCs w:val="28"/>
          <w:lang w:eastAsia="ru-RU"/>
        </w:rPr>
        <w:t>п</w:t>
      </w:r>
      <w:proofErr w:type="gramEnd"/>
      <w:r w:rsidRPr="0001770D">
        <w:rPr>
          <w:rFonts w:ascii="Times New Roman" w:eastAsia="Times New Roman" w:hAnsi="Times New Roman" w:cs="Times New Roman"/>
          <w:sz w:val="28"/>
          <w:szCs w:val="28"/>
          <w:lang w:eastAsia="ru-RU"/>
        </w:rPr>
        <w:t xml:space="preserve">ідкладки </w:t>
      </w:r>
      <w:r w:rsidRPr="0001770D">
        <w:rPr>
          <w:rFonts w:ascii="Times New Roman" w:eastAsia="Times New Roman" w:hAnsi="Times New Roman" w:cs="Times New Roman"/>
          <w:iCs/>
          <w:sz w:val="28"/>
          <w:szCs w:val="28"/>
          <w:lang w:eastAsia="ru-RU"/>
        </w:rPr>
        <w:t>Т</w:t>
      </w:r>
      <w:r w:rsidRPr="0001770D">
        <w:rPr>
          <w:rFonts w:ascii="Times New Roman" w:eastAsia="Times New Roman" w:hAnsi="Times New Roman" w:cs="Times New Roman"/>
          <w:iCs/>
          <w:sz w:val="28"/>
          <w:szCs w:val="28"/>
          <w:vertAlign w:val="subscript"/>
          <w:lang w:eastAsia="ru-RU"/>
        </w:rPr>
        <w:t>П</w:t>
      </w:r>
      <w:r w:rsidRPr="0001770D">
        <w:rPr>
          <w:rFonts w:ascii="Times New Roman" w:eastAsia="Times New Roman" w:hAnsi="Times New Roman" w:cs="Times New Roman"/>
          <w:sz w:val="28"/>
          <w:szCs w:val="28"/>
          <w:lang w:eastAsia="ru-RU"/>
        </w:rPr>
        <w:t>, призводить до незначного зростання концентрації дірок p (рис. </w:t>
      </w:r>
      <w:r w:rsidR="00FA13D4">
        <w:rPr>
          <w:rFonts w:ascii="Times New Roman" w:eastAsia="Times New Roman" w:hAnsi="Times New Roman" w:cs="Times New Roman"/>
          <w:sz w:val="28"/>
          <w:szCs w:val="28"/>
          <w:lang w:val="uk-UA" w:eastAsia="ru-RU"/>
        </w:rPr>
        <w:t>4.</w:t>
      </w:r>
      <w:r w:rsidR="00896BFF">
        <w:rPr>
          <w:rFonts w:ascii="Times New Roman" w:eastAsia="Times New Roman" w:hAnsi="Times New Roman" w:cs="Times New Roman"/>
          <w:iCs/>
          <w:sz w:val="28"/>
          <w:szCs w:val="28"/>
          <w:lang w:val="uk-UA" w:eastAsia="ru-RU"/>
        </w:rPr>
        <w:t>4</w:t>
      </w:r>
      <w:r w:rsidR="00896BFF">
        <w:rPr>
          <w:rFonts w:ascii="Times New Roman" w:eastAsia="Times New Roman" w:hAnsi="Times New Roman" w:cs="Times New Roman"/>
          <w:iCs/>
          <w:sz w:val="28"/>
          <w:szCs w:val="28"/>
          <w:lang w:eastAsia="ru-RU"/>
        </w:rPr>
        <w:t>.</w:t>
      </w:r>
      <w:r w:rsidRPr="0001770D">
        <w:rPr>
          <w:rFonts w:ascii="Times New Roman" w:eastAsia="Times New Roman" w:hAnsi="Times New Roman" w:cs="Times New Roman"/>
          <w:iCs/>
          <w:sz w:val="28"/>
          <w:szCs w:val="28"/>
          <w:lang w:eastAsia="ru-RU"/>
        </w:rPr>
        <w:t> а, крива</w:t>
      </w:r>
      <w:r w:rsidRPr="0001770D">
        <w:rPr>
          <w:rFonts w:ascii="Times New Roman" w:eastAsia="Times New Roman" w:hAnsi="Times New Roman" w:cs="Times New Roman"/>
          <w:iCs/>
          <w:sz w:val="28"/>
          <w:szCs w:val="28"/>
          <w:lang w:val="en-US" w:eastAsia="ru-RU"/>
        </w:rPr>
        <w:t> </w:t>
      </w:r>
      <w:r w:rsidRPr="0001770D">
        <w:rPr>
          <w:rFonts w:ascii="Times New Roman" w:eastAsia="Times New Roman" w:hAnsi="Times New Roman" w:cs="Times New Roman"/>
          <w:iCs/>
          <w:sz w:val="28"/>
          <w:szCs w:val="28"/>
          <w:lang w:eastAsia="ru-RU"/>
        </w:rPr>
        <w:t>1</w:t>
      </w:r>
      <w:r w:rsidRPr="0001770D">
        <w:rPr>
          <w:rFonts w:ascii="Times New Roman" w:eastAsia="Times New Roman" w:hAnsi="Times New Roman" w:cs="Times New Roman"/>
          <w:sz w:val="28"/>
          <w:szCs w:val="28"/>
          <w:lang w:eastAsia="ru-RU"/>
        </w:rPr>
        <w:t>), що узгоджується з експериментом (рис. </w:t>
      </w:r>
      <w:r w:rsidR="00FA13D4">
        <w:rPr>
          <w:rFonts w:ascii="Times New Roman" w:eastAsia="Times New Roman" w:hAnsi="Times New Roman" w:cs="Times New Roman"/>
          <w:sz w:val="28"/>
          <w:szCs w:val="28"/>
          <w:lang w:val="uk-UA" w:eastAsia="ru-RU"/>
        </w:rPr>
        <w:t>4.</w:t>
      </w:r>
      <w:r w:rsidRPr="0001770D">
        <w:rPr>
          <w:rFonts w:ascii="Times New Roman" w:eastAsia="Times New Roman" w:hAnsi="Times New Roman" w:cs="Times New Roman"/>
          <w:sz w:val="28"/>
          <w:szCs w:val="28"/>
          <w:lang w:eastAsia="ru-RU"/>
        </w:rPr>
        <w:t xml:space="preserve">1). </w:t>
      </w:r>
    </w:p>
    <w:p w:rsidR="007724FE" w:rsidRDefault="0001770D" w:rsidP="00AB1014">
      <w:pPr>
        <w:spacing w:after="0" w:line="360" w:lineRule="auto"/>
        <w:ind w:firstLine="708"/>
        <w:jc w:val="both"/>
        <w:rPr>
          <w:rFonts w:ascii="Times New Roman" w:eastAsia="Times New Roman" w:hAnsi="Times New Roman" w:cs="Times New Roman"/>
          <w:sz w:val="28"/>
          <w:szCs w:val="28"/>
          <w:lang w:val="uk-UA" w:eastAsia="ru-RU"/>
        </w:rPr>
      </w:pPr>
      <w:r w:rsidRPr="0001770D">
        <w:rPr>
          <w:rFonts w:ascii="Times New Roman" w:eastAsia="Times New Roman" w:hAnsi="Times New Roman" w:cs="Times New Roman"/>
          <w:sz w:val="28"/>
          <w:szCs w:val="28"/>
          <w:lang w:eastAsia="ru-RU"/>
        </w:rPr>
        <w:t>Концентрація вакансій стануму</w:t>
      </w:r>
      <w:r w:rsidRPr="0001770D">
        <w:rPr>
          <w:rFonts w:ascii="Times New Roman" w:eastAsia="Times New Roman" w:hAnsi="Times New Roman" w:cs="Times New Roman"/>
          <w:snapToGrid w:val="0"/>
          <w:sz w:val="28"/>
          <w:szCs w:val="28"/>
          <w:lang w:eastAsia="ru-RU"/>
        </w:rPr>
        <w:t xml:space="preserve"> </w:t>
      </w:r>
      <w:r w:rsidRPr="0001770D">
        <w:rPr>
          <w:rFonts w:ascii="Times New Roman" w:eastAsia="Times New Roman" w:hAnsi="Times New Roman" w:cs="Times New Roman"/>
          <w:sz w:val="28"/>
          <w:szCs w:val="28"/>
          <w:lang w:eastAsia="ru-RU"/>
        </w:rPr>
        <w:t>при цьому</w:t>
      </w:r>
      <w:r w:rsidRPr="0001770D">
        <w:rPr>
          <w:rFonts w:ascii="Times New Roman" w:eastAsia="Times New Roman" w:hAnsi="Times New Roman" w:cs="Times New Roman"/>
          <w:snapToGrid w:val="0"/>
          <w:sz w:val="28"/>
          <w:szCs w:val="28"/>
          <w:lang w:eastAsia="ru-RU"/>
        </w:rPr>
        <w:t xml:space="preserve"> зроста</w:t>
      </w:r>
      <w:proofErr w:type="gramStart"/>
      <w:r w:rsidRPr="0001770D">
        <w:rPr>
          <w:rFonts w:ascii="Times New Roman" w:eastAsia="Times New Roman" w:hAnsi="Times New Roman" w:cs="Times New Roman"/>
          <w:snapToGrid w:val="0"/>
          <w:sz w:val="28"/>
          <w:szCs w:val="28"/>
          <w:lang w:eastAsia="ru-RU"/>
        </w:rPr>
        <w:t>є,</w:t>
      </w:r>
      <w:proofErr w:type="gramEnd"/>
      <w:r w:rsidRPr="0001770D">
        <w:rPr>
          <w:rFonts w:ascii="Times New Roman" w:eastAsia="Times New Roman" w:hAnsi="Times New Roman" w:cs="Times New Roman"/>
          <w:snapToGrid w:val="0"/>
          <w:sz w:val="28"/>
          <w:szCs w:val="28"/>
          <w:lang w:eastAsia="ru-RU"/>
        </w:rPr>
        <w:t xml:space="preserve"> а</w:t>
      </w:r>
      <w:r w:rsidRPr="0001770D">
        <w:rPr>
          <w:rFonts w:ascii="Times New Roman" w:eastAsia="Times New Roman" w:hAnsi="Times New Roman" w:cs="Times New Roman"/>
          <w:sz w:val="28"/>
          <w:szCs w:val="28"/>
          <w:lang w:eastAsia="ru-RU"/>
        </w:rPr>
        <w:t xml:space="preserve"> концентрація </w:t>
      </w:r>
      <w:r w:rsidRPr="0001770D">
        <w:rPr>
          <w:rFonts w:ascii="Times New Roman" w:eastAsia="Times New Roman" w:hAnsi="Times New Roman" w:cs="Times New Roman"/>
          <w:snapToGrid w:val="0"/>
          <w:sz w:val="28"/>
          <w:szCs w:val="28"/>
          <w:lang w:eastAsia="ru-RU"/>
        </w:rPr>
        <w:t>електронів n</w:t>
      </w:r>
      <w:r w:rsidRPr="0001770D">
        <w:rPr>
          <w:rFonts w:ascii="Times New Roman" w:eastAsia="Times New Roman" w:hAnsi="Times New Roman" w:cs="Times New Roman"/>
          <w:sz w:val="28"/>
          <w:szCs w:val="28"/>
          <w:lang w:eastAsia="ru-RU"/>
        </w:rPr>
        <w:t xml:space="preserve"> </w:t>
      </w:r>
      <w:r w:rsidRPr="0001770D">
        <w:rPr>
          <w:rFonts w:ascii="Times New Roman" w:eastAsia="Times New Roman" w:hAnsi="Times New Roman" w:cs="Times New Roman"/>
          <w:snapToGrid w:val="0"/>
          <w:sz w:val="28"/>
          <w:szCs w:val="28"/>
          <w:lang w:eastAsia="ru-RU"/>
        </w:rPr>
        <w:t xml:space="preserve">спадає </w:t>
      </w:r>
      <w:r w:rsidRPr="0001770D">
        <w:rPr>
          <w:rFonts w:ascii="Times New Roman" w:eastAsia="Times New Roman" w:hAnsi="Times New Roman" w:cs="Times New Roman"/>
          <w:sz w:val="28"/>
          <w:szCs w:val="28"/>
          <w:lang w:eastAsia="ru-RU"/>
        </w:rPr>
        <w:t>(</w:t>
      </w:r>
      <w:r w:rsidRPr="0001770D">
        <w:rPr>
          <w:rFonts w:ascii="Times New Roman" w:eastAsia="Times New Roman" w:hAnsi="Times New Roman" w:cs="Times New Roman"/>
          <w:iCs/>
          <w:sz w:val="28"/>
          <w:szCs w:val="28"/>
          <w:lang w:eastAsia="ru-RU"/>
        </w:rPr>
        <w:t>рис. </w:t>
      </w:r>
      <w:r w:rsidR="00FA13D4">
        <w:rPr>
          <w:rFonts w:ascii="Times New Roman" w:eastAsia="Times New Roman" w:hAnsi="Times New Roman" w:cs="Times New Roman"/>
          <w:iCs/>
          <w:sz w:val="28"/>
          <w:szCs w:val="28"/>
          <w:lang w:val="uk-UA" w:eastAsia="ru-RU"/>
        </w:rPr>
        <w:t>4.</w:t>
      </w:r>
      <w:r w:rsidR="00896BFF">
        <w:rPr>
          <w:rFonts w:ascii="Times New Roman" w:eastAsia="Times New Roman" w:hAnsi="Times New Roman" w:cs="Times New Roman"/>
          <w:iCs/>
          <w:sz w:val="28"/>
          <w:szCs w:val="28"/>
          <w:lang w:val="uk-UA" w:eastAsia="ru-RU"/>
        </w:rPr>
        <w:t>4</w:t>
      </w:r>
      <w:r w:rsidRPr="0001770D">
        <w:rPr>
          <w:rFonts w:ascii="Times New Roman" w:eastAsia="Times New Roman" w:hAnsi="Times New Roman" w:cs="Times New Roman"/>
          <w:iCs/>
          <w:sz w:val="28"/>
          <w:szCs w:val="28"/>
          <w:lang w:eastAsia="ru-RU"/>
        </w:rPr>
        <w:t>, а</w:t>
      </w:r>
      <w:r w:rsidRPr="0001770D">
        <w:rPr>
          <w:rFonts w:ascii="Times New Roman" w:eastAsia="Times New Roman" w:hAnsi="Times New Roman" w:cs="Times New Roman"/>
          <w:sz w:val="28"/>
          <w:szCs w:val="28"/>
          <w:lang w:eastAsia="ru-RU"/>
        </w:rPr>
        <w:t>)</w:t>
      </w:r>
      <w:r w:rsidRPr="0001770D">
        <w:rPr>
          <w:rFonts w:ascii="Times New Roman" w:eastAsia="Times New Roman" w:hAnsi="Times New Roman" w:cs="Times New Roman"/>
          <w:snapToGrid w:val="0"/>
          <w:sz w:val="28"/>
          <w:szCs w:val="28"/>
          <w:lang w:eastAsia="ru-RU"/>
        </w:rPr>
        <w:t>.</w:t>
      </w:r>
      <w:r w:rsidR="00AB1014">
        <w:rPr>
          <w:rFonts w:ascii="Times New Roman" w:eastAsia="Times New Roman" w:hAnsi="Times New Roman" w:cs="Times New Roman"/>
          <w:sz w:val="28"/>
          <w:szCs w:val="28"/>
          <w:lang w:eastAsia="ru-RU"/>
        </w:rPr>
        <w:t xml:space="preserve"> </w:t>
      </w:r>
    </w:p>
    <w:p w:rsidR="00AB1014" w:rsidRPr="00AB1014" w:rsidRDefault="00AB1014" w:rsidP="00AB1014">
      <w:pPr>
        <w:spacing w:after="0" w:line="360" w:lineRule="auto"/>
        <w:ind w:firstLine="708"/>
        <w:jc w:val="both"/>
        <w:rPr>
          <w:rFonts w:ascii="Times New Roman" w:eastAsia="Times New Roman" w:hAnsi="Times New Roman" w:cs="Times New Roman"/>
          <w:sz w:val="28"/>
          <w:szCs w:val="28"/>
          <w:lang w:val="uk-UA" w:eastAsia="ru-RU"/>
        </w:rPr>
      </w:pP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896BFF" w:rsidRPr="00AA0A20" w:rsidTr="00896BFF">
        <w:trPr>
          <w:trHeight w:val="4526"/>
        </w:trPr>
        <w:tc>
          <w:tcPr>
            <w:tcW w:w="4927" w:type="dxa"/>
            <w:shd w:val="clear" w:color="auto" w:fill="auto"/>
          </w:tcPr>
          <w:p w:rsidR="00896BFF" w:rsidRPr="00AA0A20" w:rsidRDefault="00896BFF" w:rsidP="00086CB5">
            <w:pPr>
              <w:spacing w:after="0" w:line="360" w:lineRule="auto"/>
              <w:jc w:val="both"/>
              <w:rPr>
                <w:rFonts w:ascii="Times New Roman" w:hAnsi="Times New Roman"/>
                <w:sz w:val="24"/>
                <w:szCs w:val="24"/>
              </w:rPr>
            </w:pPr>
            <w:r w:rsidRPr="00D75EA0">
              <w:rPr>
                <w:noProof/>
                <w:lang w:val="uk-UA" w:eastAsia="uk-UA"/>
              </w:rPr>
              <w:drawing>
                <wp:inline distT="0" distB="0" distL="0" distR="0" wp14:anchorId="5DF0FBAB" wp14:editId="00F3A990">
                  <wp:extent cx="2668772" cy="2771182"/>
                  <wp:effectExtent l="0" t="0" r="0" b="0"/>
                  <wp:docPr id="17" name="Рисунок 1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i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75040" cy="2777691"/>
                          </a:xfrm>
                          <a:prstGeom prst="rect">
                            <a:avLst/>
                          </a:prstGeom>
                          <a:noFill/>
                          <a:ln>
                            <a:noFill/>
                          </a:ln>
                        </pic:spPr>
                      </pic:pic>
                    </a:graphicData>
                  </a:graphic>
                </wp:inline>
              </w:drawing>
            </w:r>
          </w:p>
        </w:tc>
        <w:tc>
          <w:tcPr>
            <w:tcW w:w="4928" w:type="dxa"/>
            <w:shd w:val="clear" w:color="auto" w:fill="auto"/>
          </w:tcPr>
          <w:p w:rsidR="00896BFF" w:rsidRPr="00AA0A20" w:rsidRDefault="00896BFF" w:rsidP="00086CB5">
            <w:pPr>
              <w:spacing w:after="0" w:line="360" w:lineRule="auto"/>
              <w:jc w:val="both"/>
              <w:rPr>
                <w:rFonts w:ascii="Times New Roman" w:hAnsi="Times New Roman"/>
                <w:sz w:val="24"/>
                <w:szCs w:val="24"/>
              </w:rPr>
            </w:pPr>
            <w:r w:rsidRPr="00D75EA0">
              <w:rPr>
                <w:noProof/>
                <w:lang w:val="uk-UA" w:eastAsia="uk-UA"/>
              </w:rPr>
              <w:drawing>
                <wp:inline distT="0" distB="0" distL="0" distR="0" wp14:anchorId="1EBCB602" wp14:editId="489F2326">
                  <wp:extent cx="2647507" cy="2761030"/>
                  <wp:effectExtent l="0" t="0" r="635" b="1270"/>
                  <wp:docPr id="16" name="Рисунок 1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i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52832" cy="2766584"/>
                          </a:xfrm>
                          <a:prstGeom prst="rect">
                            <a:avLst/>
                          </a:prstGeom>
                          <a:noFill/>
                          <a:ln>
                            <a:noFill/>
                          </a:ln>
                        </pic:spPr>
                      </pic:pic>
                    </a:graphicData>
                  </a:graphic>
                </wp:inline>
              </w:drawing>
            </w:r>
          </w:p>
        </w:tc>
      </w:tr>
      <w:tr w:rsidR="00896BFF" w:rsidRPr="00AA0A20" w:rsidTr="004D5B78">
        <w:tc>
          <w:tcPr>
            <w:tcW w:w="4927" w:type="dxa"/>
            <w:shd w:val="clear" w:color="auto" w:fill="auto"/>
          </w:tcPr>
          <w:p w:rsidR="00896BFF" w:rsidRPr="00896BFF" w:rsidRDefault="00896BFF" w:rsidP="00AB1014">
            <w:pPr>
              <w:spacing w:after="0" w:line="360" w:lineRule="auto"/>
              <w:jc w:val="center"/>
              <w:rPr>
                <w:rFonts w:ascii="Times New Roman" w:hAnsi="Times New Roman"/>
                <w:sz w:val="28"/>
                <w:szCs w:val="28"/>
              </w:rPr>
            </w:pPr>
            <w:r w:rsidRPr="00896BFF">
              <w:rPr>
                <w:rFonts w:ascii="Times New Roman" w:hAnsi="Times New Roman"/>
                <w:sz w:val="28"/>
                <w:szCs w:val="28"/>
                <w:lang w:val="en-US"/>
              </w:rPr>
              <w:t>a</w:t>
            </w:r>
            <w:r w:rsidRPr="00896BFF">
              <w:rPr>
                <w:rFonts w:ascii="Times New Roman" w:hAnsi="Times New Roman"/>
                <w:sz w:val="28"/>
                <w:szCs w:val="28"/>
              </w:rPr>
              <w:t>)</w:t>
            </w:r>
          </w:p>
        </w:tc>
        <w:tc>
          <w:tcPr>
            <w:tcW w:w="4928" w:type="dxa"/>
            <w:shd w:val="clear" w:color="auto" w:fill="auto"/>
          </w:tcPr>
          <w:p w:rsidR="00896BFF" w:rsidRPr="00896BFF" w:rsidRDefault="00896BFF" w:rsidP="00AB1014">
            <w:pPr>
              <w:spacing w:after="0" w:line="360" w:lineRule="auto"/>
              <w:jc w:val="center"/>
              <w:rPr>
                <w:rFonts w:ascii="Times New Roman" w:hAnsi="Times New Roman"/>
                <w:sz w:val="28"/>
                <w:szCs w:val="28"/>
              </w:rPr>
            </w:pPr>
            <w:r>
              <w:rPr>
                <w:rFonts w:ascii="Times New Roman" w:hAnsi="Times New Roman"/>
                <w:sz w:val="28"/>
                <w:szCs w:val="28"/>
                <w:lang w:val="en-US"/>
              </w:rPr>
              <w:t>б</w:t>
            </w:r>
            <w:r w:rsidRPr="00896BFF">
              <w:rPr>
                <w:rFonts w:ascii="Times New Roman" w:hAnsi="Times New Roman"/>
                <w:sz w:val="28"/>
                <w:szCs w:val="28"/>
              </w:rPr>
              <w:t>)</w:t>
            </w:r>
          </w:p>
        </w:tc>
      </w:tr>
    </w:tbl>
    <w:p w:rsidR="007724FE" w:rsidRDefault="007724FE" w:rsidP="00086CB5">
      <w:pPr>
        <w:spacing w:after="0" w:line="360" w:lineRule="auto"/>
        <w:jc w:val="both"/>
        <w:rPr>
          <w:rFonts w:ascii="Times New Roman" w:eastAsia="Times New Roman" w:hAnsi="Times New Roman" w:cs="Times New Roman"/>
          <w:b/>
          <w:sz w:val="28"/>
          <w:szCs w:val="28"/>
          <w:lang w:val="uk-UA" w:eastAsia="ru-RU"/>
        </w:rPr>
      </w:pPr>
    </w:p>
    <w:p w:rsidR="00AB1014" w:rsidRDefault="0001770D" w:rsidP="00AB1014">
      <w:pPr>
        <w:spacing w:after="0" w:line="360" w:lineRule="auto"/>
        <w:jc w:val="both"/>
        <w:rPr>
          <w:rFonts w:ascii="Times New Roman" w:eastAsia="Times New Roman" w:hAnsi="Times New Roman" w:cs="Times New Roman"/>
          <w:b/>
          <w:sz w:val="28"/>
          <w:szCs w:val="28"/>
          <w:lang w:val="uk-UA" w:eastAsia="ru-RU"/>
        </w:rPr>
      </w:pPr>
      <w:r w:rsidRPr="00D221FA">
        <w:rPr>
          <w:rFonts w:ascii="Times New Roman" w:eastAsia="Times New Roman" w:hAnsi="Times New Roman" w:cs="Times New Roman"/>
          <w:b/>
          <w:sz w:val="28"/>
          <w:szCs w:val="28"/>
          <w:lang w:val="uk-UA" w:eastAsia="ru-RU"/>
        </w:rPr>
        <w:t>Рис.</w:t>
      </w:r>
      <w:r w:rsidRPr="00FA13D4">
        <w:rPr>
          <w:rFonts w:ascii="Times New Roman" w:eastAsia="Times New Roman" w:hAnsi="Times New Roman" w:cs="Times New Roman"/>
          <w:b/>
          <w:sz w:val="28"/>
          <w:szCs w:val="28"/>
          <w:lang w:eastAsia="ru-RU"/>
        </w:rPr>
        <w:t> </w:t>
      </w:r>
      <w:r w:rsidR="00FA13D4" w:rsidRPr="00FA13D4">
        <w:rPr>
          <w:rFonts w:ascii="Times New Roman" w:eastAsia="Times New Roman" w:hAnsi="Times New Roman" w:cs="Times New Roman"/>
          <w:b/>
          <w:sz w:val="28"/>
          <w:szCs w:val="28"/>
          <w:lang w:val="uk-UA" w:eastAsia="ru-RU"/>
        </w:rPr>
        <w:t>4.</w:t>
      </w:r>
      <w:r w:rsidR="00896BFF" w:rsidRPr="00D221FA">
        <w:rPr>
          <w:rFonts w:ascii="Times New Roman" w:eastAsia="Times New Roman" w:hAnsi="Times New Roman" w:cs="Times New Roman"/>
          <w:b/>
          <w:sz w:val="28"/>
          <w:szCs w:val="28"/>
          <w:lang w:val="uk-UA" w:eastAsia="ru-RU"/>
        </w:rPr>
        <w:t>4</w:t>
      </w:r>
      <w:r w:rsidRPr="00D221FA">
        <w:rPr>
          <w:rFonts w:ascii="Times New Roman" w:eastAsia="Times New Roman" w:hAnsi="Times New Roman" w:cs="Times New Roman"/>
          <w:b/>
          <w:sz w:val="28"/>
          <w:szCs w:val="28"/>
          <w:lang w:val="uk-UA" w:eastAsia="ru-RU"/>
        </w:rPr>
        <w:t>.</w:t>
      </w:r>
      <w:r w:rsidRPr="00D221FA">
        <w:rPr>
          <w:rFonts w:ascii="Times New Roman" w:eastAsia="Times New Roman" w:hAnsi="Times New Roman" w:cs="Times New Roman"/>
          <w:sz w:val="28"/>
          <w:szCs w:val="28"/>
          <w:lang w:val="uk-UA" w:eastAsia="ru-RU"/>
        </w:rPr>
        <w:t xml:space="preserve"> Залежності концентрації дірок </w:t>
      </w:r>
      <w:r w:rsidRPr="0001770D">
        <w:rPr>
          <w:rFonts w:ascii="Times New Roman" w:eastAsia="Times New Roman" w:hAnsi="Times New Roman" w:cs="Times New Roman"/>
          <w:iCs/>
          <w:sz w:val="28"/>
          <w:szCs w:val="28"/>
          <w:lang w:eastAsia="ru-RU"/>
        </w:rPr>
        <w:t>p</w:t>
      </w:r>
      <w:r w:rsidRPr="00D221FA">
        <w:rPr>
          <w:rFonts w:ascii="Times New Roman" w:eastAsia="Times New Roman" w:hAnsi="Times New Roman" w:cs="Times New Roman"/>
          <w:sz w:val="28"/>
          <w:szCs w:val="28"/>
          <w:lang w:val="uk-UA" w:eastAsia="ru-RU"/>
        </w:rPr>
        <w:t xml:space="preserve"> (1), вакансій стануму </w:t>
      </w:r>
      <w:r w:rsidR="00031D65" w:rsidRPr="00031D65">
        <w:rPr>
          <w:rFonts w:ascii="Times New Roman" w:eastAsia="Times New Roman" w:hAnsi="Times New Roman" w:cs="Times New Roman"/>
          <w:position w:val="-18"/>
          <w:sz w:val="28"/>
          <w:szCs w:val="28"/>
          <w:lang w:eastAsia="ru-RU"/>
        </w:rPr>
        <w:object w:dxaOrig="700" w:dyaOrig="499">
          <v:shape id="_x0000_i1169" type="#_x0000_t75" style="width:34.95pt;height:24.7pt" o:ole="" fillcolor="window">
            <v:imagedata r:id="rId304" o:title=""/>
          </v:shape>
          <o:OLEObject Type="Embed" ProgID="Equation.DSMT4" ShapeID="_x0000_i1169" DrawAspect="Content" ObjectID="_1579942953" r:id="rId305"/>
        </w:object>
      </w:r>
      <w:r w:rsidRPr="0001770D">
        <w:rPr>
          <w:rFonts w:ascii="Times New Roman" w:eastAsia="Times New Roman" w:hAnsi="Times New Roman" w:cs="Times New Roman"/>
          <w:sz w:val="28"/>
          <w:szCs w:val="28"/>
          <w:lang w:eastAsia="ru-RU"/>
        </w:rPr>
        <w:t> </w:t>
      </w:r>
      <w:r w:rsidRPr="00D221FA">
        <w:rPr>
          <w:rFonts w:ascii="Times New Roman" w:eastAsia="Times New Roman" w:hAnsi="Times New Roman" w:cs="Times New Roman"/>
          <w:sz w:val="28"/>
          <w:szCs w:val="28"/>
          <w:lang w:val="uk-UA" w:eastAsia="ru-RU"/>
        </w:rPr>
        <w:t xml:space="preserve">(2) і </w:t>
      </w:r>
      <w:r w:rsidR="00031D65" w:rsidRPr="00031D65">
        <w:rPr>
          <w:rFonts w:ascii="Times New Roman" w:eastAsia="Times New Roman" w:hAnsi="Times New Roman" w:cs="Times New Roman"/>
          <w:snapToGrid w:val="0"/>
          <w:position w:val="-18"/>
          <w:sz w:val="28"/>
          <w:szCs w:val="28"/>
          <w:lang w:eastAsia="ru-RU"/>
        </w:rPr>
        <w:object w:dxaOrig="740" w:dyaOrig="499">
          <v:shape id="_x0000_i1170" type="#_x0000_t75" style="width:37.05pt;height:24.7pt" o:ole="" fillcolor="window">
            <v:imagedata r:id="rId306" o:title=""/>
          </v:shape>
          <o:OLEObject Type="Embed" ProgID="Equation.DSMT4" ShapeID="_x0000_i1170" DrawAspect="Content" ObjectID="_1579942954" r:id="rId307"/>
        </w:object>
      </w:r>
      <w:r w:rsidRPr="00D221FA">
        <w:rPr>
          <w:rFonts w:ascii="Times New Roman" w:eastAsia="Times New Roman" w:hAnsi="Times New Roman" w:cs="Times New Roman"/>
          <w:sz w:val="28"/>
          <w:szCs w:val="28"/>
          <w:lang w:val="uk-UA" w:eastAsia="ru-RU"/>
        </w:rPr>
        <w:t xml:space="preserve"> (3) та електронів (4) у плівках станум телуриду від температури</w:t>
      </w:r>
      <w:r w:rsidR="007724FE">
        <w:rPr>
          <w:rFonts w:ascii="Times New Roman" w:eastAsia="Times New Roman" w:hAnsi="Times New Roman" w:cs="Times New Roman"/>
          <w:sz w:val="28"/>
          <w:szCs w:val="28"/>
          <w:lang w:val="uk-UA" w:eastAsia="ru-RU"/>
        </w:rPr>
        <w:t xml:space="preserve"> </w:t>
      </w:r>
      <w:r w:rsidRPr="00D221FA">
        <w:rPr>
          <w:rFonts w:ascii="Times New Roman" w:eastAsia="Times New Roman" w:hAnsi="Times New Roman" w:cs="Times New Roman"/>
          <w:sz w:val="28"/>
          <w:szCs w:val="28"/>
          <w:lang w:val="uk-UA" w:eastAsia="ru-RU"/>
        </w:rPr>
        <w:t xml:space="preserve">випаровування </w:t>
      </w:r>
      <w:r w:rsidRPr="00D221FA">
        <w:rPr>
          <w:rFonts w:ascii="Times New Roman" w:eastAsia="Times New Roman" w:hAnsi="Times New Roman" w:cs="Times New Roman"/>
          <w:iCs/>
          <w:sz w:val="28"/>
          <w:szCs w:val="28"/>
          <w:lang w:val="uk-UA" w:eastAsia="ru-RU"/>
        </w:rPr>
        <w:t>Т</w:t>
      </w:r>
      <w:r w:rsidRPr="00D221FA">
        <w:rPr>
          <w:rFonts w:ascii="Times New Roman" w:eastAsia="Times New Roman" w:hAnsi="Times New Roman" w:cs="Times New Roman"/>
          <w:iCs/>
          <w:sz w:val="28"/>
          <w:szCs w:val="28"/>
          <w:vertAlign w:val="subscript"/>
          <w:lang w:val="uk-UA" w:eastAsia="ru-RU"/>
        </w:rPr>
        <w:t>В</w:t>
      </w:r>
      <w:r w:rsidRPr="00D221FA">
        <w:rPr>
          <w:rFonts w:ascii="Times New Roman" w:eastAsia="Times New Roman" w:hAnsi="Times New Roman" w:cs="Times New Roman"/>
          <w:sz w:val="28"/>
          <w:szCs w:val="28"/>
          <w:lang w:val="uk-UA" w:eastAsia="ru-RU"/>
        </w:rPr>
        <w:t xml:space="preserve"> при температурі підкладки </w:t>
      </w:r>
      <w:r w:rsidRPr="00D221FA">
        <w:rPr>
          <w:rFonts w:ascii="Times New Roman" w:eastAsia="Times New Roman" w:hAnsi="Times New Roman" w:cs="Times New Roman"/>
          <w:iCs/>
          <w:sz w:val="28"/>
          <w:szCs w:val="28"/>
          <w:lang w:val="uk-UA" w:eastAsia="ru-RU"/>
        </w:rPr>
        <w:t>Т</w:t>
      </w:r>
      <w:r w:rsidRPr="00D221FA">
        <w:rPr>
          <w:rFonts w:ascii="Times New Roman" w:eastAsia="Times New Roman" w:hAnsi="Times New Roman" w:cs="Times New Roman"/>
          <w:iCs/>
          <w:sz w:val="28"/>
          <w:szCs w:val="28"/>
          <w:vertAlign w:val="subscript"/>
          <w:lang w:val="uk-UA" w:eastAsia="ru-RU"/>
        </w:rPr>
        <w:t>П</w:t>
      </w:r>
      <w:r w:rsidRPr="0001770D">
        <w:rPr>
          <w:rFonts w:ascii="Times New Roman" w:eastAsia="Times New Roman" w:hAnsi="Times New Roman" w:cs="Times New Roman"/>
          <w:iCs/>
          <w:sz w:val="28"/>
          <w:szCs w:val="28"/>
          <w:lang w:eastAsia="ru-RU"/>
        </w:rPr>
        <w:t> </w:t>
      </w:r>
      <w:r w:rsidRPr="00D221FA">
        <w:rPr>
          <w:rFonts w:ascii="Times New Roman" w:eastAsia="Times New Roman" w:hAnsi="Times New Roman" w:cs="Times New Roman"/>
          <w:iCs/>
          <w:sz w:val="28"/>
          <w:szCs w:val="28"/>
          <w:lang w:val="uk-UA" w:eastAsia="ru-RU"/>
        </w:rPr>
        <w:t>=</w:t>
      </w:r>
      <w:r w:rsidRPr="0001770D">
        <w:rPr>
          <w:rFonts w:ascii="Times New Roman" w:eastAsia="Times New Roman" w:hAnsi="Times New Roman" w:cs="Times New Roman"/>
          <w:iCs/>
          <w:sz w:val="28"/>
          <w:szCs w:val="28"/>
          <w:lang w:eastAsia="ru-RU"/>
        </w:rPr>
        <w:t> </w:t>
      </w:r>
      <w:r w:rsidRPr="00D221FA">
        <w:rPr>
          <w:rFonts w:ascii="Times New Roman" w:eastAsia="Times New Roman" w:hAnsi="Times New Roman" w:cs="Times New Roman"/>
          <w:iCs/>
          <w:sz w:val="28"/>
          <w:szCs w:val="28"/>
          <w:lang w:val="uk-UA" w:eastAsia="ru-RU"/>
        </w:rPr>
        <w:t>600</w:t>
      </w:r>
      <w:r w:rsidRPr="0001770D">
        <w:rPr>
          <w:rFonts w:ascii="Times New Roman" w:eastAsia="Times New Roman" w:hAnsi="Times New Roman" w:cs="Times New Roman"/>
          <w:iCs/>
          <w:sz w:val="28"/>
          <w:szCs w:val="28"/>
          <w:lang w:eastAsia="ru-RU"/>
        </w:rPr>
        <w:t> </w:t>
      </w:r>
      <w:r w:rsidRPr="00D221FA">
        <w:rPr>
          <w:rFonts w:ascii="Times New Roman" w:eastAsia="Times New Roman" w:hAnsi="Times New Roman" w:cs="Times New Roman"/>
          <w:iCs/>
          <w:sz w:val="28"/>
          <w:szCs w:val="28"/>
          <w:lang w:val="uk-UA" w:eastAsia="ru-RU"/>
        </w:rPr>
        <w:t>К і парціальному тиску пари телуру</w:t>
      </w:r>
      <w:r w:rsidRPr="00D221FA">
        <w:rPr>
          <w:rFonts w:ascii="Times New Roman" w:eastAsia="Times New Roman" w:hAnsi="Times New Roman" w:cs="Times New Roman"/>
          <w:sz w:val="28"/>
          <w:szCs w:val="28"/>
          <w:lang w:val="uk-UA" w:eastAsia="ru-RU"/>
        </w:rPr>
        <w:t xml:space="preserve"> </w:t>
      </w:r>
      <w:r w:rsidRPr="00D221FA">
        <w:rPr>
          <w:rFonts w:ascii="Times New Roman" w:eastAsia="Times New Roman" w:hAnsi="Times New Roman" w:cs="Times New Roman"/>
          <w:iCs/>
          <w:sz w:val="28"/>
          <w:szCs w:val="28"/>
          <w:lang w:val="uk-UA" w:eastAsia="ru-RU"/>
        </w:rPr>
        <w:t xml:space="preserve">додаткового джерела телуру </w:t>
      </w:r>
      <w:r w:rsidR="00031D65" w:rsidRPr="00031D65">
        <w:rPr>
          <w:rFonts w:ascii="Times New Roman" w:hAnsi="Times New Roman" w:cs="Times New Roman"/>
          <w:position w:val="-16"/>
          <w:sz w:val="28"/>
          <w:szCs w:val="28"/>
          <w:lang w:val="en-GB"/>
        </w:rPr>
        <w:object w:dxaOrig="460" w:dyaOrig="420">
          <v:shape id="_x0000_i1171" type="#_x0000_t75" style="width:22.65pt;height:21.6pt" o:ole="">
            <v:imagedata r:id="rId290" o:title=""/>
          </v:shape>
          <o:OLEObject Type="Embed" ProgID="Equation.DSMT4" ShapeID="_x0000_i1171" DrawAspect="Content" ObjectID="_1579942955" r:id="rId308"/>
        </w:object>
      </w:r>
      <w:r w:rsidRPr="00D221FA">
        <w:rPr>
          <w:rFonts w:ascii="Times New Roman" w:eastAsia="Times New Roman" w:hAnsi="Times New Roman" w:cs="Times New Roman"/>
          <w:iCs/>
          <w:sz w:val="28"/>
          <w:szCs w:val="28"/>
          <w:lang w:val="uk-UA" w:eastAsia="ru-RU"/>
        </w:rPr>
        <w:t>, Па: а) – 10</w:t>
      </w:r>
      <w:r w:rsidRPr="00D221FA">
        <w:rPr>
          <w:rFonts w:ascii="Times New Roman" w:eastAsia="Times New Roman" w:hAnsi="Times New Roman" w:cs="Times New Roman"/>
          <w:iCs/>
          <w:sz w:val="28"/>
          <w:szCs w:val="28"/>
          <w:vertAlign w:val="superscript"/>
          <w:lang w:val="uk-UA" w:eastAsia="ru-RU"/>
        </w:rPr>
        <w:t>-3</w:t>
      </w:r>
      <w:r w:rsidRPr="0001770D">
        <w:rPr>
          <w:rFonts w:ascii="Times New Roman" w:eastAsia="Times New Roman" w:hAnsi="Times New Roman" w:cs="Times New Roman"/>
          <w:iCs/>
          <w:sz w:val="28"/>
          <w:szCs w:val="28"/>
          <w:lang w:eastAsia="ru-RU"/>
        </w:rPr>
        <w:t> </w:t>
      </w:r>
      <w:r w:rsidRPr="00D221FA">
        <w:rPr>
          <w:rFonts w:ascii="Times New Roman" w:eastAsia="Times New Roman" w:hAnsi="Times New Roman" w:cs="Times New Roman"/>
          <w:iCs/>
          <w:sz w:val="28"/>
          <w:szCs w:val="28"/>
          <w:lang w:val="uk-UA" w:eastAsia="ru-RU"/>
        </w:rPr>
        <w:t>, б) – 10.</w:t>
      </w:r>
    </w:p>
    <w:p w:rsidR="00DF2D46" w:rsidRPr="00AB1014" w:rsidRDefault="007724FE" w:rsidP="00AB1014">
      <w:pPr>
        <w:spacing w:after="0" w:line="360" w:lineRule="auto"/>
        <w:ind w:firstLine="708"/>
        <w:jc w:val="both"/>
        <w:rPr>
          <w:rFonts w:ascii="Times New Roman" w:eastAsia="Times New Roman" w:hAnsi="Times New Roman" w:cs="Times New Roman"/>
          <w:b/>
          <w:sz w:val="28"/>
          <w:szCs w:val="28"/>
          <w:lang w:val="uk-UA" w:eastAsia="ru-RU"/>
        </w:rPr>
      </w:pPr>
      <w:r w:rsidRPr="007724FE">
        <w:rPr>
          <w:rFonts w:ascii="Times New Roman" w:eastAsia="Times New Roman" w:hAnsi="Times New Roman" w:cs="Times New Roman"/>
          <w:sz w:val="28"/>
          <w:szCs w:val="28"/>
          <w:lang w:val="uk-UA" w:eastAsia="ru-RU"/>
        </w:rPr>
        <w:t xml:space="preserve">Зміна температури випаровування </w:t>
      </w:r>
      <w:r w:rsidRPr="007724FE">
        <w:rPr>
          <w:rFonts w:ascii="Times New Roman" w:eastAsia="Times New Roman" w:hAnsi="Times New Roman" w:cs="Times New Roman"/>
          <w:iCs/>
          <w:sz w:val="28"/>
          <w:szCs w:val="28"/>
          <w:lang w:val="uk-UA" w:eastAsia="ru-RU"/>
        </w:rPr>
        <w:t>Т</w:t>
      </w:r>
      <w:r w:rsidRPr="007724FE">
        <w:rPr>
          <w:rFonts w:ascii="Times New Roman" w:eastAsia="Times New Roman" w:hAnsi="Times New Roman" w:cs="Times New Roman"/>
          <w:iCs/>
          <w:sz w:val="28"/>
          <w:szCs w:val="28"/>
          <w:vertAlign w:val="subscript"/>
          <w:lang w:val="uk-UA" w:eastAsia="ru-RU"/>
        </w:rPr>
        <w:t>В</w:t>
      </w:r>
      <w:r w:rsidRPr="007724FE">
        <w:rPr>
          <w:rFonts w:ascii="Times New Roman" w:eastAsia="Times New Roman" w:hAnsi="Times New Roman" w:cs="Times New Roman"/>
          <w:sz w:val="28"/>
          <w:szCs w:val="28"/>
          <w:lang w:val="uk-UA" w:eastAsia="ru-RU"/>
        </w:rPr>
        <w:t xml:space="preserve">, при високих значеннях парціального тиску пари телуру </w:t>
      </w:r>
      <w:r w:rsidRPr="00031D65">
        <w:rPr>
          <w:rFonts w:ascii="Times New Roman" w:hAnsi="Times New Roman" w:cs="Times New Roman"/>
          <w:position w:val="-16"/>
          <w:sz w:val="28"/>
          <w:szCs w:val="28"/>
          <w:lang w:val="en-GB"/>
        </w:rPr>
        <w:object w:dxaOrig="460" w:dyaOrig="420">
          <v:shape id="_x0000_i1172" type="#_x0000_t75" style="width:22.65pt;height:21.6pt" o:ole="">
            <v:imagedata r:id="rId290" o:title=""/>
          </v:shape>
          <o:OLEObject Type="Embed" ProgID="Equation.DSMT4" ShapeID="_x0000_i1172" DrawAspect="Content" ObjectID="_1579942956" r:id="rId309"/>
        </w:object>
      </w:r>
      <w:r w:rsidRPr="007724FE">
        <w:rPr>
          <w:rFonts w:ascii="Times New Roman" w:eastAsia="Times New Roman" w:hAnsi="Times New Roman" w:cs="Times New Roman"/>
          <w:sz w:val="28"/>
          <w:szCs w:val="28"/>
          <w:lang w:val="uk-UA" w:eastAsia="ru-RU"/>
        </w:rPr>
        <w:t xml:space="preserve"> і сталій температурі підкладки </w:t>
      </w:r>
      <w:r w:rsidRPr="007724FE">
        <w:rPr>
          <w:rFonts w:ascii="Times New Roman" w:eastAsia="Times New Roman" w:hAnsi="Times New Roman" w:cs="Times New Roman"/>
          <w:iCs/>
          <w:sz w:val="28"/>
          <w:szCs w:val="28"/>
          <w:lang w:val="uk-UA" w:eastAsia="ru-RU"/>
        </w:rPr>
        <w:t>Т</w:t>
      </w:r>
      <w:r w:rsidRPr="007724FE">
        <w:rPr>
          <w:rFonts w:ascii="Times New Roman" w:eastAsia="Times New Roman" w:hAnsi="Times New Roman" w:cs="Times New Roman"/>
          <w:iCs/>
          <w:sz w:val="28"/>
          <w:szCs w:val="28"/>
          <w:vertAlign w:val="subscript"/>
          <w:lang w:val="uk-UA" w:eastAsia="ru-RU"/>
        </w:rPr>
        <w:t>П</w:t>
      </w:r>
      <w:r w:rsidRPr="007724FE">
        <w:rPr>
          <w:rFonts w:ascii="Times New Roman" w:eastAsia="Times New Roman" w:hAnsi="Times New Roman" w:cs="Times New Roman"/>
          <w:sz w:val="28"/>
          <w:szCs w:val="28"/>
          <w:lang w:val="uk-UA" w:eastAsia="ru-RU"/>
        </w:rPr>
        <w:t>, істотно не впливає на концентрацію дефектів і вільних носіїв заряду</w:t>
      </w:r>
      <w:r>
        <w:rPr>
          <w:rFonts w:ascii="Times New Roman" w:eastAsia="Times New Roman" w:hAnsi="Times New Roman" w:cs="Times New Roman"/>
          <w:sz w:val="28"/>
          <w:szCs w:val="28"/>
          <w:lang w:val="uk-UA" w:eastAsia="ru-RU"/>
        </w:rPr>
        <w:t>.</w:t>
      </w:r>
    </w:p>
    <w:p w:rsidR="0001770D" w:rsidRPr="007724FE" w:rsidRDefault="0001770D" w:rsidP="00086CB5">
      <w:pPr>
        <w:spacing w:after="0" w:line="360" w:lineRule="auto"/>
        <w:ind w:firstLine="708"/>
        <w:jc w:val="both"/>
        <w:rPr>
          <w:rFonts w:ascii="Times New Roman" w:eastAsia="Times New Roman" w:hAnsi="Times New Roman" w:cs="Times New Roman"/>
          <w:sz w:val="28"/>
          <w:szCs w:val="28"/>
          <w:lang w:val="uk-UA" w:eastAsia="ru-RU"/>
        </w:rPr>
      </w:pPr>
      <w:r w:rsidRPr="007724FE">
        <w:rPr>
          <w:rFonts w:ascii="Times New Roman" w:eastAsia="Times New Roman" w:hAnsi="Times New Roman" w:cs="Times New Roman"/>
          <w:sz w:val="28"/>
          <w:szCs w:val="28"/>
          <w:lang w:val="uk-UA" w:eastAsia="ru-RU"/>
        </w:rPr>
        <w:t xml:space="preserve">Зміна парціального тиску пари телуру </w:t>
      </w:r>
      <w:r w:rsidR="00031D65" w:rsidRPr="00031D65">
        <w:rPr>
          <w:rFonts w:ascii="Times New Roman" w:hAnsi="Times New Roman" w:cs="Times New Roman"/>
          <w:position w:val="-16"/>
          <w:sz w:val="28"/>
          <w:szCs w:val="28"/>
          <w:lang w:val="en-GB"/>
        </w:rPr>
        <w:object w:dxaOrig="460" w:dyaOrig="420">
          <v:shape id="_x0000_i1173" type="#_x0000_t75" style="width:22.65pt;height:21.6pt" o:ole="">
            <v:imagedata r:id="rId310" o:title=""/>
          </v:shape>
          <o:OLEObject Type="Embed" ProgID="Equation.DSMT4" ShapeID="_x0000_i1173" DrawAspect="Content" ObjectID="_1579942957" r:id="rId311"/>
        </w:object>
      </w:r>
      <w:r w:rsidRPr="007724FE">
        <w:rPr>
          <w:rFonts w:ascii="Times New Roman" w:eastAsia="Times New Roman" w:hAnsi="Times New Roman" w:cs="Times New Roman"/>
          <w:sz w:val="28"/>
          <w:szCs w:val="28"/>
          <w:lang w:val="uk-UA" w:eastAsia="ru-RU"/>
        </w:rPr>
        <w:t xml:space="preserve"> при постійній температурі підкладки </w:t>
      </w:r>
      <w:r w:rsidRPr="007724FE">
        <w:rPr>
          <w:rFonts w:ascii="Times New Roman" w:eastAsia="Times New Roman" w:hAnsi="Times New Roman" w:cs="Times New Roman"/>
          <w:iCs/>
          <w:sz w:val="28"/>
          <w:szCs w:val="28"/>
          <w:lang w:val="uk-UA" w:eastAsia="ru-RU"/>
        </w:rPr>
        <w:t>Т</w:t>
      </w:r>
      <w:r w:rsidRPr="007724FE">
        <w:rPr>
          <w:rFonts w:ascii="Times New Roman" w:eastAsia="Times New Roman" w:hAnsi="Times New Roman" w:cs="Times New Roman"/>
          <w:iCs/>
          <w:sz w:val="28"/>
          <w:szCs w:val="28"/>
          <w:vertAlign w:val="subscript"/>
          <w:lang w:val="uk-UA" w:eastAsia="ru-RU"/>
        </w:rPr>
        <w:t>П</w:t>
      </w:r>
      <w:r w:rsidRPr="007724FE">
        <w:rPr>
          <w:rFonts w:ascii="Times New Roman" w:eastAsia="Times New Roman" w:hAnsi="Times New Roman" w:cs="Times New Roman"/>
          <w:sz w:val="28"/>
          <w:szCs w:val="28"/>
          <w:lang w:val="uk-UA" w:eastAsia="ru-RU"/>
        </w:rPr>
        <w:t xml:space="preserve"> і температурі випаровування </w:t>
      </w:r>
      <w:r w:rsidRPr="007724FE">
        <w:rPr>
          <w:rFonts w:ascii="Times New Roman" w:eastAsia="Times New Roman" w:hAnsi="Times New Roman" w:cs="Times New Roman"/>
          <w:iCs/>
          <w:sz w:val="28"/>
          <w:szCs w:val="28"/>
          <w:lang w:val="uk-UA" w:eastAsia="ru-RU"/>
        </w:rPr>
        <w:t>Т</w:t>
      </w:r>
      <w:r w:rsidRPr="007724FE">
        <w:rPr>
          <w:rFonts w:ascii="Times New Roman" w:eastAsia="Times New Roman" w:hAnsi="Times New Roman" w:cs="Times New Roman"/>
          <w:iCs/>
          <w:sz w:val="28"/>
          <w:szCs w:val="28"/>
          <w:vertAlign w:val="subscript"/>
          <w:lang w:val="uk-UA" w:eastAsia="ru-RU"/>
        </w:rPr>
        <w:t>В</w:t>
      </w:r>
      <w:r w:rsidRPr="007724FE">
        <w:rPr>
          <w:rFonts w:ascii="Times New Roman" w:eastAsia="Times New Roman" w:hAnsi="Times New Roman" w:cs="Times New Roman"/>
          <w:sz w:val="28"/>
          <w:szCs w:val="28"/>
          <w:lang w:val="uk-UA" w:eastAsia="ru-RU"/>
        </w:rPr>
        <w:t xml:space="preserve"> та при малих значеннях тиску телуру (</w:t>
      </w:r>
      <w:r w:rsidRPr="0001770D">
        <w:rPr>
          <w:rFonts w:ascii="Times New Roman" w:hAnsi="Times New Roman" w:cs="Times New Roman"/>
          <w:position w:val="-14"/>
          <w:sz w:val="28"/>
          <w:szCs w:val="28"/>
          <w:lang w:val="en-GB"/>
        </w:rPr>
        <w:object w:dxaOrig="420" w:dyaOrig="380">
          <v:shape id="_x0000_i1174" type="#_x0000_t75" style="width:20.55pt;height:18.5pt" o:ole="">
            <v:imagedata r:id="rId296" o:title=""/>
          </v:shape>
          <o:OLEObject Type="Embed" ProgID="Equation.DSMT4" ShapeID="_x0000_i1174" DrawAspect="Content" ObjectID="_1579942958" r:id="rId312"/>
        </w:object>
      </w:r>
      <w:r w:rsidRPr="0001770D">
        <w:rPr>
          <w:rFonts w:ascii="Times New Roman" w:eastAsia="Times New Roman" w:hAnsi="Times New Roman" w:cs="Times New Roman"/>
          <w:sz w:val="28"/>
          <w:szCs w:val="28"/>
          <w:lang w:eastAsia="ru-RU"/>
        </w:rPr>
        <w:sym w:font="Symbol" w:char="F03C"/>
      </w:r>
      <w:r w:rsidRPr="007724FE">
        <w:rPr>
          <w:rFonts w:ascii="Times New Roman" w:eastAsia="Times New Roman" w:hAnsi="Times New Roman" w:cs="Times New Roman"/>
          <w:sz w:val="28"/>
          <w:szCs w:val="28"/>
          <w:lang w:val="uk-UA" w:eastAsia="ru-RU"/>
        </w:rPr>
        <w:t>10</w:t>
      </w:r>
      <w:r w:rsidRPr="007724FE">
        <w:rPr>
          <w:rFonts w:ascii="Times New Roman" w:eastAsia="Times New Roman" w:hAnsi="Times New Roman" w:cs="Times New Roman"/>
          <w:sz w:val="28"/>
          <w:szCs w:val="28"/>
          <w:vertAlign w:val="superscript"/>
          <w:lang w:val="uk-UA" w:eastAsia="ru-RU"/>
        </w:rPr>
        <w:t>-3</w:t>
      </w:r>
      <w:r w:rsidRPr="0001770D">
        <w:rPr>
          <w:rFonts w:ascii="Times New Roman" w:eastAsia="Times New Roman" w:hAnsi="Times New Roman" w:cs="Times New Roman"/>
          <w:sz w:val="28"/>
          <w:szCs w:val="28"/>
          <w:lang w:eastAsia="ru-RU"/>
        </w:rPr>
        <w:t> </w:t>
      </w:r>
      <w:r w:rsidRPr="007724FE">
        <w:rPr>
          <w:rFonts w:ascii="Times New Roman" w:eastAsia="Times New Roman" w:hAnsi="Times New Roman" w:cs="Times New Roman"/>
          <w:sz w:val="28"/>
          <w:szCs w:val="28"/>
          <w:lang w:val="uk-UA" w:eastAsia="ru-RU"/>
        </w:rPr>
        <w:t>Па) не впливає на концентрацію вільних носіїв заряду і дефектів (</w:t>
      </w:r>
      <w:r w:rsidRPr="007724FE">
        <w:rPr>
          <w:rFonts w:ascii="Times New Roman" w:eastAsia="Times New Roman" w:hAnsi="Times New Roman" w:cs="Times New Roman"/>
          <w:iCs/>
          <w:sz w:val="28"/>
          <w:szCs w:val="28"/>
          <w:lang w:val="uk-UA" w:eastAsia="ru-RU"/>
        </w:rPr>
        <w:t>рис.</w:t>
      </w:r>
      <w:r w:rsidRPr="0001770D">
        <w:rPr>
          <w:rFonts w:ascii="Times New Roman" w:eastAsia="Times New Roman" w:hAnsi="Times New Roman" w:cs="Times New Roman"/>
          <w:iCs/>
          <w:sz w:val="28"/>
          <w:szCs w:val="28"/>
          <w:lang w:eastAsia="ru-RU"/>
        </w:rPr>
        <w:t> </w:t>
      </w:r>
      <w:r w:rsidR="00314F6D">
        <w:rPr>
          <w:rFonts w:ascii="Times New Roman" w:eastAsia="Times New Roman" w:hAnsi="Times New Roman" w:cs="Times New Roman"/>
          <w:iCs/>
          <w:sz w:val="28"/>
          <w:szCs w:val="28"/>
          <w:lang w:val="uk-UA" w:eastAsia="ru-RU"/>
        </w:rPr>
        <w:t>4.</w:t>
      </w:r>
      <w:r w:rsidR="00896BFF" w:rsidRPr="007724FE">
        <w:rPr>
          <w:rFonts w:ascii="Times New Roman" w:eastAsia="Times New Roman" w:hAnsi="Times New Roman" w:cs="Times New Roman"/>
          <w:iCs/>
          <w:sz w:val="28"/>
          <w:szCs w:val="28"/>
          <w:lang w:val="uk-UA" w:eastAsia="ru-RU"/>
        </w:rPr>
        <w:t>4</w:t>
      </w:r>
      <w:r w:rsidRPr="007724FE">
        <w:rPr>
          <w:rFonts w:ascii="Times New Roman" w:eastAsia="Times New Roman" w:hAnsi="Times New Roman" w:cs="Times New Roman"/>
          <w:sz w:val="28"/>
          <w:szCs w:val="28"/>
          <w:lang w:val="uk-UA" w:eastAsia="ru-RU"/>
        </w:rPr>
        <w:t>).</w:t>
      </w:r>
    </w:p>
    <w:p w:rsidR="0001770D" w:rsidRPr="0001770D" w:rsidRDefault="0001770D" w:rsidP="00086CB5">
      <w:pPr>
        <w:spacing w:after="0" w:line="360" w:lineRule="auto"/>
        <w:ind w:firstLine="708"/>
        <w:jc w:val="both"/>
        <w:rPr>
          <w:rFonts w:ascii="Times New Roman" w:hAnsi="Times New Roman" w:cs="Times New Roman"/>
          <w:sz w:val="28"/>
          <w:szCs w:val="28"/>
        </w:rPr>
      </w:pPr>
      <w:r w:rsidRPr="0001770D">
        <w:rPr>
          <w:rFonts w:ascii="Times New Roman" w:hAnsi="Times New Roman" w:cs="Times New Roman"/>
          <w:sz w:val="28"/>
          <w:szCs w:val="28"/>
        </w:rPr>
        <w:t xml:space="preserve">Подальше ж збільшення </w:t>
      </w:r>
      <w:r w:rsidR="00031D65" w:rsidRPr="00031D65">
        <w:rPr>
          <w:rFonts w:ascii="Times New Roman" w:hAnsi="Times New Roman" w:cs="Times New Roman"/>
          <w:position w:val="-16"/>
          <w:sz w:val="28"/>
          <w:szCs w:val="28"/>
          <w:lang w:val="en-GB"/>
        </w:rPr>
        <w:object w:dxaOrig="460" w:dyaOrig="420">
          <v:shape id="_x0000_i1175" type="#_x0000_t75" style="width:22.65pt;height:21.6pt" o:ole="">
            <v:imagedata r:id="rId313" o:title=""/>
          </v:shape>
          <o:OLEObject Type="Embed" ProgID="Equation.DSMT4" ShapeID="_x0000_i1175" DrawAspect="Content" ObjectID="_1579942959" r:id="rId314"/>
        </w:object>
      </w:r>
      <w:r w:rsidRPr="0001770D">
        <w:rPr>
          <w:rFonts w:ascii="Times New Roman" w:hAnsi="Times New Roman" w:cs="Times New Roman"/>
          <w:sz w:val="28"/>
          <w:szCs w:val="28"/>
        </w:rPr>
        <w:t xml:space="preserve"> призводить до зростання концентрації дірок p та однокрано йонізованих вакансій стануму </w:t>
      </w:r>
      <w:r w:rsidR="00031D65" w:rsidRPr="0001770D">
        <w:rPr>
          <w:rFonts w:ascii="Times New Roman" w:hAnsi="Times New Roman" w:cs="Times New Roman"/>
          <w:position w:val="-12"/>
          <w:sz w:val="28"/>
          <w:szCs w:val="28"/>
          <w:lang w:val="en-GB"/>
        </w:rPr>
        <w:object w:dxaOrig="620" w:dyaOrig="420">
          <v:shape id="_x0000_i1176" type="#_x0000_t75" style="width:29.85pt;height:21.6pt" o:ole="" fillcolor="window">
            <v:imagedata r:id="rId315" o:title=""/>
          </v:shape>
          <o:OLEObject Type="Embed" ProgID="Equation.DSMT4" ShapeID="_x0000_i1176" DrawAspect="Content" ObjectID="_1579942960" r:id="rId316"/>
        </w:object>
      </w:r>
      <w:r w:rsidRPr="0001770D">
        <w:rPr>
          <w:rFonts w:ascii="Times New Roman" w:hAnsi="Times New Roman" w:cs="Times New Roman"/>
          <w:sz w:val="28"/>
          <w:szCs w:val="28"/>
        </w:rPr>
        <w:t xml:space="preserve"> (рис.</w:t>
      </w:r>
      <w:r w:rsidR="00314F6D">
        <w:rPr>
          <w:rFonts w:ascii="Times New Roman" w:hAnsi="Times New Roman" w:cs="Times New Roman"/>
          <w:sz w:val="28"/>
          <w:szCs w:val="28"/>
          <w:lang w:val="uk-UA"/>
        </w:rPr>
        <w:t>4.</w:t>
      </w:r>
      <w:r w:rsidRPr="0001770D">
        <w:rPr>
          <w:rFonts w:ascii="Times New Roman" w:hAnsi="Times New Roman" w:cs="Times New Roman"/>
          <w:sz w:val="28"/>
          <w:szCs w:val="28"/>
        </w:rPr>
        <w:t>4, криві 1-2) і спадання концентрації електронів n (рис. </w:t>
      </w:r>
      <w:r w:rsidR="00314F6D">
        <w:rPr>
          <w:rFonts w:ascii="Times New Roman" w:hAnsi="Times New Roman" w:cs="Times New Roman"/>
          <w:sz w:val="28"/>
          <w:szCs w:val="28"/>
          <w:lang w:val="uk-UA"/>
        </w:rPr>
        <w:t>4.</w:t>
      </w:r>
      <w:r w:rsidR="00896BFF">
        <w:rPr>
          <w:rFonts w:ascii="Times New Roman" w:hAnsi="Times New Roman" w:cs="Times New Roman"/>
          <w:sz w:val="28"/>
          <w:szCs w:val="28"/>
          <w:lang w:val="uk-UA"/>
        </w:rPr>
        <w:t>5</w:t>
      </w:r>
      <w:r w:rsidRPr="0001770D">
        <w:rPr>
          <w:rFonts w:ascii="Times New Roman" w:hAnsi="Times New Roman" w:cs="Times New Roman"/>
          <w:sz w:val="28"/>
          <w:szCs w:val="28"/>
        </w:rPr>
        <w:t>, крива 4).</w:t>
      </w:r>
    </w:p>
    <w:p w:rsidR="001E4C95" w:rsidRPr="00AB1014" w:rsidRDefault="0001770D" w:rsidP="00AB1014">
      <w:pPr>
        <w:spacing w:after="0" w:line="360" w:lineRule="auto"/>
        <w:ind w:firstLine="708"/>
        <w:jc w:val="both"/>
        <w:rPr>
          <w:rFonts w:ascii="Times New Roman" w:hAnsi="Times New Roman" w:cs="Times New Roman"/>
          <w:sz w:val="28"/>
          <w:szCs w:val="28"/>
          <w:lang w:val="uk-UA"/>
        </w:rPr>
      </w:pPr>
      <w:r w:rsidRPr="0001770D">
        <w:rPr>
          <w:rFonts w:ascii="Times New Roman" w:hAnsi="Times New Roman" w:cs="Times New Roman"/>
          <w:sz w:val="28"/>
          <w:szCs w:val="28"/>
        </w:rPr>
        <w:t>Концентрація двократно іонізованих вакансій стануму практично не змінюється (рис. </w:t>
      </w:r>
      <w:r w:rsidR="00314F6D">
        <w:rPr>
          <w:rFonts w:ascii="Times New Roman" w:hAnsi="Times New Roman" w:cs="Times New Roman"/>
          <w:sz w:val="28"/>
          <w:szCs w:val="28"/>
          <w:lang w:val="uk-UA"/>
        </w:rPr>
        <w:t>4.</w:t>
      </w:r>
      <w:r w:rsidR="00896BFF">
        <w:rPr>
          <w:rFonts w:ascii="Times New Roman" w:hAnsi="Times New Roman" w:cs="Times New Roman"/>
          <w:sz w:val="28"/>
          <w:szCs w:val="28"/>
          <w:lang w:val="uk-UA"/>
        </w:rPr>
        <w:t>5</w:t>
      </w:r>
      <w:r w:rsidR="00AB1014">
        <w:rPr>
          <w:rFonts w:ascii="Times New Roman" w:hAnsi="Times New Roman" w:cs="Times New Roman"/>
          <w:sz w:val="28"/>
          <w:szCs w:val="28"/>
        </w:rPr>
        <w:t>, крива 3).</w:t>
      </w:r>
    </w:p>
    <w:tbl>
      <w:tblPr>
        <w:tblpPr w:leftFromText="180" w:rightFromText="180" w:vertAnchor="text" w:horzAnchor="margin" w:tblpX="108"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1E4C95" w:rsidRPr="00AA0A20" w:rsidTr="002C02B9">
        <w:trPr>
          <w:trHeight w:val="4382"/>
        </w:trPr>
        <w:tc>
          <w:tcPr>
            <w:tcW w:w="4503" w:type="dxa"/>
            <w:shd w:val="clear" w:color="auto" w:fill="auto"/>
          </w:tcPr>
          <w:p w:rsidR="001E4C95" w:rsidRPr="00AA0A20" w:rsidRDefault="001E4C95" w:rsidP="00086CB5">
            <w:pPr>
              <w:spacing w:after="0" w:line="360" w:lineRule="auto"/>
              <w:jc w:val="both"/>
              <w:rPr>
                <w:rFonts w:ascii="Times New Roman" w:hAnsi="Times New Roman"/>
                <w:sz w:val="24"/>
                <w:szCs w:val="24"/>
              </w:rPr>
            </w:pPr>
            <w:r w:rsidRPr="00AA0A20">
              <w:rPr>
                <w:rFonts w:ascii="Times New Roman" w:hAnsi="Times New Roman"/>
                <w:noProof/>
                <w:sz w:val="20"/>
                <w:szCs w:val="20"/>
                <w:lang w:val="uk-UA" w:eastAsia="uk-UA"/>
              </w:rPr>
              <w:drawing>
                <wp:inline distT="0" distB="0" distL="0" distR="0" wp14:anchorId="33653489" wp14:editId="4C9D4981">
                  <wp:extent cx="2381693" cy="2636398"/>
                  <wp:effectExtent l="0" t="0" r="0" b="0"/>
                  <wp:docPr id="19" name="Рисунок 1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388560" cy="2643999"/>
                          </a:xfrm>
                          <a:prstGeom prst="rect">
                            <a:avLst/>
                          </a:prstGeom>
                          <a:noFill/>
                          <a:ln>
                            <a:noFill/>
                          </a:ln>
                        </pic:spPr>
                      </pic:pic>
                    </a:graphicData>
                  </a:graphic>
                </wp:inline>
              </w:drawing>
            </w:r>
          </w:p>
        </w:tc>
        <w:tc>
          <w:tcPr>
            <w:tcW w:w="4536" w:type="dxa"/>
            <w:shd w:val="clear" w:color="auto" w:fill="auto"/>
          </w:tcPr>
          <w:p w:rsidR="001E4C95" w:rsidRPr="00AA0A20" w:rsidRDefault="001E4C95" w:rsidP="00086CB5">
            <w:pPr>
              <w:spacing w:after="0" w:line="360" w:lineRule="auto"/>
              <w:jc w:val="both"/>
              <w:rPr>
                <w:rFonts w:ascii="Times New Roman" w:hAnsi="Times New Roman"/>
                <w:sz w:val="24"/>
                <w:szCs w:val="24"/>
              </w:rPr>
            </w:pPr>
            <w:r w:rsidRPr="00890837">
              <w:rPr>
                <w:noProof/>
                <w:lang w:val="uk-UA" w:eastAsia="uk-UA"/>
              </w:rPr>
              <w:drawing>
                <wp:inline distT="0" distB="0" distL="0" distR="0" wp14:anchorId="4919BC9E" wp14:editId="7B65E2AB">
                  <wp:extent cx="2509284" cy="2700403"/>
                  <wp:effectExtent l="0" t="0" r="5715" b="5080"/>
                  <wp:docPr id="18" name="Рисунок 1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i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20097" cy="2712040"/>
                          </a:xfrm>
                          <a:prstGeom prst="rect">
                            <a:avLst/>
                          </a:prstGeom>
                          <a:noFill/>
                          <a:ln>
                            <a:noFill/>
                          </a:ln>
                        </pic:spPr>
                      </pic:pic>
                    </a:graphicData>
                  </a:graphic>
                </wp:inline>
              </w:drawing>
            </w:r>
          </w:p>
        </w:tc>
      </w:tr>
      <w:tr w:rsidR="001E4C95" w:rsidRPr="00AA0A20" w:rsidTr="002C02B9">
        <w:tc>
          <w:tcPr>
            <w:tcW w:w="4503" w:type="dxa"/>
            <w:shd w:val="clear" w:color="auto" w:fill="auto"/>
          </w:tcPr>
          <w:p w:rsidR="001E4C95" w:rsidRPr="001E4C95" w:rsidRDefault="001E4C95" w:rsidP="00AB1014">
            <w:pPr>
              <w:spacing w:after="0" w:line="360" w:lineRule="auto"/>
              <w:jc w:val="center"/>
              <w:rPr>
                <w:rFonts w:ascii="Times New Roman" w:hAnsi="Times New Roman"/>
                <w:sz w:val="28"/>
                <w:szCs w:val="28"/>
              </w:rPr>
            </w:pPr>
            <w:r w:rsidRPr="001E4C95">
              <w:rPr>
                <w:rFonts w:ascii="Times New Roman" w:hAnsi="Times New Roman"/>
                <w:sz w:val="28"/>
                <w:szCs w:val="28"/>
                <w:lang w:val="en-US"/>
              </w:rPr>
              <w:t>a</w:t>
            </w:r>
            <w:r w:rsidRPr="001E4C95">
              <w:rPr>
                <w:rFonts w:ascii="Times New Roman" w:hAnsi="Times New Roman"/>
                <w:sz w:val="28"/>
                <w:szCs w:val="28"/>
              </w:rPr>
              <w:t>)</w:t>
            </w:r>
          </w:p>
        </w:tc>
        <w:tc>
          <w:tcPr>
            <w:tcW w:w="4536" w:type="dxa"/>
            <w:shd w:val="clear" w:color="auto" w:fill="auto"/>
          </w:tcPr>
          <w:p w:rsidR="001E4C95" w:rsidRPr="001E4C95" w:rsidRDefault="001E4C95" w:rsidP="00AB1014">
            <w:pPr>
              <w:spacing w:after="0" w:line="360" w:lineRule="auto"/>
              <w:jc w:val="center"/>
              <w:rPr>
                <w:rFonts w:ascii="Times New Roman" w:hAnsi="Times New Roman"/>
                <w:sz w:val="28"/>
                <w:szCs w:val="28"/>
              </w:rPr>
            </w:pPr>
            <w:r w:rsidRPr="001E4C95">
              <w:rPr>
                <w:rFonts w:ascii="Times New Roman" w:hAnsi="Times New Roman"/>
                <w:sz w:val="28"/>
                <w:szCs w:val="28"/>
                <w:lang w:val="en-US"/>
              </w:rPr>
              <w:t>б</w:t>
            </w:r>
            <w:r w:rsidRPr="001E4C95">
              <w:rPr>
                <w:rFonts w:ascii="Times New Roman" w:hAnsi="Times New Roman"/>
                <w:sz w:val="28"/>
                <w:szCs w:val="28"/>
              </w:rPr>
              <w:t>)</w:t>
            </w:r>
          </w:p>
        </w:tc>
      </w:tr>
    </w:tbl>
    <w:p w:rsidR="001E4C95" w:rsidRDefault="001E4C95"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Default="002C02B9" w:rsidP="00086CB5">
      <w:pPr>
        <w:spacing w:after="0" w:line="360" w:lineRule="auto"/>
        <w:jc w:val="both"/>
        <w:rPr>
          <w:rFonts w:ascii="Times New Roman" w:hAnsi="Times New Roman" w:cs="Times New Roman"/>
          <w:sz w:val="28"/>
          <w:szCs w:val="28"/>
          <w:lang w:val="uk-UA"/>
        </w:rPr>
      </w:pPr>
    </w:p>
    <w:p w:rsidR="002C02B9" w:rsidRPr="002C02B9" w:rsidRDefault="002C02B9" w:rsidP="00086CB5">
      <w:pPr>
        <w:spacing w:after="0" w:line="360" w:lineRule="auto"/>
        <w:jc w:val="both"/>
        <w:rPr>
          <w:rFonts w:ascii="Times New Roman" w:hAnsi="Times New Roman" w:cs="Times New Roman"/>
          <w:sz w:val="28"/>
          <w:szCs w:val="28"/>
          <w:lang w:val="uk-UA"/>
        </w:rPr>
      </w:pPr>
    </w:p>
    <w:p w:rsidR="005A785B" w:rsidRDefault="005A785B" w:rsidP="00086CB5">
      <w:pPr>
        <w:pStyle w:val="af1"/>
        <w:jc w:val="both"/>
        <w:rPr>
          <w:b/>
        </w:rPr>
      </w:pPr>
    </w:p>
    <w:p w:rsidR="002D2537" w:rsidRDefault="0001770D" w:rsidP="00086CB5">
      <w:pPr>
        <w:pStyle w:val="af1"/>
        <w:jc w:val="both"/>
      </w:pPr>
      <w:r w:rsidRPr="00314F6D">
        <w:rPr>
          <w:b/>
        </w:rPr>
        <w:t>Рис. </w:t>
      </w:r>
      <w:r w:rsidR="00314F6D" w:rsidRPr="00314F6D">
        <w:rPr>
          <w:b/>
        </w:rPr>
        <w:t>4.</w:t>
      </w:r>
      <w:r w:rsidR="00896BFF">
        <w:rPr>
          <w:b/>
        </w:rPr>
        <w:t>5</w:t>
      </w:r>
      <w:r w:rsidRPr="00314F6D">
        <w:rPr>
          <w:b/>
        </w:rPr>
        <w:t>.</w:t>
      </w:r>
      <w:r w:rsidRPr="0001770D">
        <w:t xml:space="preserve"> Залежності концентрації дірок p (1), вакансій стануму </w:t>
      </w:r>
      <w:r w:rsidR="00031D65" w:rsidRPr="00031D65">
        <w:rPr>
          <w:position w:val="-18"/>
        </w:rPr>
        <w:object w:dxaOrig="700" w:dyaOrig="499">
          <v:shape id="_x0000_i1177" type="#_x0000_t75" style="width:34.95pt;height:24.7pt" o:ole="" fillcolor="window">
            <v:imagedata r:id="rId319" o:title=""/>
          </v:shape>
          <o:OLEObject Type="Embed" ProgID="Equation.DSMT4" ShapeID="_x0000_i1177" DrawAspect="Content" ObjectID="_1579942961" r:id="rId320"/>
        </w:object>
      </w:r>
      <w:r w:rsidRPr="0001770D">
        <w:t xml:space="preserve"> (2) і </w:t>
      </w:r>
      <w:r w:rsidR="00031D65" w:rsidRPr="00031D65">
        <w:rPr>
          <w:snapToGrid w:val="0"/>
          <w:position w:val="-18"/>
        </w:rPr>
        <w:object w:dxaOrig="740" w:dyaOrig="499">
          <v:shape id="_x0000_i1178" type="#_x0000_t75" style="width:37.05pt;height:24.7pt" o:ole="" fillcolor="window">
            <v:imagedata r:id="rId321" o:title=""/>
          </v:shape>
          <o:OLEObject Type="Embed" ProgID="Equation.DSMT4" ShapeID="_x0000_i1178" DrawAspect="Content" ObjectID="_1579942962" r:id="rId322"/>
        </w:object>
      </w:r>
      <w:r w:rsidRPr="0001770D">
        <w:t xml:space="preserve"> (3) та електронів (4) у плівках станум телуриду від парціального тиску пари телуру </w:t>
      </w:r>
      <w:r w:rsidRPr="0001770D">
        <w:rPr>
          <w:position w:val="-16"/>
        </w:rPr>
        <w:object w:dxaOrig="400" w:dyaOrig="400">
          <v:shape id="_x0000_i1179" type="#_x0000_t75" style="width:20.55pt;height:20.55pt" o:ole="" fillcolor="window">
            <v:imagedata r:id="rId323" o:title=""/>
          </v:shape>
          <o:OLEObject Type="Embed" ProgID="Equation.3" ShapeID="_x0000_i1179" DrawAspect="Content" ObjectID="_1579942963" r:id="rId324"/>
        </w:object>
      </w:r>
      <w:r w:rsidRPr="0001770D">
        <w:t xml:space="preserve"> додаткового джерела т</w:t>
      </w:r>
      <w:r w:rsidR="002C02B9">
        <w:t>елуру при температурі підкладки</w:t>
      </w:r>
    </w:p>
    <w:p w:rsidR="001E4C95" w:rsidRDefault="0001770D" w:rsidP="00AB1014">
      <w:pPr>
        <w:pStyle w:val="af1"/>
        <w:jc w:val="both"/>
      </w:pPr>
      <w:r w:rsidRPr="0001770D">
        <w:rPr>
          <w:iCs/>
        </w:rPr>
        <w:t>Т</w:t>
      </w:r>
      <w:r w:rsidRPr="0001770D">
        <w:rPr>
          <w:iCs/>
          <w:vertAlign w:val="subscript"/>
        </w:rPr>
        <w:t>П</w:t>
      </w:r>
      <w:r w:rsidRPr="0001770D">
        <w:rPr>
          <w:iCs/>
        </w:rPr>
        <w:t xml:space="preserve"> = 600 К і </w:t>
      </w:r>
      <w:r w:rsidRPr="0001770D">
        <w:t>температурі випаровування</w:t>
      </w:r>
      <w:r w:rsidRPr="0001770D">
        <w:rPr>
          <w:iCs/>
        </w:rPr>
        <w:t xml:space="preserve"> Т</w:t>
      </w:r>
      <w:r w:rsidRPr="0001770D">
        <w:rPr>
          <w:iCs/>
          <w:vertAlign w:val="subscript"/>
        </w:rPr>
        <w:t>В</w:t>
      </w:r>
      <w:r w:rsidRPr="0001770D">
        <w:rPr>
          <w:iCs/>
        </w:rPr>
        <w:t>, К</w:t>
      </w:r>
      <w:r w:rsidRPr="0001770D">
        <w:t>: а –</w:t>
      </w:r>
      <w:r w:rsidRPr="0001770D">
        <w:rPr>
          <w:iCs/>
        </w:rPr>
        <w:t> 800, б – 1000.</w:t>
      </w:r>
    </w:p>
    <w:p w:rsidR="0001770D" w:rsidRPr="0001770D" w:rsidRDefault="0001770D" w:rsidP="00086CB5">
      <w:pPr>
        <w:spacing w:after="0" w:line="360" w:lineRule="auto"/>
        <w:ind w:firstLine="708"/>
        <w:jc w:val="both"/>
        <w:rPr>
          <w:rFonts w:ascii="Times New Roman" w:hAnsi="Times New Roman" w:cs="Times New Roman"/>
          <w:sz w:val="28"/>
          <w:szCs w:val="28"/>
          <w:lang w:val="uk-UA"/>
        </w:rPr>
      </w:pPr>
      <w:r w:rsidRPr="0001770D">
        <w:rPr>
          <w:rFonts w:ascii="Times New Roman" w:hAnsi="Times New Roman" w:cs="Times New Roman"/>
          <w:sz w:val="28"/>
          <w:szCs w:val="28"/>
          <w:lang w:val="uk-UA"/>
        </w:rPr>
        <w:t xml:space="preserve">Область, де концентрації вільних носіїв заряду і дефектів не залежать від парціального тиску пари телуру </w:t>
      </w:r>
      <w:r w:rsidR="00031D65" w:rsidRPr="00031D65">
        <w:rPr>
          <w:rFonts w:ascii="Times New Roman" w:hAnsi="Times New Roman" w:cs="Times New Roman"/>
          <w:position w:val="-16"/>
          <w:sz w:val="28"/>
          <w:szCs w:val="28"/>
          <w:lang w:val="en-GB"/>
        </w:rPr>
        <w:object w:dxaOrig="460" w:dyaOrig="420">
          <v:shape id="_x0000_i1180" type="#_x0000_t75" style="width:22.65pt;height:21.6pt" o:ole="">
            <v:imagedata r:id="rId325" o:title=""/>
          </v:shape>
          <o:OLEObject Type="Embed" ProgID="Equation.DSMT4" ShapeID="_x0000_i1180" DrawAspect="Content" ObjectID="_1579942964" r:id="rId326"/>
        </w:object>
      </w:r>
      <w:r w:rsidRPr="0001770D">
        <w:rPr>
          <w:rFonts w:ascii="Times New Roman" w:hAnsi="Times New Roman" w:cs="Times New Roman"/>
          <w:sz w:val="28"/>
          <w:szCs w:val="28"/>
          <w:lang w:val="uk-UA"/>
        </w:rPr>
        <w:t xml:space="preserve"> додаткового джерела телуру розширюється із збільшенням температури випаровування </w:t>
      </w:r>
      <w:r w:rsidRPr="0001770D">
        <w:rPr>
          <w:rFonts w:ascii="Times New Roman" w:hAnsi="Times New Roman" w:cs="Times New Roman"/>
          <w:iCs/>
          <w:sz w:val="28"/>
          <w:szCs w:val="28"/>
          <w:lang w:val="uk-UA"/>
        </w:rPr>
        <w:t>Т</w:t>
      </w:r>
      <w:r w:rsidRPr="0001770D">
        <w:rPr>
          <w:rFonts w:ascii="Times New Roman" w:hAnsi="Times New Roman" w:cs="Times New Roman"/>
          <w:iCs/>
          <w:sz w:val="28"/>
          <w:szCs w:val="28"/>
          <w:vertAlign w:val="subscript"/>
          <w:lang w:val="uk-UA"/>
        </w:rPr>
        <w:t>В</w:t>
      </w:r>
      <w:r w:rsidRPr="0001770D">
        <w:rPr>
          <w:rFonts w:ascii="Times New Roman" w:hAnsi="Times New Roman" w:cs="Times New Roman"/>
          <w:sz w:val="28"/>
          <w:szCs w:val="28"/>
          <w:lang w:val="uk-UA"/>
        </w:rPr>
        <w:t xml:space="preserve"> (</w:t>
      </w:r>
      <w:r w:rsidRPr="0001770D">
        <w:rPr>
          <w:rFonts w:ascii="Times New Roman" w:hAnsi="Times New Roman" w:cs="Times New Roman"/>
          <w:iCs/>
          <w:sz w:val="28"/>
          <w:szCs w:val="28"/>
          <w:lang w:val="uk-UA"/>
        </w:rPr>
        <w:t>рис.</w:t>
      </w:r>
      <w:r w:rsidRPr="0001770D">
        <w:rPr>
          <w:rFonts w:ascii="Times New Roman" w:hAnsi="Times New Roman" w:cs="Times New Roman"/>
          <w:iCs/>
          <w:sz w:val="28"/>
          <w:szCs w:val="28"/>
        </w:rPr>
        <w:t> </w:t>
      </w:r>
      <w:r w:rsidR="00314F6D">
        <w:rPr>
          <w:rFonts w:ascii="Times New Roman" w:hAnsi="Times New Roman" w:cs="Times New Roman"/>
          <w:iCs/>
          <w:sz w:val="28"/>
          <w:szCs w:val="28"/>
          <w:lang w:val="uk-UA"/>
        </w:rPr>
        <w:t>4.</w:t>
      </w:r>
      <w:r w:rsidR="001E4C95">
        <w:rPr>
          <w:rFonts w:ascii="Times New Roman" w:hAnsi="Times New Roman" w:cs="Times New Roman"/>
          <w:iCs/>
          <w:sz w:val="28"/>
          <w:szCs w:val="28"/>
          <w:lang w:val="uk-UA"/>
        </w:rPr>
        <w:t>5</w:t>
      </w:r>
      <w:r w:rsidRPr="0001770D">
        <w:rPr>
          <w:rFonts w:ascii="Times New Roman" w:hAnsi="Times New Roman" w:cs="Times New Roman"/>
          <w:sz w:val="28"/>
          <w:szCs w:val="28"/>
          <w:lang w:val="uk-UA"/>
        </w:rPr>
        <w:t>).</w:t>
      </w:r>
    </w:p>
    <w:p w:rsidR="001E4C95" w:rsidRPr="002D2537" w:rsidRDefault="0001770D" w:rsidP="00086CB5">
      <w:pPr>
        <w:spacing w:after="0" w:line="360" w:lineRule="auto"/>
        <w:ind w:firstLine="708"/>
        <w:jc w:val="both"/>
        <w:rPr>
          <w:rFonts w:ascii="Times New Roman" w:hAnsi="Times New Roman" w:cs="Times New Roman"/>
          <w:sz w:val="28"/>
          <w:szCs w:val="28"/>
          <w:lang w:val="uk-UA"/>
        </w:rPr>
      </w:pPr>
      <w:r w:rsidRPr="0001770D">
        <w:rPr>
          <w:rFonts w:ascii="Times New Roman" w:hAnsi="Times New Roman" w:cs="Times New Roman"/>
          <w:sz w:val="28"/>
          <w:szCs w:val="28"/>
        </w:rPr>
        <w:t xml:space="preserve">Такі особливості баричних залежностей для </w:t>
      </w:r>
      <w:proofErr w:type="gramStart"/>
      <w:r w:rsidRPr="0001770D">
        <w:rPr>
          <w:rFonts w:ascii="Times New Roman" w:hAnsi="Times New Roman" w:cs="Times New Roman"/>
          <w:sz w:val="28"/>
          <w:szCs w:val="28"/>
        </w:rPr>
        <w:t>пл</w:t>
      </w:r>
      <w:proofErr w:type="gramEnd"/>
      <w:r w:rsidRPr="0001770D">
        <w:rPr>
          <w:rFonts w:ascii="Times New Roman" w:hAnsi="Times New Roman" w:cs="Times New Roman"/>
          <w:sz w:val="28"/>
          <w:szCs w:val="28"/>
        </w:rPr>
        <w:t xml:space="preserve">івок SnTe пояснюються тим, що при низьких тисках телуру </w:t>
      </w:r>
      <w:r w:rsidR="00031D65" w:rsidRPr="00031D65">
        <w:rPr>
          <w:rFonts w:ascii="Times New Roman" w:hAnsi="Times New Roman" w:cs="Times New Roman"/>
          <w:position w:val="-16"/>
          <w:sz w:val="28"/>
          <w:szCs w:val="28"/>
          <w:lang w:val="en-GB"/>
        </w:rPr>
        <w:object w:dxaOrig="460" w:dyaOrig="420">
          <v:shape id="_x0000_i1181" type="#_x0000_t75" style="width:22.65pt;height:21.6pt" o:ole="">
            <v:imagedata r:id="rId327" o:title=""/>
          </v:shape>
          <o:OLEObject Type="Embed" ProgID="Equation.DSMT4" ShapeID="_x0000_i1181" DrawAspect="Content" ObjectID="_1579942965" r:id="rId328"/>
        </w:object>
      </w:r>
      <w:r w:rsidRPr="0001770D">
        <w:rPr>
          <w:rFonts w:ascii="Times New Roman" w:hAnsi="Times New Roman" w:cs="Times New Roman"/>
          <w:sz w:val="28"/>
          <w:szCs w:val="28"/>
        </w:rPr>
        <w:t xml:space="preserve"> додаткового джерела, тиск телуру в системі визначається температурою випаровування Т</w:t>
      </w:r>
      <w:r w:rsidRPr="0001770D">
        <w:rPr>
          <w:rFonts w:ascii="Times New Roman" w:hAnsi="Times New Roman" w:cs="Times New Roman"/>
          <w:sz w:val="28"/>
          <w:szCs w:val="28"/>
          <w:vertAlign w:val="subscript"/>
        </w:rPr>
        <w:t>В</w:t>
      </w:r>
      <w:r w:rsidRPr="0001770D">
        <w:rPr>
          <w:rFonts w:ascii="Times New Roman" w:hAnsi="Times New Roman" w:cs="Times New Roman"/>
          <w:sz w:val="28"/>
          <w:szCs w:val="28"/>
        </w:rPr>
        <w:t xml:space="preserve">. </w:t>
      </w:r>
    </w:p>
    <w:p w:rsidR="001E4C95" w:rsidRDefault="001E4C95" w:rsidP="00086CB5">
      <w:pPr>
        <w:spacing w:after="0" w:line="360" w:lineRule="auto"/>
        <w:ind w:firstLine="708"/>
        <w:jc w:val="both"/>
        <w:rPr>
          <w:rFonts w:ascii="Times New Roman" w:hAnsi="Times New Roman"/>
          <w:sz w:val="28"/>
          <w:szCs w:val="28"/>
          <w:lang w:val="uk-UA"/>
        </w:rPr>
      </w:pPr>
      <w:r w:rsidRPr="001E4C95">
        <w:rPr>
          <w:rFonts w:ascii="Times New Roman" w:hAnsi="Times New Roman"/>
          <w:sz w:val="28"/>
          <w:szCs w:val="28"/>
        </w:rPr>
        <w:t>На рис. </w:t>
      </w:r>
      <w:r>
        <w:rPr>
          <w:rFonts w:ascii="Times New Roman" w:hAnsi="Times New Roman"/>
          <w:sz w:val="28"/>
          <w:szCs w:val="28"/>
          <w:lang w:val="uk-UA"/>
        </w:rPr>
        <w:t>4.</w:t>
      </w:r>
      <w:r w:rsidR="00AB1014">
        <w:rPr>
          <w:rFonts w:ascii="Times New Roman" w:hAnsi="Times New Roman"/>
          <w:sz w:val="28"/>
          <w:szCs w:val="28"/>
          <w:lang w:val="uk-UA"/>
        </w:rPr>
        <w:t>6</w:t>
      </w:r>
      <w:r>
        <w:rPr>
          <w:rFonts w:ascii="Times New Roman" w:hAnsi="Times New Roman"/>
          <w:sz w:val="28"/>
          <w:szCs w:val="28"/>
          <w:lang w:val="uk-UA"/>
        </w:rPr>
        <w:t>.</w:t>
      </w:r>
      <w:r w:rsidRPr="001E4C95">
        <w:rPr>
          <w:rFonts w:ascii="Times New Roman" w:hAnsi="Times New Roman"/>
          <w:sz w:val="28"/>
          <w:szCs w:val="28"/>
        </w:rPr>
        <w:t xml:space="preserve"> представлена просторова </w:t>
      </w:r>
      <w:r w:rsidRPr="001E4C95">
        <w:rPr>
          <w:rFonts w:ascii="Times New Roman" w:hAnsi="Times New Roman"/>
          <w:bCs/>
          <w:sz w:val="28"/>
          <w:szCs w:val="28"/>
        </w:rPr>
        <w:t xml:space="preserve">діаграма </w:t>
      </w:r>
      <w:r w:rsidRPr="001E4C95">
        <w:rPr>
          <w:rFonts w:ascii="Times New Roman" w:hAnsi="Times New Roman"/>
          <w:sz w:val="28"/>
          <w:szCs w:val="28"/>
        </w:rPr>
        <w:t xml:space="preserve">залежності концентрації дірок </w:t>
      </w:r>
      <w:r w:rsidRPr="001E4C95">
        <w:rPr>
          <w:rFonts w:ascii="Times New Roman" w:hAnsi="Times New Roman"/>
          <w:sz w:val="28"/>
          <w:szCs w:val="28"/>
          <w:lang w:val="en-US"/>
        </w:rPr>
        <w:t>p</w:t>
      </w:r>
      <w:r w:rsidRPr="001E4C95">
        <w:rPr>
          <w:rFonts w:ascii="Times New Roman" w:hAnsi="Times New Roman"/>
          <w:sz w:val="28"/>
          <w:szCs w:val="28"/>
        </w:rPr>
        <w:t xml:space="preserve"> у </w:t>
      </w:r>
      <w:proofErr w:type="gramStart"/>
      <w:r w:rsidRPr="001E4C95">
        <w:rPr>
          <w:rFonts w:ascii="Times New Roman" w:hAnsi="Times New Roman"/>
          <w:sz w:val="28"/>
          <w:szCs w:val="28"/>
        </w:rPr>
        <w:t>пл</w:t>
      </w:r>
      <w:proofErr w:type="gramEnd"/>
      <w:r w:rsidRPr="001E4C95">
        <w:rPr>
          <w:rFonts w:ascii="Times New Roman" w:hAnsi="Times New Roman"/>
          <w:sz w:val="28"/>
          <w:szCs w:val="28"/>
        </w:rPr>
        <w:t>івках станум телуриду від</w:t>
      </w:r>
      <w:r w:rsidRPr="001E4C95">
        <w:rPr>
          <w:rFonts w:ascii="Times New Roman" w:hAnsi="Times New Roman"/>
          <w:iCs/>
          <w:sz w:val="28"/>
          <w:szCs w:val="28"/>
        </w:rPr>
        <w:t xml:space="preserve"> парціальному тиску пари телуру</w:t>
      </w:r>
      <w:r w:rsidRPr="001E4C95">
        <w:rPr>
          <w:rFonts w:ascii="Times New Roman" w:hAnsi="Times New Roman"/>
          <w:sz w:val="28"/>
          <w:szCs w:val="28"/>
        </w:rPr>
        <w:t xml:space="preserve"> </w:t>
      </w:r>
      <w:r w:rsidRPr="001E4C95">
        <w:rPr>
          <w:rFonts w:ascii="Times New Roman" w:hAnsi="Times New Roman"/>
          <w:position w:val="-14"/>
          <w:sz w:val="28"/>
          <w:szCs w:val="28"/>
          <w:lang w:val="en-GB"/>
        </w:rPr>
        <w:object w:dxaOrig="380" w:dyaOrig="380">
          <v:shape id="_x0000_i1182" type="#_x0000_t75" style="width:20.55pt;height:20.55pt" o:ole="">
            <v:imagedata r:id="rId329" o:title=""/>
          </v:shape>
          <o:OLEObject Type="Embed" ProgID="Equation.DSMT4" ShapeID="_x0000_i1182" DrawAspect="Content" ObjectID="_1579942966" r:id="rId330"/>
        </w:object>
      </w:r>
      <w:r w:rsidRPr="001E4C95">
        <w:rPr>
          <w:rFonts w:ascii="Times New Roman" w:hAnsi="Times New Roman"/>
          <w:position w:val="-16"/>
          <w:sz w:val="28"/>
          <w:szCs w:val="28"/>
        </w:rPr>
        <w:t xml:space="preserve"> </w:t>
      </w:r>
      <w:r w:rsidRPr="001E4C95">
        <w:rPr>
          <w:rFonts w:ascii="Times New Roman" w:hAnsi="Times New Roman"/>
          <w:iCs/>
          <w:sz w:val="28"/>
          <w:szCs w:val="28"/>
        </w:rPr>
        <w:t xml:space="preserve">додаткового джерела телуру та </w:t>
      </w:r>
      <w:r w:rsidRPr="001E4C95">
        <w:rPr>
          <w:rFonts w:ascii="Times New Roman" w:hAnsi="Times New Roman"/>
          <w:sz w:val="28"/>
          <w:szCs w:val="28"/>
        </w:rPr>
        <w:t>температури підкладки Т</w:t>
      </w:r>
      <w:r w:rsidRPr="001E4C95">
        <w:rPr>
          <w:rFonts w:ascii="Times New Roman" w:hAnsi="Times New Roman"/>
          <w:sz w:val="28"/>
          <w:szCs w:val="28"/>
          <w:vertAlign w:val="subscript"/>
        </w:rPr>
        <w:t>П</w:t>
      </w:r>
      <w:r w:rsidRPr="001E4C95">
        <w:rPr>
          <w:rFonts w:ascii="Times New Roman" w:hAnsi="Times New Roman"/>
          <w:sz w:val="28"/>
          <w:szCs w:val="28"/>
        </w:rPr>
        <w:t>  при сталій температурі випаровування.</w:t>
      </w:r>
    </w:p>
    <w:p w:rsidR="005A785B" w:rsidRPr="005A785B" w:rsidRDefault="005A785B" w:rsidP="00086CB5">
      <w:pPr>
        <w:spacing w:after="0" w:line="360" w:lineRule="auto"/>
        <w:ind w:firstLine="708"/>
        <w:jc w:val="both"/>
        <w:rPr>
          <w:rFonts w:ascii="Times New Roman" w:hAnsi="Times New Roman"/>
          <w:sz w:val="28"/>
          <w:szCs w:val="28"/>
          <w:lang w:val="uk-UA"/>
        </w:rPr>
      </w:pPr>
    </w:p>
    <w:p w:rsidR="001E4C95" w:rsidRPr="001E4C95" w:rsidRDefault="005A785B" w:rsidP="00AB1014">
      <w:pPr>
        <w:pStyle w:val="ArticleBodytext"/>
        <w:spacing w:line="360" w:lineRule="auto"/>
        <w:ind w:firstLine="0"/>
        <w:jc w:val="center"/>
        <w:rPr>
          <w:sz w:val="28"/>
          <w:szCs w:val="28"/>
          <w:lang w:val="ru-RU"/>
        </w:rPr>
      </w:pPr>
      <w:r w:rsidRPr="00BB3921">
        <w:rPr>
          <w:noProof/>
          <w:lang w:val="uk-UA" w:eastAsia="uk-UA"/>
        </w:rPr>
        <w:drawing>
          <wp:inline distT="0" distB="0" distL="0" distR="0" wp14:anchorId="10595603" wp14:editId="4E4577F9">
            <wp:extent cx="3508744" cy="2668772"/>
            <wp:effectExtent l="0" t="0" r="0" b="0"/>
            <wp:docPr id="21" name="Рисунок 21" descr="Описание: D:\!My documents\CQC\SnTe\!Films\new\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My documents\CQC\SnTe\!Films\new\3D.jpg"/>
                    <pic:cNvPicPr>
                      <a:picLocks noChangeAspect="1" noChangeArrowheads="1"/>
                    </pic:cNvPicPr>
                  </pic:nvPicPr>
                  <pic:blipFill>
                    <a:blip r:embed="rId331" cstate="print">
                      <a:lum bright="-10000" contrast="20000"/>
                      <a:extLst>
                        <a:ext uri="{28A0092B-C50C-407E-A947-70E740481C1C}">
                          <a14:useLocalDpi xmlns:a14="http://schemas.microsoft.com/office/drawing/2010/main" val="0"/>
                        </a:ext>
                      </a:extLst>
                    </a:blip>
                    <a:srcRect/>
                    <a:stretch>
                      <a:fillRect/>
                    </a:stretch>
                  </pic:blipFill>
                  <pic:spPr bwMode="auto">
                    <a:xfrm>
                      <a:off x="0" y="0"/>
                      <a:ext cx="3579725" cy="2722761"/>
                    </a:xfrm>
                    <a:prstGeom prst="rect">
                      <a:avLst/>
                    </a:prstGeom>
                    <a:noFill/>
                    <a:ln>
                      <a:noFill/>
                    </a:ln>
                  </pic:spPr>
                </pic:pic>
              </a:graphicData>
            </a:graphic>
          </wp:inline>
        </w:drawing>
      </w:r>
    </w:p>
    <w:p w:rsidR="001E4C95" w:rsidRDefault="001E4C95" w:rsidP="00086CB5">
      <w:pPr>
        <w:spacing w:after="0" w:line="360" w:lineRule="auto"/>
        <w:jc w:val="both"/>
        <w:rPr>
          <w:rFonts w:ascii="Times New Roman" w:hAnsi="Times New Roman" w:cs="Times New Roman"/>
          <w:sz w:val="28"/>
          <w:szCs w:val="28"/>
          <w:lang w:val="uk-UA"/>
        </w:rPr>
      </w:pPr>
    </w:p>
    <w:p w:rsidR="001E4C95" w:rsidRPr="001E4C95" w:rsidRDefault="001E4C95" w:rsidP="00086CB5">
      <w:pPr>
        <w:pStyle w:val="ArticleBodytext"/>
        <w:spacing w:line="360" w:lineRule="auto"/>
        <w:ind w:firstLine="0"/>
        <w:rPr>
          <w:sz w:val="28"/>
          <w:szCs w:val="28"/>
          <w:lang w:val="uk-UA"/>
        </w:rPr>
      </w:pPr>
      <w:r w:rsidRPr="001E4C95">
        <w:rPr>
          <w:b/>
          <w:sz w:val="28"/>
          <w:szCs w:val="28"/>
          <w:lang w:val="uk-UA"/>
        </w:rPr>
        <w:t>Рис.</w:t>
      </w:r>
      <w:r w:rsidRPr="001E4C95">
        <w:rPr>
          <w:b/>
          <w:sz w:val="28"/>
          <w:szCs w:val="28"/>
        </w:rPr>
        <w:t> </w:t>
      </w:r>
      <w:r w:rsidR="00086CB5">
        <w:rPr>
          <w:b/>
          <w:sz w:val="28"/>
          <w:szCs w:val="28"/>
          <w:lang w:val="uk-UA"/>
        </w:rPr>
        <w:t>4.6</w:t>
      </w:r>
      <w:r w:rsidRPr="001E4C95">
        <w:rPr>
          <w:b/>
          <w:sz w:val="28"/>
          <w:szCs w:val="28"/>
          <w:lang w:val="uk-UA"/>
        </w:rPr>
        <w:t>.</w:t>
      </w:r>
      <w:r w:rsidRPr="001E4C95">
        <w:rPr>
          <w:sz w:val="28"/>
          <w:szCs w:val="28"/>
          <w:lang w:val="uk-UA"/>
        </w:rPr>
        <w:t xml:space="preserve"> 3</w:t>
      </w:r>
      <w:r w:rsidRPr="001E4C95">
        <w:rPr>
          <w:sz w:val="28"/>
          <w:szCs w:val="28"/>
          <w:lang w:val="en-GB"/>
        </w:rPr>
        <w:t>d</w:t>
      </w:r>
      <w:r w:rsidRPr="001E4C95">
        <w:rPr>
          <w:sz w:val="28"/>
          <w:szCs w:val="28"/>
          <w:lang w:val="uk-UA"/>
        </w:rPr>
        <w:t xml:space="preserve">-діаграма залежності концентрації дірок </w:t>
      </w:r>
      <w:r w:rsidRPr="001E4C95">
        <w:rPr>
          <w:sz w:val="28"/>
          <w:szCs w:val="28"/>
        </w:rPr>
        <w:t>p</w:t>
      </w:r>
      <w:r w:rsidRPr="001E4C95">
        <w:rPr>
          <w:sz w:val="28"/>
          <w:szCs w:val="28"/>
          <w:lang w:val="uk-UA"/>
        </w:rPr>
        <w:t xml:space="preserve"> у плівках станум телуриду від парціальному тиску пари телуру </w:t>
      </w:r>
      <w:r w:rsidRPr="001E4C95">
        <w:rPr>
          <w:position w:val="-14"/>
          <w:sz w:val="28"/>
          <w:szCs w:val="28"/>
          <w:lang w:val="en-GB"/>
        </w:rPr>
        <w:object w:dxaOrig="380" w:dyaOrig="380">
          <v:shape id="_x0000_i1183" type="#_x0000_t75" style="width:20.55pt;height:20.55pt" o:ole="">
            <v:imagedata r:id="rId329" o:title=""/>
          </v:shape>
          <o:OLEObject Type="Embed" ProgID="Equation.DSMT4" ShapeID="_x0000_i1183" DrawAspect="Content" ObjectID="_1579942967" r:id="rId332"/>
        </w:object>
      </w:r>
      <w:r w:rsidRPr="001E4C95">
        <w:rPr>
          <w:position w:val="-16"/>
          <w:sz w:val="28"/>
          <w:szCs w:val="28"/>
          <w:lang w:val="uk-UA"/>
        </w:rPr>
        <w:t xml:space="preserve"> </w:t>
      </w:r>
      <w:r w:rsidRPr="001E4C95">
        <w:rPr>
          <w:sz w:val="28"/>
          <w:szCs w:val="28"/>
          <w:lang w:val="uk-UA"/>
        </w:rPr>
        <w:t>додаткового джерела телуру та температури підкладки Т</w:t>
      </w:r>
      <w:r w:rsidRPr="001E4C95">
        <w:rPr>
          <w:sz w:val="28"/>
          <w:szCs w:val="28"/>
          <w:vertAlign w:val="subscript"/>
          <w:lang w:val="uk-UA"/>
        </w:rPr>
        <w:t>П</w:t>
      </w:r>
      <w:r w:rsidRPr="001E4C95">
        <w:rPr>
          <w:sz w:val="28"/>
          <w:szCs w:val="28"/>
        </w:rPr>
        <w:t> </w:t>
      </w:r>
      <w:r w:rsidRPr="001E4C95">
        <w:rPr>
          <w:sz w:val="28"/>
          <w:szCs w:val="28"/>
          <w:lang w:val="uk-UA"/>
        </w:rPr>
        <w:t xml:space="preserve"> при температурі випаровування Т</w:t>
      </w:r>
      <w:r w:rsidRPr="001E4C95">
        <w:rPr>
          <w:sz w:val="28"/>
          <w:szCs w:val="28"/>
          <w:vertAlign w:val="subscript"/>
          <w:lang w:val="uk-UA"/>
        </w:rPr>
        <w:t>В</w:t>
      </w:r>
      <w:r w:rsidRPr="001E4C95">
        <w:rPr>
          <w:sz w:val="28"/>
          <w:szCs w:val="28"/>
          <w:lang w:val="uk-UA"/>
        </w:rPr>
        <w:t xml:space="preserve"> = 800</w:t>
      </w:r>
      <w:r w:rsidRPr="001E4C95">
        <w:rPr>
          <w:sz w:val="28"/>
          <w:szCs w:val="28"/>
        </w:rPr>
        <w:t> </w:t>
      </w:r>
      <w:r w:rsidRPr="001E4C95">
        <w:rPr>
          <w:sz w:val="28"/>
          <w:szCs w:val="28"/>
          <w:lang w:val="uk-UA"/>
        </w:rPr>
        <w:t>К</w:t>
      </w:r>
      <w:r>
        <w:rPr>
          <w:sz w:val="28"/>
          <w:szCs w:val="28"/>
          <w:lang w:val="uk-UA"/>
        </w:rPr>
        <w:t>.</w:t>
      </w:r>
    </w:p>
    <w:p w:rsidR="001E4C95" w:rsidRPr="001E4C95" w:rsidRDefault="001E4C95" w:rsidP="00086CB5">
      <w:pPr>
        <w:spacing w:after="0" w:line="360" w:lineRule="auto"/>
        <w:ind w:firstLine="708"/>
        <w:jc w:val="both"/>
        <w:rPr>
          <w:rFonts w:ascii="Times New Roman" w:hAnsi="Times New Roman" w:cs="Times New Roman"/>
          <w:sz w:val="28"/>
          <w:szCs w:val="28"/>
          <w:lang w:val="uk-UA"/>
        </w:rPr>
      </w:pPr>
    </w:p>
    <w:p w:rsidR="001C4C48" w:rsidRPr="001E4C95" w:rsidRDefault="001C4C48" w:rsidP="00086CB5">
      <w:pPr>
        <w:spacing w:line="360" w:lineRule="auto"/>
        <w:jc w:val="both"/>
        <w:rPr>
          <w:rFonts w:ascii="Times New Roman" w:hAnsi="Times New Roman" w:cs="Times New Roman"/>
          <w:sz w:val="28"/>
          <w:szCs w:val="28"/>
          <w:lang w:val="uk-UA"/>
        </w:rPr>
      </w:pPr>
      <w:r w:rsidRPr="001E4C95">
        <w:rPr>
          <w:rFonts w:ascii="Times New Roman" w:hAnsi="Times New Roman" w:cs="Times New Roman"/>
          <w:sz w:val="28"/>
          <w:szCs w:val="28"/>
          <w:lang w:val="uk-UA"/>
        </w:rPr>
        <w:br w:type="page"/>
      </w:r>
    </w:p>
    <w:p w:rsidR="001C4C48" w:rsidRDefault="001C4C48" w:rsidP="00C7770A">
      <w:pPr>
        <w:spacing w:after="0" w:line="360" w:lineRule="auto"/>
        <w:ind w:firstLine="708"/>
        <w:jc w:val="center"/>
        <w:rPr>
          <w:rFonts w:ascii="Times New Roman" w:eastAsia="Times New Roman" w:hAnsi="Times New Roman" w:cs="Times New Roman"/>
          <w:b/>
          <w:bCs/>
          <w:color w:val="000000"/>
          <w:sz w:val="28"/>
          <w:szCs w:val="28"/>
          <w:lang w:val="uk-UA" w:eastAsia="uk-UA"/>
        </w:rPr>
      </w:pPr>
      <w:r w:rsidRPr="00B44D2D">
        <w:rPr>
          <w:rFonts w:ascii="Times New Roman" w:eastAsia="Times New Roman" w:hAnsi="Times New Roman" w:cs="Times New Roman"/>
          <w:b/>
          <w:bCs/>
          <w:color w:val="000000"/>
          <w:sz w:val="28"/>
          <w:szCs w:val="28"/>
          <w:lang w:val="uk-UA" w:eastAsia="uk-UA"/>
        </w:rPr>
        <w:t>ВИСНОВКИ</w:t>
      </w:r>
    </w:p>
    <w:p w:rsidR="001C4C48" w:rsidRPr="001C4C48" w:rsidRDefault="001C4C48" w:rsidP="00086CB5">
      <w:pPr>
        <w:spacing w:after="0" w:line="360" w:lineRule="auto"/>
        <w:ind w:firstLine="708"/>
        <w:jc w:val="both"/>
        <w:rPr>
          <w:rFonts w:ascii="Times New Roman" w:hAnsi="Times New Roman"/>
          <w:sz w:val="28"/>
          <w:szCs w:val="28"/>
        </w:rPr>
      </w:pPr>
      <w:r w:rsidRPr="001C4C48">
        <w:rPr>
          <w:rFonts w:ascii="Times New Roman" w:hAnsi="Times New Roman"/>
          <w:sz w:val="28"/>
          <w:szCs w:val="28"/>
        </w:rPr>
        <w:t>За допомогою квазіхімічних реакцій описано дефектоутворення в плівках станум телуриду при їх вирощуванні з парової фази методом гарячої стінки.</w:t>
      </w:r>
    </w:p>
    <w:p w:rsidR="001C4C48" w:rsidRPr="001C4C48" w:rsidRDefault="001C4C48" w:rsidP="00086CB5">
      <w:pPr>
        <w:spacing w:after="0" w:line="360" w:lineRule="auto"/>
        <w:ind w:firstLine="708"/>
        <w:jc w:val="both"/>
        <w:rPr>
          <w:rFonts w:ascii="Times New Roman" w:eastAsia="Times New Roman" w:hAnsi="Times New Roman"/>
          <w:sz w:val="28"/>
          <w:szCs w:val="28"/>
          <w:lang w:eastAsia="ru-RU"/>
        </w:rPr>
      </w:pPr>
      <w:r w:rsidRPr="001C4C48">
        <w:rPr>
          <w:rFonts w:ascii="Times New Roman" w:eastAsia="Times New Roman" w:hAnsi="Times New Roman"/>
          <w:sz w:val="28"/>
          <w:szCs w:val="28"/>
          <w:lang w:eastAsia="ru-RU"/>
        </w:rPr>
        <w:t xml:space="preserve">Одержано аналітичні вирази залежностей концентрації вільних носіїв заряду та вакансій стануму  від технологічних факторів: температури </w:t>
      </w:r>
      <w:proofErr w:type="gramStart"/>
      <w:r w:rsidRPr="001C4C48">
        <w:rPr>
          <w:rFonts w:ascii="Times New Roman" w:eastAsia="Times New Roman" w:hAnsi="Times New Roman"/>
          <w:sz w:val="28"/>
          <w:szCs w:val="28"/>
          <w:lang w:eastAsia="ru-RU"/>
        </w:rPr>
        <w:t>п</w:t>
      </w:r>
      <w:proofErr w:type="gramEnd"/>
      <w:r w:rsidRPr="001C4C48">
        <w:rPr>
          <w:rFonts w:ascii="Times New Roman" w:eastAsia="Times New Roman" w:hAnsi="Times New Roman"/>
          <w:sz w:val="28"/>
          <w:szCs w:val="28"/>
          <w:lang w:eastAsia="ru-RU"/>
        </w:rPr>
        <w:t>ідкладки Т</w:t>
      </w:r>
      <w:r w:rsidRPr="001C4C48">
        <w:rPr>
          <w:rFonts w:ascii="Times New Roman" w:eastAsia="Times New Roman" w:hAnsi="Times New Roman"/>
          <w:sz w:val="28"/>
          <w:szCs w:val="28"/>
          <w:vertAlign w:val="subscript"/>
          <w:lang w:eastAsia="ru-RU"/>
        </w:rPr>
        <w:t>П</w:t>
      </w:r>
      <w:r w:rsidRPr="001C4C48">
        <w:rPr>
          <w:rFonts w:ascii="Times New Roman" w:eastAsia="Times New Roman" w:hAnsi="Times New Roman"/>
          <w:sz w:val="28"/>
          <w:szCs w:val="28"/>
          <w:lang w:eastAsia="ru-RU"/>
        </w:rPr>
        <w:t>, температури випаровування Т</w:t>
      </w:r>
      <w:r w:rsidRPr="001C4C48">
        <w:rPr>
          <w:rFonts w:ascii="Times New Roman" w:eastAsia="Times New Roman" w:hAnsi="Times New Roman"/>
          <w:sz w:val="28"/>
          <w:szCs w:val="28"/>
          <w:vertAlign w:val="subscript"/>
          <w:lang w:eastAsia="ru-RU"/>
        </w:rPr>
        <w:t>В</w:t>
      </w:r>
      <w:r w:rsidRPr="001C4C48">
        <w:rPr>
          <w:rFonts w:ascii="Times New Roman" w:eastAsia="Times New Roman" w:hAnsi="Times New Roman"/>
          <w:sz w:val="28"/>
          <w:szCs w:val="28"/>
          <w:lang w:eastAsia="ru-RU"/>
        </w:rPr>
        <w:t xml:space="preserve"> та парціального тиску пари телуру </w:t>
      </w:r>
      <w:r w:rsidR="00031D65" w:rsidRPr="00031D65">
        <w:rPr>
          <w:rFonts w:ascii="Times New Roman" w:hAnsi="Times New Roman" w:cs="Times New Roman"/>
          <w:position w:val="-16"/>
          <w:sz w:val="28"/>
          <w:szCs w:val="28"/>
          <w:lang w:val="en-GB"/>
        </w:rPr>
        <w:object w:dxaOrig="460" w:dyaOrig="420">
          <v:shape id="_x0000_i1184" type="#_x0000_t75" style="width:22.65pt;height:21.6pt" o:ole="">
            <v:imagedata r:id="rId290" o:title=""/>
          </v:shape>
          <o:OLEObject Type="Embed" ProgID="Equation.DSMT4" ShapeID="_x0000_i1184" DrawAspect="Content" ObjectID="_1579942968" r:id="rId333"/>
        </w:object>
      </w:r>
      <w:r w:rsidRPr="001C4C48">
        <w:rPr>
          <w:rFonts w:ascii="Times New Roman" w:eastAsia="Times New Roman" w:hAnsi="Times New Roman"/>
          <w:sz w:val="28"/>
          <w:szCs w:val="28"/>
          <w:lang w:eastAsia="ru-RU"/>
        </w:rPr>
        <w:t>.</w:t>
      </w:r>
    </w:p>
    <w:p w:rsidR="00664711" w:rsidRDefault="001C4C48" w:rsidP="00086CB5">
      <w:pPr>
        <w:spacing w:after="0" w:line="360" w:lineRule="auto"/>
        <w:ind w:firstLine="708"/>
        <w:jc w:val="both"/>
        <w:rPr>
          <w:rFonts w:ascii="Times New Roman" w:hAnsi="Times New Roman"/>
          <w:sz w:val="28"/>
          <w:szCs w:val="28"/>
        </w:rPr>
      </w:pPr>
      <w:r w:rsidRPr="001C4C48">
        <w:rPr>
          <w:rFonts w:ascii="Times New Roman" w:hAnsi="Times New Roman"/>
          <w:sz w:val="28"/>
          <w:szCs w:val="28"/>
        </w:rPr>
        <w:t xml:space="preserve">Показано, що в плівках </w:t>
      </w:r>
      <w:r w:rsidRPr="001C4C48">
        <w:rPr>
          <w:rFonts w:ascii="Times New Roman" w:hAnsi="Times New Roman"/>
          <w:sz w:val="28"/>
          <w:szCs w:val="28"/>
          <w:lang w:val="en-GB"/>
        </w:rPr>
        <w:t>SnTe</w:t>
      </w:r>
      <w:r w:rsidRPr="001C4C48">
        <w:rPr>
          <w:rFonts w:ascii="Times New Roman" w:hAnsi="Times New Roman"/>
          <w:sz w:val="28"/>
          <w:szCs w:val="28"/>
        </w:rPr>
        <w:t xml:space="preserve"> концентрація носіїв заряду визначається однозарядними вакансіями стануму.</w:t>
      </w:r>
    </w:p>
    <w:p w:rsidR="001C4C48" w:rsidRDefault="001C4C48" w:rsidP="00086CB5">
      <w:pPr>
        <w:spacing w:line="360" w:lineRule="auto"/>
        <w:jc w:val="both"/>
        <w:rPr>
          <w:rFonts w:ascii="Times New Roman" w:hAnsi="Times New Roman"/>
          <w:sz w:val="28"/>
          <w:szCs w:val="28"/>
        </w:rPr>
      </w:pPr>
      <w:r>
        <w:rPr>
          <w:rFonts w:ascii="Times New Roman" w:hAnsi="Times New Roman"/>
          <w:sz w:val="28"/>
          <w:szCs w:val="28"/>
        </w:rPr>
        <w:br w:type="page"/>
      </w:r>
    </w:p>
    <w:p w:rsidR="001C4C48" w:rsidRPr="00C91311" w:rsidRDefault="00976196" w:rsidP="002C02B9">
      <w:pPr>
        <w:spacing w:after="0" w:line="360" w:lineRule="auto"/>
        <w:ind w:firstLine="708"/>
        <w:jc w:val="center"/>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
          <w:bCs/>
          <w:color w:val="000000"/>
          <w:sz w:val="28"/>
          <w:szCs w:val="28"/>
          <w:lang w:val="uk-UA" w:eastAsia="uk-UA"/>
        </w:rPr>
        <w:t>СПИСОК ВИКОРИСТАНОЇ ЛІТЕРАТУРИ</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iCs/>
          <w:sz w:val="28"/>
          <w:szCs w:val="28"/>
        </w:rPr>
        <w:t>Кузнецов В.Л.</w:t>
      </w:r>
      <w:r w:rsidRPr="00C91311">
        <w:rPr>
          <w:rFonts w:ascii="Times New Roman" w:hAnsi="Times New Roman" w:cs="Times New Roman"/>
          <w:sz w:val="28"/>
          <w:szCs w:val="28"/>
        </w:rPr>
        <w:t xml:space="preserve"> Критическая оценка, оптимизация фазовой диаграммы и термодинамических свойств в системе Sn-Te/ </w:t>
      </w:r>
      <w:r w:rsidRPr="00C91311">
        <w:rPr>
          <w:rFonts w:ascii="Times New Roman" w:hAnsi="Times New Roman" w:cs="Times New Roman"/>
          <w:iCs/>
          <w:sz w:val="28"/>
          <w:szCs w:val="28"/>
        </w:rPr>
        <w:t>В.Л</w:t>
      </w:r>
      <w:r w:rsidRPr="00C91311">
        <w:rPr>
          <w:rFonts w:ascii="Times New Roman" w:hAnsi="Times New Roman" w:cs="Times New Roman"/>
          <w:sz w:val="28"/>
          <w:szCs w:val="28"/>
        </w:rPr>
        <w:t xml:space="preserve"> </w:t>
      </w:r>
      <w:r w:rsidRPr="00C91311">
        <w:rPr>
          <w:rFonts w:ascii="Times New Roman" w:hAnsi="Times New Roman" w:cs="Times New Roman"/>
          <w:iCs/>
          <w:sz w:val="28"/>
          <w:szCs w:val="28"/>
        </w:rPr>
        <w:t xml:space="preserve">Кузнецов </w:t>
      </w:r>
      <w:r w:rsidRPr="00C91311">
        <w:rPr>
          <w:rFonts w:ascii="Times New Roman" w:hAnsi="Times New Roman" w:cs="Times New Roman"/>
          <w:sz w:val="28"/>
          <w:szCs w:val="28"/>
        </w:rPr>
        <w:t>// Изв. АН СССР. Неорган. материалы. – 1996. – Т. 32, № 3. – С. 261–272.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 Шперун В.М. Телурид олова. Фізико-хімічні властивості. За заг. ред. Фреїка Д.М. / В.М. Шперун, Д.М. Фреїк, В.В. Прокопів. – Івано-Франківськ: Плай. – 2002. – 250</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rPr>
        <w:t xml:space="preserve"> </w:t>
      </w:r>
      <w:r w:rsidRPr="00C91311">
        <w:rPr>
          <w:rFonts w:ascii="Times New Roman" w:hAnsi="Times New Roman" w:cs="Times New Roman"/>
          <w:sz w:val="28"/>
          <w:szCs w:val="28"/>
          <w:lang w:val="en-US"/>
        </w:rPr>
        <w:t xml:space="preserve">Rogacheva E.I Defects of non-stoichiometry and dynamic stability of SnTe crystal lattice / E.I. Rogacheva, N.A. Sinelnik, O.N. Nashchekina, V.P. Popov, T.A. Lobkovskaya // Acta Physica Polonica (a). – 1993. – V. 84, № 4. – </w:t>
      </w:r>
      <w:r w:rsidRPr="00C91311">
        <w:rPr>
          <w:rFonts w:ascii="Times New Roman" w:hAnsi="Times New Roman" w:cs="Times New Roman"/>
          <w:sz w:val="28"/>
          <w:szCs w:val="28"/>
        </w:rPr>
        <w:t>Р</w:t>
      </w:r>
      <w:r w:rsidRPr="00C91311">
        <w:rPr>
          <w:rFonts w:ascii="Times New Roman" w:hAnsi="Times New Roman" w:cs="Times New Roman"/>
          <w:sz w:val="28"/>
          <w:szCs w:val="28"/>
          <w:lang w:val="en-US"/>
        </w:rPr>
        <w:t xml:space="preserve">. 733–736.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lang w:val="en-US"/>
        </w:rPr>
        <w:t>Rogacheva E.I Deviation from stoichiometry and lattice properties of semiconducting SnTe phase / E.I. Rogacheva, G.V. Gorne, O.N. Nashchekina // Mat. Res. Soc. Symp</w:t>
      </w:r>
      <w:r w:rsidRPr="00C91311">
        <w:rPr>
          <w:rFonts w:ascii="Times New Roman" w:hAnsi="Times New Roman" w:cs="Times New Roman"/>
          <w:sz w:val="28"/>
          <w:szCs w:val="28"/>
        </w:rPr>
        <w:t xml:space="preserve">. </w:t>
      </w:r>
      <w:r w:rsidRPr="00C91311">
        <w:rPr>
          <w:rFonts w:ascii="Times New Roman" w:hAnsi="Times New Roman" w:cs="Times New Roman"/>
          <w:sz w:val="28"/>
          <w:szCs w:val="28"/>
          <w:lang w:val="en-US"/>
        </w:rPr>
        <w:t>Proc</w:t>
      </w:r>
      <w:r w:rsidRPr="00C91311">
        <w:rPr>
          <w:rFonts w:ascii="Times New Roman" w:hAnsi="Times New Roman" w:cs="Times New Roman"/>
          <w:sz w:val="28"/>
          <w:szCs w:val="28"/>
        </w:rPr>
        <w:t xml:space="preserve">. – 1995. – </w:t>
      </w:r>
      <w:r w:rsidRPr="00C91311">
        <w:rPr>
          <w:rFonts w:ascii="Times New Roman" w:hAnsi="Times New Roman" w:cs="Times New Roman"/>
          <w:sz w:val="28"/>
          <w:szCs w:val="28"/>
          <w:lang w:val="en-US"/>
        </w:rPr>
        <w:t>V</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378. – Р.</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107–112.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Абрикосов Н.Х. Полупроводниковые материалы на основе соединений </w:t>
      </w:r>
      <w:r w:rsidRPr="00C91311">
        <w:rPr>
          <w:rFonts w:ascii="Times New Roman" w:hAnsi="Times New Roman" w:cs="Times New Roman"/>
          <w:sz w:val="28"/>
          <w:szCs w:val="28"/>
          <w:lang w:val="en-US"/>
        </w:rPr>
        <w:t>A</w:t>
      </w:r>
      <w:r w:rsidRPr="00C91311">
        <w:rPr>
          <w:rFonts w:ascii="Times New Roman" w:hAnsi="Times New Roman" w:cs="Times New Roman"/>
          <w:sz w:val="28"/>
          <w:szCs w:val="28"/>
          <w:vertAlign w:val="superscript"/>
          <w:lang w:val="en-US"/>
        </w:rPr>
        <w:t>IV</w:t>
      </w:r>
      <w:r w:rsidRPr="00C91311">
        <w:rPr>
          <w:rFonts w:ascii="Times New Roman" w:hAnsi="Times New Roman" w:cs="Times New Roman"/>
          <w:sz w:val="28"/>
          <w:szCs w:val="28"/>
          <w:lang w:val="en-US"/>
        </w:rPr>
        <w:t>B</w:t>
      </w:r>
      <w:r w:rsidRPr="00C91311">
        <w:rPr>
          <w:rFonts w:ascii="Times New Roman" w:hAnsi="Times New Roman" w:cs="Times New Roman"/>
          <w:sz w:val="28"/>
          <w:szCs w:val="28"/>
          <w:vertAlign w:val="superscript"/>
          <w:lang w:val="en-US"/>
        </w:rPr>
        <w:t>VI</w:t>
      </w:r>
      <w:r w:rsidRPr="00C91311">
        <w:rPr>
          <w:rFonts w:ascii="Times New Roman" w:hAnsi="Times New Roman" w:cs="Times New Roman"/>
          <w:sz w:val="28"/>
          <w:szCs w:val="28"/>
        </w:rPr>
        <w:t xml:space="preserve"> / Н.Х.</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Абрикосов, Л.Е Шелимова. – М.: Наука. – 1975. – 194</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Biltz W. Uber die Zustandsdiagrammc von Zinn mil Schwefel, Selen end Tellur / W. Biltz, W. Mecklenburg / W. Biltz, W. Mecklenburg // Z. Anorg. Al-gem. Chem. – 1909. – V. 64, №3. – Р. 226–235.</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Kobayashi M. Uber die Legirungen des Tellurs mil Cadmium und Zinn / M. Kobayashi // Z. Anorg. Algem. Chem. – 1911. – V. 69, № l. – Р. 1–9.</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Hanson D. The Effect of Small Additions of Tellurium on the Mechanical Properties of Pure Tin / D. Hanson, W.T. Pell-Walpole // J. Inst-Metals. – 1938. – V. 63, № 2. – Р. 109–122.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Нестерова Я.М. Определение давления насыщенного пара твердых селенида и теллурида олова / Я.М. Нестерова, А.С.Пашинкин, А.В.</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Новоселова // Журн. неорган. химии. – 1961.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6,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9.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2014–2018.</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Umeda J. Tin-Tellurium Phase Diagram in the Vicinity of Stannous Telluride SnTe / J. Umeda, M. Jeong, T. Okada // Jpn. J. Appl. Phys. – 1962. –V. 1, № 5. – Р. 277–282.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Brebrick R.F. Deviation from Stoichiometry and Electrical Properties in SnTe / R.F. Brebrick // J. Phys. Chem. Solids. – 1963. – V. 24, № 1. – Р. 27–36.</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Глухих Л.Е. Исследование системы </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Te</w:t>
      </w:r>
      <w:r w:rsidRPr="00C91311">
        <w:rPr>
          <w:rFonts w:ascii="Times New Roman" w:hAnsi="Times New Roman" w:cs="Times New Roman"/>
          <w:sz w:val="28"/>
          <w:szCs w:val="28"/>
        </w:rPr>
        <w:t xml:space="preserve"> в области соединения </w:t>
      </w:r>
      <w:r w:rsidRPr="00C91311">
        <w:rPr>
          <w:rFonts w:ascii="Times New Roman" w:hAnsi="Times New Roman" w:cs="Times New Roman"/>
          <w:sz w:val="28"/>
          <w:szCs w:val="28"/>
          <w:lang w:val="en-US"/>
        </w:rPr>
        <w:t>SnTe</w:t>
      </w:r>
      <w:r w:rsidRPr="00C91311">
        <w:rPr>
          <w:rFonts w:ascii="Times New Roman" w:hAnsi="Times New Roman" w:cs="Times New Roman"/>
          <w:sz w:val="28"/>
          <w:szCs w:val="28"/>
        </w:rPr>
        <w:t xml:space="preserve"> / Л.Е. Глухих, Н.Х. Абрикосов // Журн. неорган. химии. – 1963.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8,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7.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1792–1797.</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Шелимова Л.Е. Система </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Te</w:t>
      </w:r>
      <w:r w:rsidRPr="00C91311">
        <w:rPr>
          <w:rFonts w:ascii="Times New Roman" w:hAnsi="Times New Roman" w:cs="Times New Roman"/>
          <w:sz w:val="28"/>
          <w:szCs w:val="28"/>
        </w:rPr>
        <w:t xml:space="preserve"> в области соединения </w:t>
      </w:r>
      <w:r w:rsidRPr="00C91311">
        <w:rPr>
          <w:rFonts w:ascii="Times New Roman" w:hAnsi="Times New Roman" w:cs="Times New Roman"/>
          <w:sz w:val="28"/>
          <w:szCs w:val="28"/>
          <w:lang w:val="en-US"/>
        </w:rPr>
        <w:t>SnTe</w:t>
      </w:r>
      <w:r w:rsidRPr="00C91311">
        <w:rPr>
          <w:rFonts w:ascii="Times New Roman" w:hAnsi="Times New Roman" w:cs="Times New Roman"/>
          <w:sz w:val="28"/>
          <w:szCs w:val="28"/>
        </w:rPr>
        <w:t xml:space="preserve"> / Л.Е.</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Шелимова, Н.Х. Абрикосов // Журн. неорган. химии. – 1964.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9,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8.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1879–1882.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 xml:space="preserve">Pool M.J. Calorimetric Investigation of Cadmium, Silver, and Tin tellurides / M.J. Pool // Trans. Met. Soc. AIME. – 1965. – V. 233, № 9. – Р. 1711–1715.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lang w:val="en-US"/>
        </w:rPr>
        <w:t xml:space="preserve">Wohlrab </w:t>
      </w:r>
      <w:r w:rsidRPr="00C91311">
        <w:rPr>
          <w:rFonts w:ascii="Times New Roman" w:hAnsi="Times New Roman" w:cs="Times New Roman"/>
          <w:sz w:val="28"/>
          <w:szCs w:val="28"/>
        </w:rPr>
        <w:t>М</w:t>
      </w:r>
      <w:r w:rsidRPr="00C91311">
        <w:rPr>
          <w:rFonts w:ascii="Times New Roman" w:hAnsi="Times New Roman" w:cs="Times New Roman"/>
          <w:sz w:val="28"/>
          <w:szCs w:val="28"/>
          <w:lang w:val="en-US"/>
        </w:rPr>
        <w:t xml:space="preserve">. Die spezifishce Wanne von </w:t>
      </w:r>
      <w:r w:rsidRPr="00C91311">
        <w:rPr>
          <w:rFonts w:ascii="Times New Roman" w:hAnsi="Times New Roman" w:cs="Times New Roman"/>
          <w:sz w:val="28"/>
          <w:szCs w:val="28"/>
        </w:rPr>
        <w:t>Ві</w:t>
      </w:r>
      <w:r w:rsidRPr="00C91311">
        <w:rPr>
          <w:rFonts w:ascii="Times New Roman" w:hAnsi="Times New Roman" w:cs="Times New Roman"/>
          <w:sz w:val="28"/>
          <w:szCs w:val="28"/>
          <w:lang w:val="en-US"/>
        </w:rPr>
        <w:t>2</w:t>
      </w:r>
      <w:r w:rsidRPr="00C91311">
        <w:rPr>
          <w:rFonts w:ascii="Times New Roman" w:hAnsi="Times New Roman" w:cs="Times New Roman"/>
          <w:sz w:val="28"/>
          <w:szCs w:val="28"/>
        </w:rPr>
        <w:t>Те</w:t>
      </w:r>
      <w:r w:rsidRPr="00C91311">
        <w:rPr>
          <w:rFonts w:ascii="Times New Roman" w:hAnsi="Times New Roman" w:cs="Times New Roman"/>
          <w:sz w:val="28"/>
          <w:szCs w:val="28"/>
          <w:lang w:val="en-US"/>
        </w:rPr>
        <w:t xml:space="preserve">3, CdTe, PbTe und SnTe / </w:t>
      </w:r>
      <w:r w:rsidRPr="00C91311">
        <w:rPr>
          <w:rFonts w:ascii="Times New Roman" w:hAnsi="Times New Roman" w:cs="Times New Roman"/>
          <w:sz w:val="28"/>
          <w:szCs w:val="28"/>
        </w:rPr>
        <w:t>М</w:t>
      </w:r>
      <w:r w:rsidRPr="00C91311">
        <w:rPr>
          <w:rFonts w:ascii="Times New Roman" w:hAnsi="Times New Roman" w:cs="Times New Roman"/>
          <w:sz w:val="28"/>
          <w:szCs w:val="28"/>
          <w:lang w:val="en-US"/>
        </w:rPr>
        <w:t> Wohlrab // Ann. Phys</w:t>
      </w:r>
      <w:r w:rsidRPr="00C91311">
        <w:rPr>
          <w:rFonts w:ascii="Times New Roman" w:hAnsi="Times New Roman" w:cs="Times New Roman"/>
          <w:sz w:val="28"/>
          <w:szCs w:val="28"/>
        </w:rPr>
        <w:t xml:space="preserve">. – 1966. – </w:t>
      </w:r>
      <w:r w:rsidRPr="00C91311">
        <w:rPr>
          <w:rFonts w:ascii="Times New Roman" w:hAnsi="Times New Roman" w:cs="Times New Roman"/>
          <w:sz w:val="28"/>
          <w:szCs w:val="28"/>
          <w:lang w:val="en-US"/>
        </w:rPr>
        <w:t>V</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17, № 1. – Р.</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89–90.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 xml:space="preserve">Mariano A.N., Polymorphism in Some IV-VI Compounds induced by High Pressure and Thin-Film Epitaxial Growth / A.N. Mariano, K.L Chopra // Appl. Phys. Lett. – 1967. – V.10, № 10. – Р. 282–284.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Pool M.J. Heats of Solution of Tellurium in Liquid Ti / M.J. Pool, P.J. Spencer J.R. Guadagno</w:t>
      </w:r>
      <w:proofErr w:type="gramStart"/>
      <w:r w:rsidRPr="00C91311">
        <w:rPr>
          <w:rFonts w:ascii="Times New Roman" w:hAnsi="Times New Roman" w:cs="Times New Roman"/>
          <w:sz w:val="28"/>
          <w:szCs w:val="28"/>
          <w:lang w:val="en-US"/>
        </w:rPr>
        <w:t>  /</w:t>
      </w:r>
      <w:proofErr w:type="gramEnd"/>
      <w:r w:rsidRPr="00C91311">
        <w:rPr>
          <w:rFonts w:ascii="Times New Roman" w:hAnsi="Times New Roman" w:cs="Times New Roman"/>
          <w:sz w:val="28"/>
          <w:szCs w:val="28"/>
          <w:lang w:val="en-US"/>
        </w:rPr>
        <w:t>/ Trans. Met. Soc. AIME. – 1968. – V. 242, № 7. – Р. 1481–1483.</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Глазов</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В.М. К вопросу об отклонении от стехиометрии теллуридов германия и олова / В.М. Глазов, Н.Н. Глаголева, Н.М. Махмудов // Изв. АН СССР. Неорган. материалы. – 1969.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 № 9.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1508–1512.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Абакаров</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С.А. Растворимость различных элементов в теллуре / С.А.</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Абакаров, Г.Б. Багдуев, П.Ш Дажаев. // Изв. АН СССР. Неорган. материалы. – 1970.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6, № 6.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1169–1170.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Милославов</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С.А. Определение концентрации заряженных точечных дефектов в сплавах системы </w:t>
      </w:r>
      <w:r w:rsidRPr="00C91311">
        <w:rPr>
          <w:rFonts w:ascii="Times New Roman" w:hAnsi="Times New Roman" w:cs="Times New Roman"/>
          <w:sz w:val="28"/>
          <w:szCs w:val="28"/>
          <w:lang w:val="en-US"/>
        </w:rPr>
        <w:t>PbTe</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SnTe</w:t>
      </w:r>
      <w:r w:rsidRPr="00C91311">
        <w:rPr>
          <w:rFonts w:ascii="Times New Roman" w:hAnsi="Times New Roman" w:cs="Times New Roman"/>
          <w:sz w:val="28"/>
          <w:szCs w:val="28"/>
        </w:rPr>
        <w:t xml:space="preserve"> / С.А. Милославов, С.М. Таиров, Б.Ф. Ормонт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Изв. АН СССР. Неорган. материалы. – 1970.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6,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11.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2063–2065.</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Таиров С.М. Исследование системы </w:t>
      </w:r>
      <w:r w:rsidRPr="00C91311">
        <w:rPr>
          <w:rFonts w:ascii="Times New Roman" w:hAnsi="Times New Roman" w:cs="Times New Roman"/>
          <w:sz w:val="28"/>
          <w:szCs w:val="28"/>
          <w:lang w:val="en-US"/>
        </w:rPr>
        <w:t>Pb</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Te</w:t>
      </w:r>
      <w:r w:rsidRPr="00C91311">
        <w:rPr>
          <w:rFonts w:ascii="Times New Roman" w:hAnsi="Times New Roman" w:cs="Times New Roman"/>
          <w:sz w:val="28"/>
          <w:szCs w:val="28"/>
        </w:rPr>
        <w:t xml:space="preserve"> вблизи псевдобинарного разреза / С.М.Таиров, Н.Б. Шостак, Б.Ф. Ормонт // Изв. АН СССР. Неорган. материалы. – 1970.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6,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9.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1584–1588.</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Brebrick R.F. Composition Stability Limits for the Rocksalt-Strneture Phase (Pb</w:t>
      </w:r>
      <w:r w:rsidRPr="00C91311">
        <w:rPr>
          <w:rFonts w:ascii="Times New Roman" w:hAnsi="Times New Roman" w:cs="Times New Roman"/>
          <w:sz w:val="28"/>
          <w:szCs w:val="28"/>
          <w:vertAlign w:val="subscript"/>
          <w:lang w:val="en-US"/>
        </w:rPr>
        <w:t>1-у</w:t>
      </w:r>
      <w:r w:rsidRPr="00C91311">
        <w:rPr>
          <w:rFonts w:ascii="Times New Roman" w:hAnsi="Times New Roman" w:cs="Times New Roman"/>
          <w:sz w:val="28"/>
          <w:szCs w:val="28"/>
          <w:lang w:val="en-US"/>
        </w:rPr>
        <w:t>Sn</w:t>
      </w:r>
      <w:r w:rsidRPr="00C91311">
        <w:rPr>
          <w:rFonts w:ascii="Times New Roman" w:hAnsi="Times New Roman" w:cs="Times New Roman"/>
          <w:sz w:val="28"/>
          <w:szCs w:val="28"/>
          <w:vertAlign w:val="subscript"/>
          <w:lang w:val="en-US"/>
        </w:rPr>
        <w:t>у</w:t>
      </w:r>
      <w:r w:rsidRPr="00C91311">
        <w:rPr>
          <w:rFonts w:ascii="Times New Roman" w:hAnsi="Times New Roman" w:cs="Times New Roman"/>
          <w:sz w:val="28"/>
          <w:szCs w:val="28"/>
          <w:lang w:val="en-US"/>
        </w:rPr>
        <w:t>)</w:t>
      </w:r>
      <w:r w:rsidRPr="00C91311">
        <w:rPr>
          <w:rFonts w:ascii="Times New Roman" w:hAnsi="Times New Roman" w:cs="Times New Roman"/>
          <w:sz w:val="28"/>
          <w:szCs w:val="28"/>
          <w:vertAlign w:val="subscript"/>
          <w:lang w:val="en-US"/>
        </w:rPr>
        <w:t>1-х</w:t>
      </w:r>
      <w:r w:rsidRPr="00C91311">
        <w:rPr>
          <w:rFonts w:ascii="Times New Roman" w:hAnsi="Times New Roman" w:cs="Times New Roman"/>
          <w:sz w:val="28"/>
          <w:szCs w:val="28"/>
          <w:lang w:val="en-US"/>
        </w:rPr>
        <w:t>Te</w:t>
      </w:r>
      <w:r w:rsidRPr="00C91311">
        <w:rPr>
          <w:rFonts w:ascii="Times New Roman" w:hAnsi="Times New Roman" w:cs="Times New Roman"/>
          <w:sz w:val="28"/>
          <w:szCs w:val="28"/>
          <w:vertAlign w:val="subscript"/>
          <w:lang w:val="en-US"/>
        </w:rPr>
        <w:t>х</w:t>
      </w:r>
      <w:r w:rsidRPr="00C91311">
        <w:rPr>
          <w:rFonts w:ascii="Times New Roman" w:hAnsi="Times New Roman" w:cs="Times New Roman"/>
          <w:sz w:val="28"/>
          <w:szCs w:val="28"/>
          <w:lang w:val="en-US"/>
        </w:rPr>
        <w:t xml:space="preserve"> from Lattice Parameter Measurements / R.F. Brebrick // J. Phys. Chem. Solid. – 1971. – V. 32, № 2. – Р. 551–562.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Милославов С.А. Влияние температуры закалки на концентрацию свободных носителей заряда в теллуриде олова / С.А. Милославов, Б.Ф.</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Ормонт // Изв. Ленинградского электротехн. ин-та. – 1971. – Вып.</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100.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70–71.</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Predel В. Betrag zur Kenntnis der thermodynamischen Eigenschaften flilssiger binaren Le-girungen des Tellurs mil Zinn, Blei und Wismut / В. Predel J. Piehl, M.J. Pool // Z. Metallkd. – 1975. – V. 66, № 6. – P. 347–352.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 xml:space="preserve">Thurn H. Dichtemessungen an Schmelzen der binaren Systeme In-Te, Sn-Te und Ag-Te bis </w:t>
      </w:r>
      <w:smartTag w:uri="urn:schemas-microsoft-com:office:smarttags" w:element="metricconverter">
        <w:smartTagPr>
          <w:attr w:name="ProductID" w:val="1000ﾰC"/>
        </w:smartTagPr>
        <w:r w:rsidRPr="00C91311">
          <w:rPr>
            <w:rFonts w:ascii="Times New Roman" w:hAnsi="Times New Roman" w:cs="Times New Roman"/>
            <w:sz w:val="28"/>
            <w:szCs w:val="28"/>
            <w:lang w:val="en-US"/>
          </w:rPr>
          <w:t>1000°C</w:t>
        </w:r>
      </w:smartTag>
      <w:r w:rsidRPr="00C91311">
        <w:rPr>
          <w:rFonts w:ascii="Times New Roman" w:hAnsi="Times New Roman" w:cs="Times New Roman"/>
          <w:sz w:val="28"/>
          <w:szCs w:val="28"/>
          <w:lang w:val="en-US"/>
        </w:rPr>
        <w:t xml:space="preserve"> / H. Thurn, J.Ruska  // Z. Anorg. Aug. Chem. – 1976. – V. 426, № 3. – Р. 237–246.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Brebrick R.F. Analysis of the Solidus Lines for PbTe and SnTe / R.F. Brebrick // J. Electron. Mater. – 1977. – V. 6, № 6. – Р. 659–692.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Hatta І. A Mean-Field Behavior of the Specific Heat at the Phase transition of SnTe with a Low Carrier Concentration / І. Hatta, K.L. Kabayashi // Solid Stale Commun. –1977. – V. 22, № 12. – Р. 775–777.</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LeBouteller M. Thermodynamic Measurements in Liquid Tin-Tellurium Alloys / M. LeBouteller A.M. Martr, R. Farhi // Metall. Trans. B. – 1977. – V. 8, № 2. – Р. 339–404.</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Акчурин </w:t>
      </w:r>
      <w:r w:rsidRPr="00C91311">
        <w:rPr>
          <w:rFonts w:ascii="Times New Roman" w:hAnsi="Times New Roman" w:cs="Times New Roman"/>
          <w:sz w:val="28"/>
          <w:szCs w:val="28"/>
          <w:lang w:val="en-US"/>
        </w:rPr>
        <w:t>P</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X</w:t>
      </w:r>
      <w:r w:rsidRPr="00C91311">
        <w:rPr>
          <w:rFonts w:ascii="Times New Roman" w:hAnsi="Times New Roman" w:cs="Times New Roman"/>
          <w:sz w:val="28"/>
          <w:szCs w:val="28"/>
        </w:rPr>
        <w:t xml:space="preserve">. Расчет границ области гомогенности теллуридов свинца и олова / </w:t>
      </w:r>
      <w:r w:rsidRPr="00C91311">
        <w:rPr>
          <w:rFonts w:ascii="Times New Roman" w:hAnsi="Times New Roman" w:cs="Times New Roman"/>
          <w:sz w:val="28"/>
          <w:szCs w:val="28"/>
          <w:lang w:val="en-US"/>
        </w:rPr>
        <w:t>P</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X</w:t>
      </w:r>
      <w:r w:rsidRPr="00C91311">
        <w:rPr>
          <w:rFonts w:ascii="Times New Roman" w:hAnsi="Times New Roman" w:cs="Times New Roman"/>
          <w:sz w:val="28"/>
          <w:szCs w:val="28"/>
        </w:rPr>
        <w:t>. Акчурин, В.Б. Уфимцев // Журн. физ. химии. – 1979.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53,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6.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1441–1445.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Меджидов</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Р.А. Вклад точечных дефектов в избыточную энтальпию, теплоемкость и энтропию </w:t>
      </w:r>
      <w:r w:rsidRPr="00C91311">
        <w:rPr>
          <w:rFonts w:ascii="Times New Roman" w:hAnsi="Times New Roman" w:cs="Times New Roman"/>
          <w:sz w:val="28"/>
          <w:szCs w:val="28"/>
          <w:lang w:val="en-US"/>
        </w:rPr>
        <w:t>SnTe</w:t>
      </w:r>
      <w:r w:rsidRPr="00C91311">
        <w:rPr>
          <w:rFonts w:ascii="Times New Roman" w:hAnsi="Times New Roman" w:cs="Times New Roman"/>
          <w:sz w:val="28"/>
          <w:szCs w:val="28"/>
        </w:rPr>
        <w:t xml:space="preserve"> и </w:t>
      </w:r>
      <w:r w:rsidRPr="00C91311">
        <w:rPr>
          <w:rFonts w:ascii="Times New Roman" w:hAnsi="Times New Roman" w:cs="Times New Roman"/>
          <w:sz w:val="28"/>
          <w:szCs w:val="28"/>
          <w:lang w:val="en-US"/>
        </w:rPr>
        <w:t>Sb</w:t>
      </w:r>
      <w:r w:rsidRPr="00C91311">
        <w:rPr>
          <w:rFonts w:ascii="Times New Roman" w:hAnsi="Times New Roman" w:cs="Times New Roman"/>
          <w:sz w:val="28"/>
          <w:szCs w:val="28"/>
          <w:vertAlign w:val="subscript"/>
        </w:rPr>
        <w:t>2</w:t>
      </w:r>
      <w:r w:rsidRPr="00C91311">
        <w:rPr>
          <w:rFonts w:ascii="Times New Roman" w:hAnsi="Times New Roman" w:cs="Times New Roman"/>
          <w:sz w:val="28"/>
          <w:szCs w:val="28"/>
          <w:lang w:val="en-US"/>
        </w:rPr>
        <w:t>Te</w:t>
      </w:r>
      <w:r w:rsidRPr="00C91311">
        <w:rPr>
          <w:rFonts w:ascii="Times New Roman" w:hAnsi="Times New Roman" w:cs="Times New Roman"/>
          <w:sz w:val="28"/>
          <w:szCs w:val="28"/>
          <w:vertAlign w:val="subscript"/>
        </w:rPr>
        <w:t>3</w:t>
      </w:r>
      <w:r w:rsidRPr="00C91311">
        <w:rPr>
          <w:rFonts w:ascii="Times New Roman" w:hAnsi="Times New Roman" w:cs="Times New Roman"/>
          <w:sz w:val="28"/>
          <w:szCs w:val="28"/>
        </w:rPr>
        <w:t xml:space="preserve"> / Р.А.Меджидов, С.М. Расулов // Журн. физ. химии. – 1979.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53, № 1.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191–192.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Kurosawa S. The Electrical Conductivity and the Phase Diagram of the Molten Tin-Tellurium System / S. Kurosawa, Y. Nakamura, M. Shimoji // J. Less-Common. Met. – 1980. – V. 70, № 1. – Р. 119–121.</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Rakotomavo J. Thermodynamic Properties of Liquid Tin-Tellu-rium Alloys at High Temperature / J. Rakotomavo, M. Baron, C. Petot // Metall. Trans. В. – 1981. – V. 12, № 3. – Р. 461–467.</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Дедегкаев Т.Т. Исследование области гомогенности твердых растворов (</w:t>
      </w:r>
      <w:r w:rsidRPr="00C91311">
        <w:rPr>
          <w:rFonts w:ascii="Times New Roman" w:hAnsi="Times New Roman" w:cs="Times New Roman"/>
          <w:sz w:val="28"/>
          <w:szCs w:val="28"/>
          <w:lang w:val="en-US"/>
        </w:rPr>
        <w:t>Pb</w:t>
      </w:r>
      <w:r w:rsidRPr="00C91311">
        <w:rPr>
          <w:rFonts w:ascii="Times New Roman" w:hAnsi="Times New Roman" w:cs="Times New Roman"/>
          <w:sz w:val="28"/>
          <w:szCs w:val="28"/>
          <w:vertAlign w:val="subscript"/>
        </w:rPr>
        <w:t>1-х</w:t>
      </w:r>
      <w:r w:rsidRPr="00C91311">
        <w:rPr>
          <w:rFonts w:ascii="Times New Roman" w:hAnsi="Times New Roman" w:cs="Times New Roman"/>
          <w:sz w:val="28"/>
          <w:szCs w:val="28"/>
          <w:lang w:val="en-US"/>
        </w:rPr>
        <w:t>Sn</w:t>
      </w:r>
      <w:r w:rsidRPr="00C91311">
        <w:rPr>
          <w:rFonts w:ascii="Times New Roman" w:hAnsi="Times New Roman" w:cs="Times New Roman"/>
          <w:sz w:val="28"/>
          <w:szCs w:val="28"/>
          <w:vertAlign w:val="subscript"/>
        </w:rPr>
        <w:t>х</w:t>
      </w:r>
      <w:r w:rsidRPr="00C91311">
        <w:rPr>
          <w:rFonts w:ascii="Times New Roman" w:hAnsi="Times New Roman" w:cs="Times New Roman"/>
          <w:sz w:val="28"/>
          <w:szCs w:val="28"/>
        </w:rPr>
        <w:t>)</w:t>
      </w:r>
      <w:r w:rsidRPr="00C91311">
        <w:rPr>
          <w:rFonts w:ascii="Times New Roman" w:hAnsi="Times New Roman" w:cs="Times New Roman"/>
          <w:sz w:val="28"/>
          <w:szCs w:val="28"/>
          <w:vertAlign w:val="subscript"/>
        </w:rPr>
        <w:t>1-</w:t>
      </w:r>
      <w:r w:rsidRPr="00C91311">
        <w:rPr>
          <w:rFonts w:ascii="Times New Roman" w:hAnsi="Times New Roman" w:cs="Times New Roman"/>
          <w:sz w:val="28"/>
          <w:szCs w:val="28"/>
          <w:vertAlign w:val="subscript"/>
          <w:lang w:val="en-US"/>
        </w:rPr>
        <w:t>y</w:t>
      </w:r>
      <w:r w:rsidRPr="00C91311">
        <w:rPr>
          <w:rFonts w:ascii="Times New Roman" w:hAnsi="Times New Roman" w:cs="Times New Roman"/>
          <w:sz w:val="28"/>
          <w:szCs w:val="28"/>
          <w:lang w:val="en-US"/>
        </w:rPr>
        <w:t>Te</w:t>
      </w:r>
      <w:r w:rsidRPr="00C91311">
        <w:rPr>
          <w:rFonts w:ascii="Times New Roman" w:hAnsi="Times New Roman" w:cs="Times New Roman"/>
          <w:sz w:val="28"/>
          <w:szCs w:val="28"/>
          <w:vertAlign w:val="subscript"/>
        </w:rPr>
        <w:t>у</w:t>
      </w:r>
      <w:r w:rsidRPr="00C91311">
        <w:rPr>
          <w:rFonts w:ascii="Times New Roman" w:hAnsi="Times New Roman" w:cs="Times New Roman"/>
          <w:sz w:val="28"/>
          <w:szCs w:val="28"/>
        </w:rPr>
        <w:t xml:space="preserve"> / Т.Т. Дедегкаев, Н.Е Мокроусов, В.А. Мошников, Д.А.</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Яськов // Деп. ВИНИТИ 21.10.82, № 5683-8.2. – 19</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Сидоров Ю.Г. Ассоциация и активность компонентов в расплавах системы </w:t>
      </w:r>
      <w:r w:rsidRPr="00C91311">
        <w:rPr>
          <w:rFonts w:ascii="Times New Roman" w:hAnsi="Times New Roman" w:cs="Times New Roman"/>
          <w:sz w:val="28"/>
          <w:szCs w:val="28"/>
          <w:lang w:val="en-US"/>
        </w:rPr>
        <w:t>Pb</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Te</w:t>
      </w:r>
      <w:r w:rsidRPr="00C91311">
        <w:rPr>
          <w:rFonts w:ascii="Times New Roman" w:hAnsi="Times New Roman" w:cs="Times New Roman"/>
          <w:sz w:val="28"/>
          <w:szCs w:val="28"/>
        </w:rPr>
        <w:t xml:space="preserve"> / Ю.Г. Сидоров, И.В.Сабинина, Л.Ф. Васильева // Журн. физ. химии. – 1982.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56, №5.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1166–1170.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Хариф Я.Л. Расчет диаграмм фазовых равновесий в системах </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Te</w:t>
      </w:r>
      <w:r w:rsidRPr="00C91311">
        <w:rPr>
          <w:rFonts w:ascii="Times New Roman" w:hAnsi="Times New Roman" w:cs="Times New Roman"/>
          <w:sz w:val="28"/>
          <w:szCs w:val="28"/>
        </w:rPr>
        <w:t xml:space="preserve"> и </w:t>
      </w:r>
      <w:r w:rsidRPr="00C91311">
        <w:rPr>
          <w:rFonts w:ascii="Times New Roman" w:hAnsi="Times New Roman" w:cs="Times New Roman"/>
          <w:sz w:val="28"/>
          <w:szCs w:val="28"/>
          <w:lang w:val="en-US"/>
        </w:rPr>
        <w:t>Pb</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w:t>
      </w:r>
      <w:r w:rsidRPr="00C91311">
        <w:rPr>
          <w:rFonts w:ascii="Times New Roman" w:hAnsi="Times New Roman" w:cs="Times New Roman"/>
          <w:sz w:val="28"/>
          <w:szCs w:val="28"/>
          <w:lang w:val="en-US"/>
        </w:rPr>
        <w:t>Te</w:t>
      </w:r>
      <w:r w:rsidRPr="00C91311">
        <w:rPr>
          <w:rFonts w:ascii="Times New Roman" w:hAnsi="Times New Roman" w:cs="Times New Roman"/>
          <w:sz w:val="28"/>
          <w:szCs w:val="28"/>
        </w:rPr>
        <w:t xml:space="preserve"> / Я.Л. Хариф, П.В. Ковтуненко, А.А. Майер, И.Х. Аветисов // Журн. физ. химии. – 1982.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56, № 9.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2313–2315.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Глазов</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В.М. Исследование термической стабильности теллуридов </w:t>
      </w:r>
      <w:r w:rsidRPr="00C91311">
        <w:rPr>
          <w:rFonts w:ascii="Times New Roman" w:hAnsi="Times New Roman" w:cs="Times New Roman"/>
          <w:sz w:val="28"/>
          <w:szCs w:val="28"/>
          <w:lang w:val="en-US"/>
        </w:rPr>
        <w:t>Ge</w:t>
      </w:r>
      <w:r w:rsidRPr="00C91311">
        <w:rPr>
          <w:rFonts w:ascii="Times New Roman" w:hAnsi="Times New Roman" w:cs="Times New Roman"/>
          <w:sz w:val="28"/>
          <w:szCs w:val="28"/>
        </w:rPr>
        <w:t xml:space="preserve">, </w:t>
      </w:r>
      <w:r w:rsidRPr="00C91311">
        <w:rPr>
          <w:rFonts w:ascii="Times New Roman" w:hAnsi="Times New Roman" w:cs="Times New Roman"/>
          <w:sz w:val="28"/>
          <w:szCs w:val="28"/>
          <w:lang w:val="en-US"/>
        </w:rPr>
        <w:t>Sn</w:t>
      </w:r>
      <w:r w:rsidRPr="00C91311">
        <w:rPr>
          <w:rFonts w:ascii="Times New Roman" w:hAnsi="Times New Roman" w:cs="Times New Roman"/>
          <w:sz w:val="28"/>
          <w:szCs w:val="28"/>
        </w:rPr>
        <w:t xml:space="preserve">, </w:t>
      </w:r>
      <w:r w:rsidRPr="00C91311">
        <w:rPr>
          <w:rFonts w:ascii="Times New Roman" w:hAnsi="Times New Roman" w:cs="Times New Roman"/>
          <w:sz w:val="28"/>
          <w:szCs w:val="28"/>
          <w:lang w:val="en-US"/>
        </w:rPr>
        <w:t>Pb</w:t>
      </w:r>
      <w:r w:rsidRPr="00C91311">
        <w:rPr>
          <w:rFonts w:ascii="Times New Roman" w:hAnsi="Times New Roman" w:cs="Times New Roman"/>
          <w:sz w:val="28"/>
          <w:szCs w:val="28"/>
        </w:rPr>
        <w:t xml:space="preserve"> на основе данных по кривизне ликвидуса и оценка термодинамических свойств растворов в соответствующих двойных системах / В.М. Глазов, Л.М. Павлова</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 xml:space="preserve"> // Журн. физ. химии. – 1983.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57, № 9.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2155–2162.</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 xml:space="preserve">Hsieh К.A Thermodynamic Analysis of the Tin-Tellurium System and Calculation of the Phase Diagram / К. Hsieh, M.S. Wei, Y.A. Chang // Z. Metallkd. – 1983. – V. 74, № 5. – Р. 330–337.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Oztalli І. How Many Phase Transitions in SnTe / І. Oztalli // Ferroelectrics. – 1984. – V. 54, №1–4. – Р. 665–668.</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 xml:space="preserve">Kаttner U. Optimization and Calculation of the Sn-Te System / U. Kаttner, H.L. Lukas, G. Petzow // J. Less-Common. Met. – 1985. – V. 114, № 1. – Р. 129–144. </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Лаптев С.А. Резонансная полоса вакансий олова и кинетические явления в </w:t>
      </w:r>
      <w:r w:rsidRPr="00C91311">
        <w:rPr>
          <w:rFonts w:ascii="Times New Roman" w:hAnsi="Times New Roman" w:cs="Times New Roman"/>
          <w:sz w:val="28"/>
          <w:szCs w:val="28"/>
          <w:lang w:val="en-US"/>
        </w:rPr>
        <w:t>SnTe</w:t>
      </w:r>
      <w:r w:rsidRPr="00C91311">
        <w:rPr>
          <w:rFonts w:ascii="Times New Roman" w:hAnsi="Times New Roman" w:cs="Times New Roman"/>
          <w:sz w:val="28"/>
          <w:szCs w:val="28"/>
        </w:rPr>
        <w:t xml:space="preserve"> / С.А. Лаптев, Е.И. Рогачева // Физ. электроника. – 1986. – Вып.</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32.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40–45.</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 xml:space="preserve">Рогачева Е.Г. Концентрационные зависимости свойств в области гомогенности </w:t>
      </w:r>
      <w:r w:rsidRPr="00C91311">
        <w:rPr>
          <w:rFonts w:ascii="Times New Roman" w:hAnsi="Times New Roman" w:cs="Times New Roman"/>
          <w:sz w:val="28"/>
          <w:szCs w:val="28"/>
          <w:lang w:val="en-US"/>
        </w:rPr>
        <w:t>SnTe</w:t>
      </w:r>
      <w:r w:rsidRPr="00C91311">
        <w:rPr>
          <w:rFonts w:ascii="Times New Roman" w:hAnsi="Times New Roman" w:cs="Times New Roman"/>
          <w:sz w:val="28"/>
          <w:szCs w:val="28"/>
        </w:rPr>
        <w:t xml:space="preserve"> / Е.И. Рогачева, Г.В. Горне, С.А. Лаптев и др. // Изв. АН СССР. Неорган. материалы. – 1986.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22, № 1.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41–44.</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Мержанов И.А. Оптимизация данных по термодинамическим свойствам и фазовой диаграмме системы олово-теллур / И.А. Мержанов, В.И. Горячева, В.А. Гейдршс // Вестн. МГУ. Сер. Химия. – 1988.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29, №</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5.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471–474.</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 xml:space="preserve">Sha Y.G. Explicit Incorporation of the Energy-Band Structure into and Analysis of the Defect Chemistry of PbTe and SnTe / Y.G. Sha, R.F. Brebrick // J. Electron. Mater. – 1989. – V. 18, № 3. – </w:t>
      </w:r>
      <w:r w:rsidRPr="00C91311">
        <w:rPr>
          <w:rFonts w:ascii="Times New Roman" w:hAnsi="Times New Roman" w:cs="Times New Roman"/>
          <w:sz w:val="28"/>
          <w:szCs w:val="28"/>
        </w:rPr>
        <w:t>Р</w:t>
      </w:r>
      <w:r w:rsidRPr="00C91311">
        <w:rPr>
          <w:rFonts w:ascii="Times New Roman" w:hAnsi="Times New Roman" w:cs="Times New Roman"/>
          <w:sz w:val="28"/>
          <w:szCs w:val="28"/>
          <w:lang w:val="en-US"/>
        </w:rPr>
        <w:t>. 421–443.</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Рогачева Е.Г. Область гомогенности монотеллурида олова / Е.И.</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Рогачева, Г.В. Горне, Н.К. Жигарева, А.Б. Иванова // Изв. АН СССР. Неорган. материалы. – 1991. – Т.</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27, № 1. – С.</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267–270.</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sz w:val="28"/>
          <w:szCs w:val="28"/>
        </w:rPr>
        <w:t>Абрикосов Н.Х. Полупроводниковые соединения, их получение и свойства / Н.Х. Абрикосов, В.Ф. Банкина, Л.В. Порецкая, Е. Скуднова, Л.Е.</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Шелимова – М.: Наука. – 1967. – 175</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color w:val="000000"/>
          <w:sz w:val="28"/>
          <w:szCs w:val="28"/>
        </w:rPr>
        <w:t>Фреїк Д.М.</w:t>
      </w:r>
      <w:r w:rsidRPr="00C91311">
        <w:rPr>
          <w:rFonts w:ascii="Times New Roman" w:hAnsi="Times New Roman" w:cs="Times New Roman"/>
          <w:sz w:val="28"/>
          <w:szCs w:val="28"/>
        </w:rPr>
        <w:t xml:space="preserve"> Кристалохімія і термодинаміка атомних дефектів у сполуках </w:t>
      </w:r>
      <w:r w:rsidRPr="00C91311">
        <w:rPr>
          <w:rFonts w:ascii="Times New Roman" w:hAnsi="Times New Roman" w:cs="Times New Roman"/>
          <w:sz w:val="28"/>
          <w:szCs w:val="28"/>
          <w:lang w:val="en-US"/>
        </w:rPr>
        <w:t>A</w:t>
      </w:r>
      <w:r w:rsidRPr="00C91311">
        <w:rPr>
          <w:rFonts w:ascii="Times New Roman" w:hAnsi="Times New Roman" w:cs="Times New Roman"/>
          <w:sz w:val="28"/>
          <w:szCs w:val="28"/>
          <w:vertAlign w:val="superscript"/>
          <w:lang w:val="en-US"/>
        </w:rPr>
        <w:t>IV</w:t>
      </w:r>
      <w:r w:rsidRPr="00C91311">
        <w:rPr>
          <w:rFonts w:ascii="Times New Roman" w:hAnsi="Times New Roman" w:cs="Times New Roman"/>
          <w:sz w:val="28"/>
          <w:szCs w:val="28"/>
          <w:lang w:val="en-US"/>
        </w:rPr>
        <w:t>B</w:t>
      </w:r>
      <w:r w:rsidRPr="00C91311">
        <w:rPr>
          <w:rFonts w:ascii="Times New Roman" w:hAnsi="Times New Roman" w:cs="Times New Roman"/>
          <w:sz w:val="28"/>
          <w:szCs w:val="28"/>
          <w:vertAlign w:val="superscript"/>
          <w:lang w:val="en-US"/>
        </w:rPr>
        <w:t>VI</w:t>
      </w:r>
      <w:r w:rsidRPr="00C91311">
        <w:rPr>
          <w:rFonts w:ascii="Times New Roman" w:hAnsi="Times New Roman" w:cs="Times New Roman"/>
          <w:sz w:val="28"/>
          <w:szCs w:val="28"/>
        </w:rPr>
        <w:t xml:space="preserve"> / Д.М. Фреїк, В.В. Прокопів, М.О. Галущак та ін. – Івано-Франківськ:</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Плай. – 2000. – 164</w:t>
      </w:r>
      <w:r w:rsidRPr="00C91311">
        <w:rPr>
          <w:rFonts w:ascii="Times New Roman" w:hAnsi="Times New Roman" w:cs="Times New Roman"/>
          <w:sz w:val="28"/>
          <w:szCs w:val="28"/>
          <w:lang w:val="en-US"/>
        </w:rPr>
        <w:t> </w:t>
      </w:r>
      <w:r w:rsidRPr="00C91311">
        <w:rPr>
          <w:rFonts w:ascii="Times New Roman" w:hAnsi="Times New Roman" w:cs="Times New Roman"/>
          <w:sz w:val="28"/>
          <w:szCs w:val="28"/>
        </w:rPr>
        <w:t>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sz w:val="28"/>
          <w:szCs w:val="28"/>
          <w:lang w:val="en-US"/>
        </w:rPr>
        <w:t>Baltrunas D. Effect of the deviation from Stoichiometry on the Mőssbauer Parameters of SnTe / D. Baltrunas, S. Motiejunas, E.I. Rogacheva // Phys. Stat. Sol. (a). – 1986. – V. 97. – P. 131–133.</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color w:val="000000"/>
          <w:sz w:val="28"/>
          <w:szCs w:val="28"/>
        </w:rPr>
      </w:pPr>
      <w:r w:rsidRPr="00C91311">
        <w:rPr>
          <w:rFonts w:ascii="Times New Roman" w:hAnsi="Times New Roman" w:cs="Times New Roman"/>
          <w:color w:val="000000"/>
          <w:sz w:val="28"/>
          <w:szCs w:val="28"/>
        </w:rPr>
        <w:t>Смородина Т.А. Использование методов эмиссионной спектроскопии для определения величины эффективного переноса заряда и степени ионности халькогенидов свинца, олова и германия / Т.А.</w:t>
      </w:r>
      <w:r w:rsidRPr="00C91311">
        <w:rPr>
          <w:rFonts w:ascii="Times New Roman" w:hAnsi="Times New Roman" w:cs="Times New Roman"/>
          <w:color w:val="000000"/>
          <w:sz w:val="28"/>
          <w:szCs w:val="28"/>
          <w:lang w:val="en-US"/>
        </w:rPr>
        <w:t> </w:t>
      </w:r>
      <w:r w:rsidRPr="00C91311">
        <w:rPr>
          <w:rFonts w:ascii="Times New Roman" w:hAnsi="Times New Roman" w:cs="Times New Roman"/>
          <w:color w:val="000000"/>
          <w:sz w:val="28"/>
          <w:szCs w:val="28"/>
        </w:rPr>
        <w:t>Смородина, А.И.</w:t>
      </w:r>
      <w:r w:rsidRPr="00C91311">
        <w:rPr>
          <w:rFonts w:ascii="Times New Roman" w:hAnsi="Times New Roman" w:cs="Times New Roman"/>
          <w:color w:val="000000"/>
          <w:sz w:val="28"/>
          <w:szCs w:val="28"/>
          <w:lang w:val="en-US"/>
        </w:rPr>
        <w:t> </w:t>
      </w:r>
      <w:r w:rsidRPr="00C91311">
        <w:rPr>
          <w:rFonts w:ascii="Times New Roman" w:hAnsi="Times New Roman" w:cs="Times New Roman"/>
          <w:color w:val="000000"/>
          <w:sz w:val="28"/>
          <w:szCs w:val="28"/>
        </w:rPr>
        <w:t>Цуранов // Изв. АН СССР. Неорган. материалы. – 1984. – Т. 20, №</w:t>
      </w:r>
      <w:r w:rsidRPr="00C91311">
        <w:rPr>
          <w:rFonts w:ascii="Times New Roman" w:hAnsi="Times New Roman" w:cs="Times New Roman"/>
          <w:color w:val="000000"/>
          <w:sz w:val="28"/>
          <w:szCs w:val="28"/>
          <w:lang w:val="en-US"/>
        </w:rPr>
        <w:t> </w:t>
      </w:r>
      <w:r w:rsidRPr="00C91311">
        <w:rPr>
          <w:rFonts w:ascii="Times New Roman" w:hAnsi="Times New Roman" w:cs="Times New Roman"/>
          <w:color w:val="000000"/>
          <w:sz w:val="28"/>
          <w:szCs w:val="28"/>
        </w:rPr>
        <w:t>8. – С. 1358–1361.</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91311">
        <w:rPr>
          <w:rFonts w:ascii="Times New Roman" w:hAnsi="Times New Roman" w:cs="Times New Roman"/>
          <w:iCs/>
          <w:sz w:val="28"/>
          <w:szCs w:val="28"/>
          <w:lang w:val="en-US"/>
        </w:rPr>
        <w:t>Shirley D.A.</w:t>
      </w:r>
      <w:r w:rsidRPr="00C91311">
        <w:rPr>
          <w:rFonts w:ascii="Times New Roman" w:hAnsi="Times New Roman" w:cs="Times New Roman"/>
          <w:sz w:val="28"/>
          <w:szCs w:val="28"/>
          <w:lang w:val="en-US"/>
        </w:rPr>
        <w:t xml:space="preserve"> Electron spectroscopy for chemical analysis. </w:t>
      </w:r>
      <w:r w:rsidRPr="00C91311">
        <w:rPr>
          <w:rFonts w:ascii="Times New Roman" w:hAnsi="Times New Roman" w:cs="Times New Roman"/>
          <w:sz w:val="28"/>
          <w:szCs w:val="28"/>
          <w:lang w:val="en-US"/>
        </w:rPr>
        <w:sym w:font="Symbol" w:char="F02D"/>
      </w:r>
      <w:r w:rsidRPr="00C91311">
        <w:rPr>
          <w:rFonts w:ascii="Times New Roman" w:hAnsi="Times New Roman" w:cs="Times New Roman"/>
          <w:sz w:val="28"/>
          <w:szCs w:val="28"/>
          <w:lang w:val="en-US"/>
        </w:rPr>
        <w:t xml:space="preserve"> Adv. Chem. Phys. </w:t>
      </w:r>
      <w:r w:rsidRPr="00C91311">
        <w:rPr>
          <w:rFonts w:ascii="Times New Roman" w:hAnsi="Times New Roman" w:cs="Times New Roman"/>
          <w:sz w:val="28"/>
          <w:szCs w:val="28"/>
          <w:lang w:val="en-US"/>
        </w:rPr>
        <w:sym w:font="Symbol" w:char="F02D"/>
      </w:r>
      <w:r w:rsidRPr="00C91311">
        <w:rPr>
          <w:rFonts w:ascii="Times New Roman" w:hAnsi="Times New Roman" w:cs="Times New Roman"/>
          <w:sz w:val="28"/>
          <w:szCs w:val="28"/>
          <w:lang w:val="en-US"/>
        </w:rPr>
        <w:t xml:space="preserve"> 1973. </w:t>
      </w:r>
      <w:r w:rsidRPr="00C91311">
        <w:rPr>
          <w:rFonts w:ascii="Times New Roman" w:hAnsi="Times New Roman" w:cs="Times New Roman"/>
          <w:sz w:val="28"/>
          <w:szCs w:val="28"/>
          <w:lang w:val="en-US"/>
        </w:rPr>
        <w:sym w:font="Symbol" w:char="F02D"/>
      </w:r>
      <w:r w:rsidRPr="00C91311">
        <w:rPr>
          <w:rFonts w:ascii="Times New Roman" w:hAnsi="Times New Roman" w:cs="Times New Roman"/>
          <w:sz w:val="28"/>
          <w:szCs w:val="28"/>
          <w:lang w:val="en-US"/>
        </w:rPr>
        <w:t xml:space="preserve"> V. 23. </w:t>
      </w:r>
      <w:r w:rsidRPr="00C91311">
        <w:rPr>
          <w:rFonts w:ascii="Times New Roman" w:hAnsi="Times New Roman" w:cs="Times New Roman"/>
          <w:sz w:val="28"/>
          <w:szCs w:val="28"/>
          <w:lang w:val="en-US"/>
        </w:rPr>
        <w:sym w:font="Symbol" w:char="F02D"/>
      </w:r>
      <w:r w:rsidRPr="00C91311">
        <w:rPr>
          <w:rFonts w:ascii="Times New Roman" w:hAnsi="Times New Roman" w:cs="Times New Roman"/>
          <w:sz w:val="28"/>
          <w:szCs w:val="28"/>
          <w:lang w:val="en-US"/>
        </w:rPr>
        <w:t xml:space="preserve"> P. 86–90.</w:t>
      </w:r>
    </w:p>
    <w:p w:rsidR="00C91311" w:rsidRPr="00C91311" w:rsidRDefault="00C91311" w:rsidP="002C02B9">
      <w:pPr>
        <w:numPr>
          <w:ilvl w:val="0"/>
          <w:numId w:val="13"/>
        </w:numPr>
        <w:spacing w:after="0" w:line="360" w:lineRule="auto"/>
        <w:jc w:val="both"/>
        <w:rPr>
          <w:rFonts w:ascii="Times New Roman" w:hAnsi="Times New Roman" w:cs="Times New Roman"/>
          <w:sz w:val="28"/>
          <w:szCs w:val="28"/>
        </w:rPr>
      </w:pPr>
      <w:r w:rsidRPr="00C91311">
        <w:rPr>
          <w:rFonts w:ascii="Times New Roman" w:hAnsi="Times New Roman" w:cs="Times New Roman"/>
          <w:iCs/>
          <w:sz w:val="28"/>
          <w:szCs w:val="28"/>
        </w:rPr>
        <w:t>Кораблев В.В.</w:t>
      </w:r>
      <w:r w:rsidRPr="00C91311">
        <w:rPr>
          <w:rFonts w:ascii="Times New Roman" w:hAnsi="Times New Roman" w:cs="Times New Roman"/>
          <w:sz w:val="28"/>
          <w:szCs w:val="28"/>
        </w:rPr>
        <w:t xml:space="preserve"> Электронная оже-спектроскопия. </w:t>
      </w:r>
      <w:r w:rsidRPr="00C91311">
        <w:rPr>
          <w:rFonts w:ascii="Times New Roman" w:hAnsi="Times New Roman" w:cs="Times New Roman"/>
          <w:sz w:val="28"/>
          <w:szCs w:val="28"/>
        </w:rPr>
        <w:sym w:font="Symbol" w:char="F02D"/>
      </w:r>
      <w:r w:rsidRPr="00C91311">
        <w:rPr>
          <w:rFonts w:ascii="Times New Roman" w:hAnsi="Times New Roman" w:cs="Times New Roman"/>
          <w:sz w:val="28"/>
          <w:szCs w:val="28"/>
        </w:rPr>
        <w:t xml:space="preserve"> Л.: Изд-во Ленинградского политехн. ин-та, 1973. </w:t>
      </w:r>
      <w:r w:rsidRPr="00C91311">
        <w:rPr>
          <w:rFonts w:ascii="Times New Roman" w:hAnsi="Times New Roman" w:cs="Times New Roman"/>
          <w:sz w:val="28"/>
          <w:szCs w:val="28"/>
        </w:rPr>
        <w:sym w:font="Symbol" w:char="F02D"/>
      </w:r>
      <w:r w:rsidRPr="00C91311">
        <w:rPr>
          <w:rFonts w:ascii="Times New Roman" w:hAnsi="Times New Roman" w:cs="Times New Roman"/>
          <w:sz w:val="28"/>
          <w:szCs w:val="28"/>
        </w:rPr>
        <w:t xml:space="preserve"> 53 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iCs/>
          <w:color w:val="000000"/>
          <w:sz w:val="28"/>
          <w:szCs w:val="28"/>
        </w:rPr>
        <w:t>Шелимова Л.Е., Томашик В.Н.</w:t>
      </w:r>
      <w:r w:rsidRPr="00C91311">
        <w:rPr>
          <w:rFonts w:ascii="Times New Roman" w:hAnsi="Times New Roman" w:cs="Times New Roman"/>
          <w:color w:val="000000"/>
          <w:sz w:val="28"/>
          <w:szCs w:val="28"/>
        </w:rPr>
        <w:t xml:space="preserve"> Диаграмы состояния в полупроводниковом материаловедении. Системы на основе халькогенидов </w:t>
      </w:r>
      <w:r w:rsidRPr="00C91311">
        <w:rPr>
          <w:rFonts w:ascii="Times New Roman" w:hAnsi="Times New Roman" w:cs="Times New Roman"/>
          <w:color w:val="000000"/>
          <w:sz w:val="28"/>
          <w:szCs w:val="28"/>
          <w:lang w:val="en-US"/>
        </w:rPr>
        <w:t>Si</w:t>
      </w:r>
      <w:r w:rsidRPr="00C91311">
        <w:rPr>
          <w:rFonts w:ascii="Times New Roman" w:hAnsi="Times New Roman" w:cs="Times New Roman"/>
          <w:color w:val="000000"/>
          <w:sz w:val="28"/>
          <w:szCs w:val="28"/>
        </w:rPr>
        <w:t xml:space="preserve">, </w:t>
      </w:r>
      <w:r w:rsidRPr="00C91311">
        <w:rPr>
          <w:rFonts w:ascii="Times New Roman" w:hAnsi="Times New Roman" w:cs="Times New Roman"/>
          <w:color w:val="000000"/>
          <w:sz w:val="28"/>
          <w:szCs w:val="28"/>
          <w:lang w:val="en-US"/>
        </w:rPr>
        <w:t>Ge</w:t>
      </w:r>
      <w:r w:rsidRPr="00C91311">
        <w:rPr>
          <w:rFonts w:ascii="Times New Roman" w:hAnsi="Times New Roman" w:cs="Times New Roman"/>
          <w:color w:val="000000"/>
          <w:sz w:val="28"/>
          <w:szCs w:val="28"/>
        </w:rPr>
        <w:t xml:space="preserve">, </w:t>
      </w:r>
      <w:r w:rsidRPr="00C91311">
        <w:rPr>
          <w:rFonts w:ascii="Times New Roman" w:hAnsi="Times New Roman" w:cs="Times New Roman"/>
          <w:color w:val="000000"/>
          <w:sz w:val="28"/>
          <w:szCs w:val="28"/>
          <w:lang w:val="en-US"/>
        </w:rPr>
        <w:t>Sn</w:t>
      </w:r>
      <w:r w:rsidRPr="00C91311">
        <w:rPr>
          <w:rFonts w:ascii="Times New Roman" w:hAnsi="Times New Roman" w:cs="Times New Roman"/>
          <w:color w:val="000000"/>
          <w:sz w:val="28"/>
          <w:szCs w:val="28"/>
        </w:rPr>
        <w:t xml:space="preserve">, </w:t>
      </w:r>
      <w:r w:rsidRPr="00C91311">
        <w:rPr>
          <w:rFonts w:ascii="Times New Roman" w:hAnsi="Times New Roman" w:cs="Times New Roman"/>
          <w:color w:val="000000"/>
          <w:sz w:val="28"/>
          <w:szCs w:val="28"/>
          <w:lang w:val="en-US"/>
        </w:rPr>
        <w:t>Pb</w:t>
      </w:r>
      <w:r w:rsidRPr="00C91311">
        <w:rPr>
          <w:rFonts w:ascii="Times New Roman" w:hAnsi="Times New Roman" w:cs="Times New Roman"/>
          <w:color w:val="000000"/>
          <w:sz w:val="28"/>
          <w:szCs w:val="28"/>
        </w:rPr>
        <w:t>. – М.: Наука, 1991. – 172 с.</w:t>
      </w:r>
    </w:p>
    <w:p w:rsidR="00C91311" w:rsidRPr="00C91311"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iCs/>
          <w:sz w:val="28"/>
          <w:szCs w:val="28"/>
          <w:lang w:val="en-US"/>
        </w:rPr>
        <w:t>Blend</w:t>
      </w:r>
      <w:r w:rsidRPr="00C91311">
        <w:rPr>
          <w:rFonts w:ascii="Times New Roman" w:hAnsi="Times New Roman" w:cs="Times New Roman"/>
          <w:iCs/>
          <w:sz w:val="28"/>
          <w:szCs w:val="28"/>
        </w:rPr>
        <w:t xml:space="preserve"> </w:t>
      </w:r>
      <w:r w:rsidRPr="00C91311">
        <w:rPr>
          <w:rFonts w:ascii="Times New Roman" w:hAnsi="Times New Roman" w:cs="Times New Roman"/>
          <w:iCs/>
          <w:sz w:val="28"/>
          <w:szCs w:val="28"/>
          <w:lang w:val="en-US"/>
        </w:rPr>
        <w:t>J</w:t>
      </w:r>
      <w:r w:rsidRPr="00C91311">
        <w:rPr>
          <w:rFonts w:ascii="Times New Roman" w:hAnsi="Times New Roman" w:cs="Times New Roman"/>
          <w:iCs/>
          <w:sz w:val="28"/>
          <w:szCs w:val="28"/>
        </w:rPr>
        <w:t xml:space="preserve">., </w:t>
      </w:r>
      <w:r w:rsidRPr="00C91311">
        <w:rPr>
          <w:rFonts w:ascii="Times New Roman" w:hAnsi="Times New Roman" w:cs="Times New Roman"/>
          <w:iCs/>
          <w:sz w:val="28"/>
          <w:szCs w:val="28"/>
          <w:lang w:val="en-US"/>
        </w:rPr>
        <w:t>Thomas</w:t>
      </w:r>
      <w:r w:rsidRPr="00C91311">
        <w:rPr>
          <w:rFonts w:ascii="Times New Roman" w:hAnsi="Times New Roman" w:cs="Times New Roman"/>
          <w:iCs/>
          <w:sz w:val="28"/>
          <w:szCs w:val="28"/>
        </w:rPr>
        <w:t xml:space="preserve"> </w:t>
      </w:r>
      <w:r w:rsidRPr="00C91311">
        <w:rPr>
          <w:rFonts w:ascii="Times New Roman" w:hAnsi="Times New Roman" w:cs="Times New Roman"/>
          <w:iCs/>
          <w:sz w:val="28"/>
          <w:szCs w:val="28"/>
          <w:lang w:val="en-US"/>
        </w:rPr>
        <w:t>M</w:t>
      </w:r>
      <w:r w:rsidRPr="00C91311">
        <w:rPr>
          <w:rFonts w:ascii="Times New Roman" w:hAnsi="Times New Roman" w:cs="Times New Roman"/>
          <w:iCs/>
          <w:sz w:val="28"/>
          <w:szCs w:val="28"/>
        </w:rPr>
        <w:t>., Вирченко В., Кузьмин В., Ткаченка Т.</w:t>
      </w:r>
      <w:r w:rsidRPr="00C91311">
        <w:rPr>
          <w:rFonts w:ascii="Times New Roman" w:hAnsi="Times New Roman" w:cs="Times New Roman"/>
          <w:sz w:val="28"/>
          <w:szCs w:val="28"/>
        </w:rPr>
        <w:t xml:space="preserve"> Нецентральные атомы в полупроводниках </w:t>
      </w:r>
      <w:r w:rsidRPr="00C91311">
        <w:rPr>
          <w:rFonts w:ascii="Times New Roman" w:hAnsi="Times New Roman" w:cs="Times New Roman"/>
          <w:sz w:val="28"/>
          <w:szCs w:val="28"/>
          <w:lang w:val="en-US"/>
        </w:rPr>
        <w:t>A</w:t>
      </w:r>
      <w:r w:rsidRPr="00C91311">
        <w:rPr>
          <w:rFonts w:ascii="Times New Roman" w:hAnsi="Times New Roman" w:cs="Times New Roman"/>
          <w:sz w:val="28"/>
          <w:szCs w:val="28"/>
          <w:vertAlign w:val="superscript"/>
          <w:lang w:val="en-US"/>
        </w:rPr>
        <w:t>IV</w:t>
      </w:r>
      <w:r w:rsidRPr="00C91311">
        <w:rPr>
          <w:rFonts w:ascii="Times New Roman" w:hAnsi="Times New Roman" w:cs="Times New Roman"/>
          <w:sz w:val="28"/>
          <w:szCs w:val="28"/>
          <w:lang w:val="en-US"/>
        </w:rPr>
        <w:t>B</w:t>
      </w:r>
      <w:r w:rsidRPr="00C91311">
        <w:rPr>
          <w:rFonts w:ascii="Times New Roman" w:hAnsi="Times New Roman" w:cs="Times New Roman"/>
          <w:sz w:val="28"/>
          <w:szCs w:val="28"/>
          <w:vertAlign w:val="superscript"/>
          <w:lang w:val="en-US"/>
        </w:rPr>
        <w:t>VI</w:t>
      </w:r>
      <w:r w:rsidRPr="00C91311">
        <w:rPr>
          <w:rFonts w:ascii="Times New Roman" w:hAnsi="Times New Roman" w:cs="Times New Roman"/>
          <w:sz w:val="28"/>
          <w:szCs w:val="28"/>
        </w:rPr>
        <w:t xml:space="preserve"> по данным мессбауэровской спектроскопии. //ФТП. – 2001. – Т. 35, №1. – С. 15–20.</w:t>
      </w:r>
    </w:p>
    <w:p w:rsidR="002C02B9" w:rsidRPr="002C02B9" w:rsidRDefault="00C91311" w:rsidP="002C02B9">
      <w:pPr>
        <w:numPr>
          <w:ilvl w:val="0"/>
          <w:numId w:val="13"/>
        </w:numPr>
        <w:tabs>
          <w:tab w:val="left" w:pos="1134"/>
        </w:tabs>
        <w:spacing w:after="0" w:line="360" w:lineRule="auto"/>
        <w:jc w:val="both"/>
        <w:rPr>
          <w:rFonts w:ascii="Times New Roman" w:hAnsi="Times New Roman" w:cs="Times New Roman"/>
          <w:sz w:val="28"/>
          <w:szCs w:val="28"/>
        </w:rPr>
      </w:pPr>
      <w:r w:rsidRPr="00C91311">
        <w:rPr>
          <w:rFonts w:ascii="Times New Roman" w:hAnsi="Times New Roman" w:cs="Times New Roman"/>
          <w:iCs/>
          <w:sz w:val="28"/>
          <w:szCs w:val="28"/>
        </w:rPr>
        <w:t>Фреїк Д.М. Термодинаміка власних точкових дефектів кадмій телуриду на межі області гомогенності / Д.М. Фреїк, І.В. Горічок, В.В. Прокопів (мол.) // Хімія металів і сплавів. – 2011. – Т. 4, № 3/4. С. 223–228.</w:t>
      </w:r>
    </w:p>
    <w:p w:rsidR="00C91311" w:rsidRPr="002C02B9" w:rsidRDefault="00C91311" w:rsidP="005A785B">
      <w:pPr>
        <w:numPr>
          <w:ilvl w:val="0"/>
          <w:numId w:val="13"/>
        </w:numPr>
        <w:tabs>
          <w:tab w:val="left" w:pos="1134"/>
        </w:tabs>
        <w:spacing w:after="0" w:line="360" w:lineRule="auto"/>
        <w:jc w:val="both"/>
        <w:rPr>
          <w:rFonts w:ascii="Times New Roman" w:hAnsi="Times New Roman" w:cs="Times New Roman"/>
          <w:sz w:val="28"/>
          <w:szCs w:val="28"/>
        </w:rPr>
      </w:pPr>
      <w:r w:rsidRPr="002C02B9">
        <w:rPr>
          <w:rFonts w:ascii="Times New Roman" w:hAnsi="Times New Roman" w:cs="Times New Roman"/>
          <w:iCs/>
          <w:sz w:val="28"/>
          <w:szCs w:val="28"/>
        </w:rPr>
        <w:t xml:space="preserve">Прокопів В.В. (мол.). Область гомогенності та квазіхімія власних точкових дефектів у тонких </w:t>
      </w:r>
      <w:proofErr w:type="gramStart"/>
      <w:r w:rsidRPr="002C02B9">
        <w:rPr>
          <w:rFonts w:ascii="Times New Roman" w:hAnsi="Times New Roman" w:cs="Times New Roman"/>
          <w:iCs/>
          <w:sz w:val="28"/>
          <w:szCs w:val="28"/>
        </w:rPr>
        <w:t>пл</w:t>
      </w:r>
      <w:proofErr w:type="gramEnd"/>
      <w:r w:rsidRPr="002C02B9">
        <w:rPr>
          <w:rFonts w:ascii="Times New Roman" w:hAnsi="Times New Roman" w:cs="Times New Roman"/>
          <w:iCs/>
          <w:sz w:val="28"/>
          <w:szCs w:val="28"/>
        </w:rPr>
        <w:t xml:space="preserve">івках станум телуриду, вирощених з парової фази / В.В. Прокопів (мол.) // Фізика і хімія твердого </w:t>
      </w:r>
      <w:proofErr w:type="gramStart"/>
      <w:r w:rsidRPr="002C02B9">
        <w:rPr>
          <w:rFonts w:ascii="Times New Roman" w:hAnsi="Times New Roman" w:cs="Times New Roman"/>
          <w:iCs/>
          <w:sz w:val="28"/>
          <w:szCs w:val="28"/>
        </w:rPr>
        <w:t>тіла</w:t>
      </w:r>
      <w:proofErr w:type="gramEnd"/>
      <w:r w:rsidRPr="002C02B9">
        <w:rPr>
          <w:rFonts w:ascii="Times New Roman" w:hAnsi="Times New Roman" w:cs="Times New Roman"/>
          <w:iCs/>
          <w:sz w:val="28"/>
          <w:szCs w:val="28"/>
        </w:rPr>
        <w:t>. – 2011. – Т. 12, № 2. С. 438–444.</w:t>
      </w:r>
    </w:p>
    <w:p w:rsidR="00C91311" w:rsidRPr="000239FE" w:rsidRDefault="00C91311" w:rsidP="002C02B9">
      <w:pPr>
        <w:numPr>
          <w:ilvl w:val="0"/>
          <w:numId w:val="13"/>
        </w:numPr>
        <w:spacing w:after="0" w:line="360" w:lineRule="auto"/>
        <w:jc w:val="both"/>
        <w:rPr>
          <w:rFonts w:ascii="Times New Roman" w:hAnsi="Times New Roman" w:cs="Times New Roman"/>
          <w:iCs/>
          <w:sz w:val="28"/>
          <w:szCs w:val="28"/>
        </w:rPr>
      </w:pPr>
      <w:r w:rsidRPr="00C91311">
        <w:rPr>
          <w:rFonts w:ascii="Times New Roman" w:hAnsi="Times New Roman" w:cs="Times New Roman"/>
          <w:iCs/>
          <w:sz w:val="28"/>
          <w:szCs w:val="28"/>
        </w:rPr>
        <w:t>Прокопів В.В. (мол.). Дефектоутворення у тонких плівках станум телу</w:t>
      </w:r>
      <w:r w:rsidRPr="00C91311">
        <w:rPr>
          <w:rFonts w:ascii="Times New Roman" w:hAnsi="Times New Roman" w:cs="Times New Roman"/>
          <w:iCs/>
          <w:sz w:val="28"/>
          <w:szCs w:val="28"/>
        </w:rPr>
        <w:softHyphen/>
        <w:t>риду при їх вирощуванні з парової фази / В.В. Прокопів (мол.) // Вісник При</w:t>
      </w:r>
      <w:r w:rsidRPr="00C91311">
        <w:rPr>
          <w:rFonts w:ascii="Times New Roman" w:hAnsi="Times New Roman" w:cs="Times New Roman"/>
          <w:iCs/>
          <w:sz w:val="28"/>
          <w:szCs w:val="28"/>
        </w:rPr>
        <w:softHyphen/>
        <w:t xml:space="preserve">карпатського національного університету імені </w:t>
      </w:r>
      <w:r w:rsidRPr="000239FE">
        <w:rPr>
          <w:rFonts w:ascii="Times New Roman" w:hAnsi="Times New Roman" w:cs="Times New Roman"/>
          <w:iCs/>
          <w:sz w:val="28"/>
          <w:szCs w:val="28"/>
        </w:rPr>
        <w:t>Василя Стефаника. Серія Хімія. – 2011. – Вип. XII. – С. 119–123.</w:t>
      </w:r>
    </w:p>
    <w:p w:rsidR="000239FE" w:rsidRPr="002F2863" w:rsidRDefault="000239FE"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0239FE">
        <w:rPr>
          <w:rFonts w:ascii="Times New Roman" w:hAnsi="Times New Roman" w:cs="Times New Roman"/>
          <w:sz w:val="28"/>
          <w:szCs w:val="28"/>
          <w:lang w:val="en-US"/>
        </w:rPr>
        <w:t xml:space="preserve">Grill R. High-temperature defect structure of Cd- and Te-rich CdTe / R. Grill, J. Franc, P. Höschl a. oth. // IEEE Transactions on Nuclear Science. –2002. –V. 49, </w:t>
      </w:r>
      <w:r w:rsidRPr="000239FE">
        <w:rPr>
          <w:rFonts w:ascii="Times New Roman" w:hAnsi="Times New Roman" w:cs="Times New Roman"/>
          <w:sz w:val="28"/>
          <w:szCs w:val="28"/>
          <w:lang w:val="en-GB"/>
        </w:rPr>
        <w:t>№</w:t>
      </w:r>
      <w:r w:rsidRPr="000239FE">
        <w:rPr>
          <w:rFonts w:ascii="Times New Roman" w:hAnsi="Times New Roman" w:cs="Times New Roman"/>
          <w:sz w:val="28"/>
          <w:szCs w:val="28"/>
          <w:lang w:val="en-US"/>
        </w:rPr>
        <w:t xml:space="preserve">. </w:t>
      </w:r>
      <w:r w:rsidRPr="002F2863">
        <w:rPr>
          <w:rFonts w:ascii="Times New Roman" w:hAnsi="Times New Roman" w:cs="Times New Roman"/>
          <w:sz w:val="28"/>
          <w:szCs w:val="28"/>
          <w:lang w:val="en-US"/>
        </w:rPr>
        <w:t xml:space="preserve">3. – </w:t>
      </w:r>
      <w:r w:rsidRPr="000239FE">
        <w:rPr>
          <w:rFonts w:ascii="Times New Roman" w:hAnsi="Times New Roman" w:cs="Times New Roman"/>
          <w:sz w:val="28"/>
          <w:szCs w:val="28"/>
        </w:rPr>
        <w:t>Р</w:t>
      </w:r>
      <w:r w:rsidRPr="002F2863">
        <w:rPr>
          <w:rFonts w:ascii="Times New Roman" w:hAnsi="Times New Roman" w:cs="Times New Roman"/>
          <w:sz w:val="28"/>
          <w:szCs w:val="28"/>
          <w:lang w:val="en-US"/>
        </w:rPr>
        <w:t>. 1270–1274.</w:t>
      </w:r>
    </w:p>
    <w:p w:rsidR="002C02B9" w:rsidRPr="002C02B9" w:rsidRDefault="009E64CF" w:rsidP="002C02B9">
      <w:pPr>
        <w:numPr>
          <w:ilvl w:val="0"/>
          <w:numId w:val="13"/>
        </w:numPr>
        <w:tabs>
          <w:tab w:val="left" w:pos="1134"/>
        </w:tabs>
        <w:spacing w:after="0" w:line="360" w:lineRule="auto"/>
        <w:jc w:val="both"/>
        <w:rPr>
          <w:rFonts w:ascii="Times New Roman" w:hAnsi="Times New Roman" w:cs="Times New Roman"/>
          <w:sz w:val="28"/>
          <w:szCs w:val="28"/>
        </w:rPr>
      </w:pPr>
      <w:r w:rsidRPr="009E64CF">
        <w:rPr>
          <w:rFonts w:ascii="Times New Roman" w:hAnsi="Times New Roman" w:cs="Times New Roman"/>
          <w:sz w:val="28"/>
          <w:szCs w:val="28"/>
        </w:rPr>
        <w:t>Медведев С.А. Физика и химия соединений А</w:t>
      </w:r>
      <w:r w:rsidRPr="009E64CF">
        <w:rPr>
          <w:rFonts w:ascii="Times New Roman" w:hAnsi="Times New Roman" w:cs="Times New Roman"/>
          <w:sz w:val="28"/>
          <w:szCs w:val="28"/>
          <w:vertAlign w:val="superscript"/>
        </w:rPr>
        <w:t>II</w:t>
      </w:r>
      <w:r w:rsidRPr="009E64CF">
        <w:rPr>
          <w:rFonts w:ascii="Times New Roman" w:hAnsi="Times New Roman" w:cs="Times New Roman"/>
          <w:sz w:val="28"/>
          <w:szCs w:val="28"/>
        </w:rPr>
        <w:t>B</w:t>
      </w:r>
      <w:r w:rsidRPr="009E64CF">
        <w:rPr>
          <w:rFonts w:ascii="Times New Roman" w:hAnsi="Times New Roman" w:cs="Times New Roman"/>
          <w:sz w:val="28"/>
          <w:szCs w:val="28"/>
          <w:vertAlign w:val="superscript"/>
        </w:rPr>
        <w:t>VI</w:t>
      </w:r>
      <w:r w:rsidRPr="009E64CF">
        <w:rPr>
          <w:rFonts w:ascii="Times New Roman" w:hAnsi="Times New Roman" w:cs="Times New Roman"/>
          <w:sz w:val="28"/>
          <w:szCs w:val="28"/>
        </w:rPr>
        <w:t xml:space="preserve"> / С.А.</w:t>
      </w:r>
      <w:r w:rsidRPr="009E64CF">
        <w:rPr>
          <w:rFonts w:ascii="Times New Roman" w:hAnsi="Times New Roman" w:cs="Times New Roman"/>
          <w:sz w:val="28"/>
          <w:szCs w:val="28"/>
          <w:lang w:val="en-US"/>
        </w:rPr>
        <w:t> </w:t>
      </w:r>
      <w:r w:rsidRPr="009E64CF">
        <w:rPr>
          <w:rFonts w:ascii="Times New Roman" w:hAnsi="Times New Roman" w:cs="Times New Roman"/>
          <w:sz w:val="28"/>
          <w:szCs w:val="28"/>
        </w:rPr>
        <w:t xml:space="preserve">Медведев. – М.: Мир, 1970. – 624 </w:t>
      </w:r>
      <w:r w:rsidRPr="009E64CF">
        <w:rPr>
          <w:rFonts w:ascii="Times New Roman" w:hAnsi="Times New Roman" w:cs="Times New Roman"/>
          <w:sz w:val="28"/>
          <w:szCs w:val="28"/>
          <w:lang w:val="en-US"/>
        </w:rPr>
        <w:t>c</w:t>
      </w:r>
      <w:r w:rsidRPr="009E64CF">
        <w:rPr>
          <w:rFonts w:ascii="Times New Roman" w:hAnsi="Times New Roman" w:cs="Times New Roman"/>
          <w:sz w:val="28"/>
          <w:szCs w:val="28"/>
        </w:rPr>
        <w:t>.</w:t>
      </w:r>
    </w:p>
    <w:p w:rsidR="00A8077C" w:rsidRPr="002C02B9" w:rsidRDefault="00011CC4" w:rsidP="002C02B9">
      <w:pPr>
        <w:numPr>
          <w:ilvl w:val="0"/>
          <w:numId w:val="13"/>
        </w:numPr>
        <w:tabs>
          <w:tab w:val="left" w:pos="1134"/>
        </w:tabs>
        <w:spacing w:after="0" w:line="360" w:lineRule="auto"/>
        <w:jc w:val="both"/>
        <w:rPr>
          <w:rFonts w:ascii="Times New Roman" w:hAnsi="Times New Roman" w:cs="Times New Roman"/>
          <w:sz w:val="28"/>
          <w:szCs w:val="28"/>
        </w:rPr>
      </w:pPr>
      <w:r w:rsidRPr="002C02B9">
        <w:rPr>
          <w:rFonts w:ascii="Times New Roman" w:hAnsi="Times New Roman" w:cs="Times New Roman"/>
          <w:sz w:val="28"/>
          <w:szCs w:val="28"/>
        </w:rPr>
        <w:t>Фреик Д.М. Физика и технология полупроводников</w:t>
      </w:r>
      <w:r w:rsidRPr="00011CC4">
        <w:rPr>
          <w:lang w:val="en-US"/>
        </w:rPr>
        <w:sym w:font="Times New Roman" w:char="044B"/>
      </w:r>
      <w:r w:rsidRPr="002C02B9">
        <w:rPr>
          <w:rFonts w:ascii="Times New Roman" w:hAnsi="Times New Roman" w:cs="Times New Roman"/>
          <w:sz w:val="28"/>
          <w:szCs w:val="28"/>
        </w:rPr>
        <w:t>х пленок / Д.М.</w:t>
      </w:r>
      <w:r w:rsidRPr="002C02B9">
        <w:rPr>
          <w:rFonts w:ascii="Times New Roman" w:hAnsi="Times New Roman" w:cs="Times New Roman"/>
          <w:sz w:val="28"/>
          <w:szCs w:val="28"/>
          <w:lang w:val="en-US"/>
        </w:rPr>
        <w:t> </w:t>
      </w:r>
      <w:r w:rsidRPr="002C02B9">
        <w:rPr>
          <w:rFonts w:ascii="Times New Roman" w:hAnsi="Times New Roman" w:cs="Times New Roman"/>
          <w:sz w:val="28"/>
          <w:szCs w:val="28"/>
        </w:rPr>
        <w:t>Фреик,  М.А.</w:t>
      </w:r>
      <w:r w:rsidRPr="002C02B9">
        <w:rPr>
          <w:rFonts w:ascii="Times New Roman" w:hAnsi="Times New Roman" w:cs="Times New Roman"/>
          <w:sz w:val="28"/>
          <w:szCs w:val="28"/>
          <w:lang w:val="en-US"/>
        </w:rPr>
        <w:t> </w:t>
      </w:r>
      <w:r w:rsidRPr="002C02B9">
        <w:rPr>
          <w:rFonts w:ascii="Times New Roman" w:hAnsi="Times New Roman" w:cs="Times New Roman"/>
          <w:sz w:val="28"/>
          <w:szCs w:val="28"/>
        </w:rPr>
        <w:t>Галущак, Л.И.</w:t>
      </w:r>
      <w:r w:rsidRPr="002C02B9">
        <w:rPr>
          <w:rFonts w:ascii="Times New Roman" w:hAnsi="Times New Roman" w:cs="Times New Roman"/>
          <w:sz w:val="28"/>
          <w:szCs w:val="28"/>
          <w:lang w:val="en-US"/>
        </w:rPr>
        <w:t> </w:t>
      </w:r>
      <w:r w:rsidRPr="002C02B9">
        <w:rPr>
          <w:rFonts w:ascii="Times New Roman" w:hAnsi="Times New Roman" w:cs="Times New Roman"/>
          <w:sz w:val="28"/>
          <w:szCs w:val="28"/>
        </w:rPr>
        <w:t>Межиловская. – Львов: Вища школа, 1988 – 152 с.</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Lopez-Otero A., Haas L.D. High mobillity of as-grown PbTe films prepared by the hot-wall technigue // Thin Solid Films. – 1974. – V. 23. – № 1. – P. 1-6.</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 xml:space="preserve">Freik D.M., Galushchak M.A., Mezhilovskaya L.I. (1988) Fizika i Tekhnologiya Poluprovodnikovykh Plenok (Physics and Technology of Semiconductor Films), Фреик Д.М., Галущак М.А., Межиловская Л.И. Физика и технология полупроводниковых плёнок. – Львов: Вища школа. – 1988. – 152 с. </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 xml:space="preserve">Quasichemical modelling of defect subsystem of tin telluride crystals  </w:t>
      </w:r>
      <w:hyperlink r:id="rId334" w:tooltip="Show Author Details" w:history="1">
        <w:r w:rsidRPr="00CD6F33">
          <w:rPr>
            <w:rFonts w:ascii="Times New Roman" w:hAnsi="Times New Roman" w:cs="Times New Roman"/>
            <w:sz w:val="28"/>
            <w:szCs w:val="28"/>
            <w:lang w:val="en-US"/>
          </w:rPr>
          <w:t>Prokopiv V.V.</w:t>
        </w:r>
      </w:hyperlink>
      <w:r w:rsidRPr="00CD6F33">
        <w:rPr>
          <w:rFonts w:ascii="Times New Roman" w:hAnsi="Times New Roman" w:cs="Times New Roman"/>
          <w:sz w:val="28"/>
          <w:szCs w:val="28"/>
          <w:lang w:val="en-US"/>
        </w:rPr>
        <w:t xml:space="preserve">, </w:t>
      </w:r>
      <w:hyperlink r:id="rId335" w:tooltip="Show Author Details" w:history="1">
        <w:r w:rsidRPr="00CD6F33">
          <w:rPr>
            <w:rFonts w:ascii="Times New Roman" w:hAnsi="Times New Roman" w:cs="Times New Roman"/>
            <w:sz w:val="28"/>
            <w:szCs w:val="28"/>
            <w:lang w:val="en-US"/>
          </w:rPr>
          <w:t>Turovska L.V.</w:t>
        </w:r>
      </w:hyperlink>
      <w:r w:rsidRPr="00CD6F33">
        <w:rPr>
          <w:rFonts w:ascii="Times New Roman" w:hAnsi="Times New Roman" w:cs="Times New Roman"/>
          <w:sz w:val="28"/>
          <w:szCs w:val="28"/>
          <w:lang w:val="en-US"/>
        </w:rPr>
        <w:t xml:space="preserve">, </w:t>
      </w:r>
      <w:hyperlink r:id="rId336" w:tooltip="Show Author Details" w:history="1">
        <w:r w:rsidRPr="00CD6F33">
          <w:rPr>
            <w:rFonts w:ascii="Times New Roman" w:hAnsi="Times New Roman" w:cs="Times New Roman"/>
            <w:sz w:val="28"/>
            <w:szCs w:val="28"/>
            <w:lang w:val="en-US"/>
          </w:rPr>
          <w:t>Nykyruy L.I.</w:t>
        </w:r>
      </w:hyperlink>
      <w:r w:rsidRPr="00CD6F33">
        <w:rPr>
          <w:rFonts w:ascii="Times New Roman" w:hAnsi="Times New Roman" w:cs="Times New Roman"/>
          <w:sz w:val="28"/>
          <w:szCs w:val="28"/>
          <w:lang w:val="en-US"/>
        </w:rPr>
        <w:t xml:space="preserve">, </w:t>
      </w:r>
      <w:hyperlink r:id="rId337" w:tooltip="Show Author Details" w:history="1">
        <w:r w:rsidRPr="00CD6F33">
          <w:rPr>
            <w:rFonts w:ascii="Times New Roman" w:hAnsi="Times New Roman" w:cs="Times New Roman"/>
            <w:sz w:val="28"/>
            <w:szCs w:val="28"/>
            <w:lang w:val="en-US"/>
          </w:rPr>
          <w:t xml:space="preserve">Horichok I.V. </w:t>
        </w:r>
      </w:hyperlink>
      <w:r w:rsidRPr="00CD6F33">
        <w:rPr>
          <w:rFonts w:ascii="Times New Roman" w:hAnsi="Times New Roman" w:cs="Times New Roman"/>
          <w:sz w:val="28"/>
          <w:szCs w:val="28"/>
          <w:lang w:val="en-US"/>
        </w:rPr>
        <w:t xml:space="preserve"> </w:t>
      </w:r>
      <w:hyperlink r:id="rId338" w:tooltip="Go to the information page for this source" w:history="1">
        <w:r w:rsidRPr="00CD6F33">
          <w:rPr>
            <w:rFonts w:ascii="Times New Roman" w:hAnsi="Times New Roman" w:cs="Times New Roman"/>
            <w:sz w:val="28"/>
            <w:szCs w:val="28"/>
            <w:lang w:val="en-US"/>
          </w:rPr>
          <w:t>Chalcogenide Letters</w:t>
        </w:r>
      </w:hyperlink>
      <w:r w:rsidRPr="00CD6F33">
        <w:rPr>
          <w:rFonts w:ascii="Times New Roman" w:hAnsi="Times New Roman" w:cs="Times New Roman"/>
          <w:sz w:val="28"/>
          <w:szCs w:val="28"/>
          <w:lang w:val="en-US"/>
        </w:rPr>
        <w:t xml:space="preserve"> Open Access Volume 13, Issue 7, 1 July 2016, Pages 309-315</w:t>
      </w:r>
      <w:r w:rsidRPr="00CD6F33">
        <w:rPr>
          <w:rFonts w:ascii="Times New Roman" w:hAnsi="Times New Roman" w:cs="Times New Roman"/>
          <w:sz w:val="28"/>
          <w:szCs w:val="28"/>
        </w:rPr>
        <w:t>.</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rPr>
        <w:t xml:space="preserve">С.С. Лисняк. Кристаллоквазихимическая модель исследований в химии твердого тела // Изв. </w:t>
      </w:r>
      <w:r w:rsidRPr="00CD6F33">
        <w:rPr>
          <w:rFonts w:ascii="Times New Roman" w:hAnsi="Times New Roman" w:cs="Times New Roman"/>
          <w:sz w:val="28"/>
          <w:szCs w:val="28"/>
          <w:lang w:val="en-US"/>
        </w:rPr>
        <w:t>АН СССР. Неорган. материалы, 29(9), сс. 1913-1917 (1992).</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Kröger, F.A. (1964) The Chemistry of Imperfect Crystals. Amsterdam: North-Holland</w:t>
      </w:r>
      <w:r w:rsidRPr="00CD6F33">
        <w:rPr>
          <w:rFonts w:ascii="Times New Roman" w:hAnsi="Times New Roman" w:cs="Times New Roman"/>
          <w:sz w:val="28"/>
          <w:szCs w:val="28"/>
        </w:rPr>
        <w:t>.</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 xml:space="preserve">Proper point defects in cadmium telluride with excess of cadmium </w:t>
      </w:r>
      <w:hyperlink r:id="rId339" w:tooltip="Show Author Details" w:history="1">
        <w:r w:rsidRPr="00CD6F33">
          <w:rPr>
            <w:rFonts w:ascii="Times New Roman" w:hAnsi="Times New Roman" w:cs="Times New Roman"/>
            <w:sz w:val="28"/>
            <w:szCs w:val="28"/>
            <w:lang w:val="en-US"/>
          </w:rPr>
          <w:t>Prokopiv, V.V.</w:t>
        </w:r>
      </w:hyperlink>
      <w:r w:rsidRPr="00CD6F33">
        <w:rPr>
          <w:rFonts w:ascii="Times New Roman" w:hAnsi="Times New Roman" w:cs="Times New Roman"/>
          <w:sz w:val="28"/>
          <w:szCs w:val="28"/>
          <w:lang w:val="en-US"/>
        </w:rPr>
        <w:t xml:space="preserve">, </w:t>
      </w:r>
      <w:hyperlink r:id="rId340" w:tooltip="Show Author Details" w:history="1">
        <w:r w:rsidRPr="00CD6F33">
          <w:rPr>
            <w:rFonts w:ascii="Times New Roman" w:hAnsi="Times New Roman" w:cs="Times New Roman"/>
            <w:sz w:val="28"/>
            <w:szCs w:val="28"/>
            <w:lang w:val="en-US"/>
          </w:rPr>
          <w:t>Gorichok, I.V.</w:t>
        </w:r>
      </w:hyperlink>
      <w:r w:rsidRPr="00CD6F33">
        <w:rPr>
          <w:rFonts w:ascii="Times New Roman" w:hAnsi="Times New Roman" w:cs="Times New Roman"/>
          <w:sz w:val="28"/>
          <w:szCs w:val="28"/>
          <w:lang w:val="en-US"/>
        </w:rPr>
        <w:t xml:space="preserve">, </w:t>
      </w:r>
      <w:hyperlink r:id="rId341" w:tooltip="Show Author Details" w:history="1">
        <w:r w:rsidRPr="00CD6F33">
          <w:rPr>
            <w:rFonts w:ascii="Times New Roman" w:hAnsi="Times New Roman" w:cs="Times New Roman"/>
            <w:sz w:val="28"/>
            <w:szCs w:val="28"/>
            <w:lang w:val="en-US"/>
          </w:rPr>
          <w:t>Pisklinets, U.M.</w:t>
        </w:r>
      </w:hyperlink>
      <w:r w:rsidRPr="00CD6F33">
        <w:rPr>
          <w:rFonts w:ascii="Times New Roman" w:hAnsi="Times New Roman" w:cs="Times New Roman"/>
          <w:sz w:val="28"/>
          <w:szCs w:val="28"/>
          <w:lang w:val="en-US"/>
        </w:rPr>
        <w:t xml:space="preserve"> </w:t>
      </w:r>
      <w:hyperlink r:id="rId342" w:tooltip="Go to the information page for this source" w:history="1">
        <w:r w:rsidRPr="00CD6F33">
          <w:rPr>
            <w:rFonts w:ascii="Times New Roman" w:hAnsi="Times New Roman" w:cs="Times New Roman"/>
            <w:sz w:val="28"/>
            <w:szCs w:val="28"/>
            <w:lang w:val="en-US"/>
          </w:rPr>
          <w:t>Inorganic Materials</w:t>
        </w:r>
      </w:hyperlink>
      <w:r w:rsidRPr="00CD6F33">
        <w:rPr>
          <w:rFonts w:ascii="Times New Roman" w:hAnsi="Times New Roman" w:cs="Times New Roman"/>
          <w:sz w:val="28"/>
          <w:szCs w:val="28"/>
          <w:lang w:val="en-US"/>
        </w:rPr>
        <w:t xml:space="preserve"> Volume 45, Issue 10, October 2009, Pages 1097-1102</w:t>
      </w:r>
      <w:bookmarkStart w:id="4" w:name="corrAuthorTitle"/>
      <w:bookmarkEnd w:id="4"/>
      <w:r w:rsidRPr="00CD6F33">
        <w:rPr>
          <w:rFonts w:ascii="Times New Roman" w:hAnsi="Times New Roman" w:cs="Times New Roman"/>
          <w:sz w:val="28"/>
          <w:szCs w:val="28"/>
        </w:rPr>
        <w:t>.</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 xml:space="preserve"> P. Fochuk, O. Panchuk, L. Shcherbak Dominant Point Defect Nature Specification in CdTe Crystals: Cd Saturation Region. PHYSICS AND CHEMISTRY OF SOLID STATE V. 5, № 1 (2004) P. 136-141.</w:t>
      </w:r>
    </w:p>
    <w:p w:rsidR="00CD6F33" w:rsidRPr="00CD6F33" w:rsidRDefault="00CD6F33" w:rsidP="002C02B9">
      <w:pPr>
        <w:numPr>
          <w:ilvl w:val="0"/>
          <w:numId w:val="13"/>
        </w:numPr>
        <w:tabs>
          <w:tab w:val="left" w:pos="1134"/>
        </w:tabs>
        <w:spacing w:after="0" w:line="360" w:lineRule="auto"/>
        <w:jc w:val="both"/>
        <w:rPr>
          <w:rFonts w:ascii="Times New Roman" w:hAnsi="Times New Roman" w:cs="Times New Roman"/>
          <w:sz w:val="28"/>
          <w:szCs w:val="28"/>
          <w:lang w:val="en-US"/>
        </w:rPr>
      </w:pPr>
      <w:r w:rsidRPr="00CD6F33">
        <w:rPr>
          <w:rFonts w:ascii="Times New Roman" w:hAnsi="Times New Roman" w:cs="Times New Roman"/>
          <w:sz w:val="28"/>
          <w:szCs w:val="28"/>
          <w:lang w:val="en-US"/>
        </w:rPr>
        <w:t>Freik, D.M., Prokopiv, V.V., Salii, Ya.P., (...), Lishchinskii, I.M., Dobrovol'skaya, A.M. Charge State of Intrinsic Lattice Defects and Thermodynamic n-p Transition in Lead Selenide Films      Inorganic Materials   1996.</w:t>
      </w:r>
    </w:p>
    <w:p w:rsidR="001C4C48" w:rsidRPr="00CD6F33" w:rsidRDefault="001C4C48" w:rsidP="002C02B9">
      <w:pPr>
        <w:spacing w:line="360" w:lineRule="auto"/>
        <w:rPr>
          <w:rFonts w:ascii="Times New Roman" w:hAnsi="Times New Roman"/>
          <w:sz w:val="28"/>
          <w:szCs w:val="28"/>
          <w:lang w:val="en-US"/>
        </w:rPr>
      </w:pPr>
      <w:bookmarkStart w:id="5" w:name="_GoBack"/>
      <w:bookmarkEnd w:id="5"/>
    </w:p>
    <w:sectPr w:rsidR="001C4C48" w:rsidRPr="00CD6F33" w:rsidSect="00C7770A">
      <w:headerReference w:type="default" r:id="rId343"/>
      <w:pgSz w:w="11909" w:h="16834"/>
      <w:pgMar w:top="1134" w:right="567" w:bottom="1134" w:left="1701" w:header="1134" w:footer="0" w:gutter="0"/>
      <w:pgNumType w:start="3"/>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E0C" w:rsidRDefault="00015E0C" w:rsidP="00AE0D83">
      <w:pPr>
        <w:spacing w:after="0" w:line="240" w:lineRule="auto"/>
      </w:pPr>
      <w:r>
        <w:separator/>
      </w:r>
    </w:p>
  </w:endnote>
  <w:endnote w:type="continuationSeparator" w:id="0">
    <w:p w:rsidR="00015E0C" w:rsidRDefault="00015E0C" w:rsidP="00AE0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E0C" w:rsidRDefault="00015E0C" w:rsidP="00AE0D83">
      <w:pPr>
        <w:spacing w:after="0" w:line="240" w:lineRule="auto"/>
      </w:pPr>
      <w:r>
        <w:separator/>
      </w:r>
    </w:p>
  </w:footnote>
  <w:footnote w:type="continuationSeparator" w:id="0">
    <w:p w:rsidR="00015E0C" w:rsidRDefault="00015E0C" w:rsidP="00AE0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32C" w:rsidRPr="00E44356" w:rsidRDefault="00C7770A">
    <w:pPr>
      <w:pStyle w:val="a4"/>
      <w:jc w:val="right"/>
      <w:rPr>
        <w:rFonts w:ascii="Times New Roman" w:hAnsi="Times New Roman" w:cs="Times New Roman"/>
        <w:sz w:val="28"/>
        <w:szCs w:val="28"/>
      </w:rPr>
    </w:pPr>
    <w:sdt>
      <w:sdtPr>
        <w:id w:val="659353603"/>
        <w:docPartObj>
          <w:docPartGallery w:val="Page Numbers (Top of Page)"/>
          <w:docPartUnique/>
        </w:docPartObj>
      </w:sdtPr>
      <w:sdtEndPr>
        <w:rPr>
          <w:rFonts w:ascii="Times New Roman" w:hAnsi="Times New Roman" w:cs="Times New Roman"/>
          <w:sz w:val="28"/>
          <w:szCs w:val="28"/>
        </w:rPr>
      </w:sdtEndPr>
      <w:sdtContent>
        <w:r w:rsidR="0069732C" w:rsidRPr="00E44356">
          <w:rPr>
            <w:rFonts w:ascii="Times New Roman" w:hAnsi="Times New Roman" w:cs="Times New Roman"/>
            <w:sz w:val="28"/>
            <w:szCs w:val="28"/>
          </w:rPr>
          <w:fldChar w:fldCharType="begin"/>
        </w:r>
        <w:r w:rsidR="0069732C" w:rsidRPr="00E44356">
          <w:rPr>
            <w:rFonts w:ascii="Times New Roman" w:hAnsi="Times New Roman" w:cs="Times New Roman"/>
            <w:sz w:val="28"/>
            <w:szCs w:val="28"/>
          </w:rPr>
          <w:instrText>PAGE   \* MERGEFORMAT</w:instrText>
        </w:r>
        <w:r w:rsidR="0069732C" w:rsidRPr="00E44356">
          <w:rPr>
            <w:rFonts w:ascii="Times New Roman" w:hAnsi="Times New Roman" w:cs="Times New Roman"/>
            <w:sz w:val="28"/>
            <w:szCs w:val="28"/>
          </w:rPr>
          <w:fldChar w:fldCharType="separate"/>
        </w:r>
        <w:r>
          <w:rPr>
            <w:rFonts w:ascii="Times New Roman" w:hAnsi="Times New Roman" w:cs="Times New Roman"/>
            <w:noProof/>
            <w:sz w:val="28"/>
            <w:szCs w:val="28"/>
          </w:rPr>
          <w:t>28</w:t>
        </w:r>
        <w:r w:rsidR="0069732C" w:rsidRPr="00E44356">
          <w:rPr>
            <w:rFonts w:ascii="Times New Roman" w:hAnsi="Times New Roman" w:cs="Times New Roman"/>
            <w:sz w:val="28"/>
            <w:szCs w:val="2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E00E48"/>
    <w:lvl w:ilvl="0">
      <w:start w:val="1"/>
      <w:numFmt w:val="decimal"/>
      <w:lvlText w:val="1.%1."/>
      <w:lvlJc w:val="left"/>
      <w:rPr>
        <w:b w:val="0"/>
        <w:bCs w:val="0"/>
        <w:i w:val="0"/>
        <w:iCs w:val="0"/>
        <w:smallCaps w:val="0"/>
        <w:strike w:val="0"/>
        <w:color w:val="000000"/>
        <w:spacing w:val="0"/>
        <w:w w:val="100"/>
        <w:position w:val="0"/>
        <w:sz w:val="28"/>
        <w:szCs w:val="28"/>
        <w:u w:val="none"/>
      </w:rPr>
    </w:lvl>
    <w:lvl w:ilvl="1">
      <w:start w:val="1"/>
      <w:numFmt w:val="decimal"/>
      <w:lvlText w:val="%1.%2."/>
      <w:lvlJc w:val="left"/>
      <w:rPr>
        <w:b w:val="0"/>
        <w:bCs w:val="0"/>
        <w:i w:val="0"/>
        <w:iCs w:val="0"/>
        <w:smallCaps w:val="0"/>
        <w:strike w:val="0"/>
        <w:color w:val="000000"/>
        <w:spacing w:val="0"/>
        <w:w w:val="100"/>
        <w:position w:val="0"/>
        <w:sz w:val="28"/>
        <w:szCs w:val="28"/>
        <w:u w:val="none"/>
      </w:rPr>
    </w:lvl>
    <w:lvl w:ilvl="2">
      <w:start w:val="1"/>
      <w:numFmt w:val="decimal"/>
      <w:lvlText w:val="%1.%2."/>
      <w:lvlJc w:val="left"/>
      <w:rPr>
        <w:b w:val="0"/>
        <w:bCs w:val="0"/>
        <w:i w:val="0"/>
        <w:iCs w:val="0"/>
        <w:smallCaps w:val="0"/>
        <w:strike w:val="0"/>
        <w:color w:val="000000"/>
        <w:spacing w:val="0"/>
        <w:w w:val="100"/>
        <w:position w:val="0"/>
        <w:sz w:val="18"/>
        <w:szCs w:val="18"/>
        <w:u w:val="none"/>
      </w:rPr>
    </w:lvl>
    <w:lvl w:ilvl="3">
      <w:start w:val="1"/>
      <w:numFmt w:val="decimal"/>
      <w:lvlText w:val="%1.%2."/>
      <w:lvlJc w:val="left"/>
      <w:rPr>
        <w:b w:val="0"/>
        <w:bCs w:val="0"/>
        <w:i w:val="0"/>
        <w:iCs w:val="0"/>
        <w:smallCaps w:val="0"/>
        <w:strike w:val="0"/>
        <w:color w:val="000000"/>
        <w:spacing w:val="0"/>
        <w:w w:val="100"/>
        <w:position w:val="0"/>
        <w:sz w:val="18"/>
        <w:szCs w:val="18"/>
        <w:u w:val="none"/>
      </w:rPr>
    </w:lvl>
    <w:lvl w:ilvl="4">
      <w:start w:val="1"/>
      <w:numFmt w:val="decimal"/>
      <w:lvlText w:val="%1.%2."/>
      <w:lvlJc w:val="left"/>
      <w:rPr>
        <w:b w:val="0"/>
        <w:bCs w:val="0"/>
        <w:i w:val="0"/>
        <w:iCs w:val="0"/>
        <w:smallCaps w:val="0"/>
        <w:strike w:val="0"/>
        <w:color w:val="000000"/>
        <w:spacing w:val="0"/>
        <w:w w:val="100"/>
        <w:position w:val="0"/>
        <w:sz w:val="18"/>
        <w:szCs w:val="18"/>
        <w:u w:val="none"/>
      </w:rPr>
    </w:lvl>
    <w:lvl w:ilvl="5">
      <w:start w:val="1"/>
      <w:numFmt w:val="decimal"/>
      <w:lvlText w:val="%1.%2."/>
      <w:lvlJc w:val="left"/>
      <w:rPr>
        <w:b w:val="0"/>
        <w:bCs w:val="0"/>
        <w:i w:val="0"/>
        <w:iCs w:val="0"/>
        <w:smallCaps w:val="0"/>
        <w:strike w:val="0"/>
        <w:color w:val="000000"/>
        <w:spacing w:val="0"/>
        <w:w w:val="100"/>
        <w:position w:val="0"/>
        <w:sz w:val="18"/>
        <w:szCs w:val="18"/>
        <w:u w:val="none"/>
      </w:rPr>
    </w:lvl>
    <w:lvl w:ilvl="6">
      <w:start w:val="1"/>
      <w:numFmt w:val="decimal"/>
      <w:lvlText w:val="%1.%2."/>
      <w:lvlJc w:val="left"/>
      <w:rPr>
        <w:b w:val="0"/>
        <w:bCs w:val="0"/>
        <w:i w:val="0"/>
        <w:iCs w:val="0"/>
        <w:smallCaps w:val="0"/>
        <w:strike w:val="0"/>
        <w:color w:val="000000"/>
        <w:spacing w:val="0"/>
        <w:w w:val="100"/>
        <w:position w:val="0"/>
        <w:sz w:val="18"/>
        <w:szCs w:val="18"/>
        <w:u w:val="none"/>
      </w:rPr>
    </w:lvl>
    <w:lvl w:ilvl="7">
      <w:start w:val="1"/>
      <w:numFmt w:val="decimal"/>
      <w:lvlText w:val="%1.%2."/>
      <w:lvlJc w:val="left"/>
      <w:rPr>
        <w:b w:val="0"/>
        <w:bCs w:val="0"/>
        <w:i w:val="0"/>
        <w:iCs w:val="0"/>
        <w:smallCaps w:val="0"/>
        <w:strike w:val="0"/>
        <w:color w:val="000000"/>
        <w:spacing w:val="0"/>
        <w:w w:val="100"/>
        <w:position w:val="0"/>
        <w:sz w:val="18"/>
        <w:szCs w:val="18"/>
        <w:u w:val="none"/>
      </w:rPr>
    </w:lvl>
    <w:lvl w:ilvl="8">
      <w:start w:val="1"/>
      <w:numFmt w:val="decimal"/>
      <w:lvlText w:val="%1.%2."/>
      <w:lvlJc w:val="left"/>
      <w:rPr>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313C1788"/>
    <w:lvl w:ilvl="0">
      <w:start w:val="1"/>
      <w:numFmt w:val="decimal"/>
      <w:lvlText w:val="3.%1."/>
      <w:lvlJc w:val="left"/>
      <w:rPr>
        <w:b w:val="0"/>
        <w:bCs w:val="0"/>
        <w:i w:val="0"/>
        <w:iCs w:val="0"/>
        <w:smallCaps w:val="0"/>
        <w:strike w:val="0"/>
        <w:color w:val="000000"/>
        <w:spacing w:val="0"/>
        <w:w w:val="100"/>
        <w:position w:val="0"/>
        <w:sz w:val="28"/>
        <w:szCs w:val="28"/>
        <w:u w:val="none"/>
      </w:rPr>
    </w:lvl>
    <w:lvl w:ilvl="1">
      <w:start w:val="1"/>
      <w:numFmt w:val="decimal"/>
      <w:lvlText w:val="3.%1."/>
      <w:lvlJc w:val="left"/>
      <w:rPr>
        <w:b w:val="0"/>
        <w:bCs w:val="0"/>
        <w:i w:val="0"/>
        <w:iCs w:val="0"/>
        <w:smallCaps w:val="0"/>
        <w:strike w:val="0"/>
        <w:color w:val="000000"/>
        <w:spacing w:val="0"/>
        <w:w w:val="100"/>
        <w:position w:val="0"/>
        <w:sz w:val="18"/>
        <w:szCs w:val="18"/>
        <w:u w:val="none"/>
      </w:rPr>
    </w:lvl>
    <w:lvl w:ilvl="2">
      <w:start w:val="1"/>
      <w:numFmt w:val="decimal"/>
      <w:lvlText w:val="3.%1."/>
      <w:lvlJc w:val="left"/>
      <w:rPr>
        <w:b w:val="0"/>
        <w:bCs w:val="0"/>
        <w:i w:val="0"/>
        <w:iCs w:val="0"/>
        <w:smallCaps w:val="0"/>
        <w:strike w:val="0"/>
        <w:color w:val="000000"/>
        <w:spacing w:val="0"/>
        <w:w w:val="100"/>
        <w:position w:val="0"/>
        <w:sz w:val="18"/>
        <w:szCs w:val="18"/>
        <w:u w:val="none"/>
      </w:rPr>
    </w:lvl>
    <w:lvl w:ilvl="3">
      <w:start w:val="1"/>
      <w:numFmt w:val="decimal"/>
      <w:lvlText w:val="3.%1."/>
      <w:lvlJc w:val="left"/>
      <w:rPr>
        <w:b w:val="0"/>
        <w:bCs w:val="0"/>
        <w:i w:val="0"/>
        <w:iCs w:val="0"/>
        <w:smallCaps w:val="0"/>
        <w:strike w:val="0"/>
        <w:color w:val="000000"/>
        <w:spacing w:val="0"/>
        <w:w w:val="100"/>
        <w:position w:val="0"/>
        <w:sz w:val="18"/>
        <w:szCs w:val="18"/>
        <w:u w:val="none"/>
      </w:rPr>
    </w:lvl>
    <w:lvl w:ilvl="4">
      <w:start w:val="1"/>
      <w:numFmt w:val="decimal"/>
      <w:lvlText w:val="3.%1."/>
      <w:lvlJc w:val="left"/>
      <w:rPr>
        <w:b w:val="0"/>
        <w:bCs w:val="0"/>
        <w:i w:val="0"/>
        <w:iCs w:val="0"/>
        <w:smallCaps w:val="0"/>
        <w:strike w:val="0"/>
        <w:color w:val="000000"/>
        <w:spacing w:val="0"/>
        <w:w w:val="100"/>
        <w:position w:val="0"/>
        <w:sz w:val="18"/>
        <w:szCs w:val="18"/>
        <w:u w:val="none"/>
      </w:rPr>
    </w:lvl>
    <w:lvl w:ilvl="5">
      <w:start w:val="1"/>
      <w:numFmt w:val="decimal"/>
      <w:lvlText w:val="3.%1."/>
      <w:lvlJc w:val="left"/>
      <w:rPr>
        <w:b w:val="0"/>
        <w:bCs w:val="0"/>
        <w:i w:val="0"/>
        <w:iCs w:val="0"/>
        <w:smallCaps w:val="0"/>
        <w:strike w:val="0"/>
        <w:color w:val="000000"/>
        <w:spacing w:val="0"/>
        <w:w w:val="100"/>
        <w:position w:val="0"/>
        <w:sz w:val="18"/>
        <w:szCs w:val="18"/>
        <w:u w:val="none"/>
      </w:rPr>
    </w:lvl>
    <w:lvl w:ilvl="6">
      <w:start w:val="1"/>
      <w:numFmt w:val="decimal"/>
      <w:lvlText w:val="3.%1."/>
      <w:lvlJc w:val="left"/>
      <w:rPr>
        <w:b w:val="0"/>
        <w:bCs w:val="0"/>
        <w:i w:val="0"/>
        <w:iCs w:val="0"/>
        <w:smallCaps w:val="0"/>
        <w:strike w:val="0"/>
        <w:color w:val="000000"/>
        <w:spacing w:val="0"/>
        <w:w w:val="100"/>
        <w:position w:val="0"/>
        <w:sz w:val="18"/>
        <w:szCs w:val="18"/>
        <w:u w:val="none"/>
      </w:rPr>
    </w:lvl>
    <w:lvl w:ilvl="7">
      <w:start w:val="1"/>
      <w:numFmt w:val="decimal"/>
      <w:lvlText w:val="3.%1."/>
      <w:lvlJc w:val="left"/>
      <w:rPr>
        <w:b w:val="0"/>
        <w:bCs w:val="0"/>
        <w:i w:val="0"/>
        <w:iCs w:val="0"/>
        <w:smallCaps w:val="0"/>
        <w:strike w:val="0"/>
        <w:color w:val="000000"/>
        <w:spacing w:val="0"/>
        <w:w w:val="100"/>
        <w:position w:val="0"/>
        <w:sz w:val="18"/>
        <w:szCs w:val="18"/>
        <w:u w:val="none"/>
      </w:rPr>
    </w:lvl>
    <w:lvl w:ilvl="8">
      <w:start w:val="1"/>
      <w:numFmt w:val="decimal"/>
      <w:lvlText w:val="3.%1."/>
      <w:lvlJc w:val="left"/>
      <w:rPr>
        <w:b w:val="0"/>
        <w:bCs w:val="0"/>
        <w:i w:val="0"/>
        <w:iCs w:val="0"/>
        <w:smallCaps w:val="0"/>
        <w:strike w:val="0"/>
        <w:color w:val="000000"/>
        <w:spacing w:val="0"/>
        <w:w w:val="100"/>
        <w:position w:val="0"/>
        <w:sz w:val="18"/>
        <w:szCs w:val="18"/>
        <w:u w:val="none"/>
      </w:rPr>
    </w:lvl>
  </w:abstractNum>
  <w:abstractNum w:abstractNumId="2">
    <w:nsid w:val="0209497F"/>
    <w:multiLevelType w:val="hybridMultilevel"/>
    <w:tmpl w:val="C082DE2C"/>
    <w:lvl w:ilvl="0" w:tplc="FE9A10F0">
      <w:start w:val="1"/>
      <w:numFmt w:val="decimal"/>
      <w:lvlText w:val="%1."/>
      <w:lvlJc w:val="left"/>
      <w:pPr>
        <w:ind w:left="720" w:hanging="360"/>
      </w:pPr>
      <w:rPr>
        <w:b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07314CE"/>
    <w:multiLevelType w:val="multilevel"/>
    <w:tmpl w:val="CA105918"/>
    <w:lvl w:ilvl="0">
      <w:start w:val="1"/>
      <w:numFmt w:val="decimal"/>
      <w:lvlText w:val="4%1."/>
      <w:lvlJc w:val="left"/>
      <w:rPr>
        <w:rFonts w:hint="default"/>
        <w:b w:val="0"/>
        <w:bCs w:val="0"/>
        <w:i w:val="0"/>
        <w:iCs w:val="0"/>
        <w:smallCaps w:val="0"/>
        <w:strike w:val="0"/>
        <w:color w:val="000000"/>
        <w:spacing w:val="0"/>
        <w:w w:val="100"/>
        <w:position w:val="0"/>
        <w:sz w:val="28"/>
        <w:szCs w:val="28"/>
        <w:u w:val="none"/>
      </w:rPr>
    </w:lvl>
    <w:lvl w:ilvl="1">
      <w:start w:val="1"/>
      <w:numFmt w:val="decimal"/>
      <w:lvlText w:val="3.%1."/>
      <w:lvlJc w:val="left"/>
      <w:rPr>
        <w:b w:val="0"/>
        <w:bCs w:val="0"/>
        <w:i w:val="0"/>
        <w:iCs w:val="0"/>
        <w:smallCaps w:val="0"/>
        <w:strike w:val="0"/>
        <w:color w:val="000000"/>
        <w:spacing w:val="0"/>
        <w:w w:val="100"/>
        <w:position w:val="0"/>
        <w:sz w:val="18"/>
        <w:szCs w:val="18"/>
        <w:u w:val="none"/>
      </w:rPr>
    </w:lvl>
    <w:lvl w:ilvl="2">
      <w:start w:val="1"/>
      <w:numFmt w:val="decimal"/>
      <w:lvlText w:val="3.%1."/>
      <w:lvlJc w:val="left"/>
      <w:rPr>
        <w:b w:val="0"/>
        <w:bCs w:val="0"/>
        <w:i w:val="0"/>
        <w:iCs w:val="0"/>
        <w:smallCaps w:val="0"/>
        <w:strike w:val="0"/>
        <w:color w:val="000000"/>
        <w:spacing w:val="0"/>
        <w:w w:val="100"/>
        <w:position w:val="0"/>
        <w:sz w:val="18"/>
        <w:szCs w:val="18"/>
        <w:u w:val="none"/>
      </w:rPr>
    </w:lvl>
    <w:lvl w:ilvl="3">
      <w:start w:val="1"/>
      <w:numFmt w:val="decimal"/>
      <w:lvlText w:val="3.%1."/>
      <w:lvlJc w:val="left"/>
      <w:rPr>
        <w:b w:val="0"/>
        <w:bCs w:val="0"/>
        <w:i w:val="0"/>
        <w:iCs w:val="0"/>
        <w:smallCaps w:val="0"/>
        <w:strike w:val="0"/>
        <w:color w:val="000000"/>
        <w:spacing w:val="0"/>
        <w:w w:val="100"/>
        <w:position w:val="0"/>
        <w:sz w:val="18"/>
        <w:szCs w:val="18"/>
        <w:u w:val="none"/>
      </w:rPr>
    </w:lvl>
    <w:lvl w:ilvl="4">
      <w:start w:val="1"/>
      <w:numFmt w:val="decimal"/>
      <w:lvlText w:val="3.%1."/>
      <w:lvlJc w:val="left"/>
      <w:rPr>
        <w:b w:val="0"/>
        <w:bCs w:val="0"/>
        <w:i w:val="0"/>
        <w:iCs w:val="0"/>
        <w:smallCaps w:val="0"/>
        <w:strike w:val="0"/>
        <w:color w:val="000000"/>
        <w:spacing w:val="0"/>
        <w:w w:val="100"/>
        <w:position w:val="0"/>
        <w:sz w:val="18"/>
        <w:szCs w:val="18"/>
        <w:u w:val="none"/>
      </w:rPr>
    </w:lvl>
    <w:lvl w:ilvl="5">
      <w:start w:val="1"/>
      <w:numFmt w:val="decimal"/>
      <w:lvlText w:val="3.%1."/>
      <w:lvlJc w:val="left"/>
      <w:rPr>
        <w:b w:val="0"/>
        <w:bCs w:val="0"/>
        <w:i w:val="0"/>
        <w:iCs w:val="0"/>
        <w:smallCaps w:val="0"/>
        <w:strike w:val="0"/>
        <w:color w:val="000000"/>
        <w:spacing w:val="0"/>
        <w:w w:val="100"/>
        <w:position w:val="0"/>
        <w:sz w:val="18"/>
        <w:szCs w:val="18"/>
        <w:u w:val="none"/>
      </w:rPr>
    </w:lvl>
    <w:lvl w:ilvl="6">
      <w:start w:val="1"/>
      <w:numFmt w:val="decimal"/>
      <w:lvlText w:val="3.%1."/>
      <w:lvlJc w:val="left"/>
      <w:rPr>
        <w:b w:val="0"/>
        <w:bCs w:val="0"/>
        <w:i w:val="0"/>
        <w:iCs w:val="0"/>
        <w:smallCaps w:val="0"/>
        <w:strike w:val="0"/>
        <w:color w:val="000000"/>
        <w:spacing w:val="0"/>
        <w:w w:val="100"/>
        <w:position w:val="0"/>
        <w:sz w:val="18"/>
        <w:szCs w:val="18"/>
        <w:u w:val="none"/>
      </w:rPr>
    </w:lvl>
    <w:lvl w:ilvl="7">
      <w:start w:val="1"/>
      <w:numFmt w:val="decimal"/>
      <w:lvlText w:val="3.%1."/>
      <w:lvlJc w:val="left"/>
      <w:rPr>
        <w:b w:val="0"/>
        <w:bCs w:val="0"/>
        <w:i w:val="0"/>
        <w:iCs w:val="0"/>
        <w:smallCaps w:val="0"/>
        <w:strike w:val="0"/>
        <w:color w:val="000000"/>
        <w:spacing w:val="0"/>
        <w:w w:val="100"/>
        <w:position w:val="0"/>
        <w:sz w:val="18"/>
        <w:szCs w:val="18"/>
        <w:u w:val="none"/>
      </w:rPr>
    </w:lvl>
    <w:lvl w:ilvl="8">
      <w:start w:val="1"/>
      <w:numFmt w:val="decimal"/>
      <w:lvlText w:val="3.%1."/>
      <w:lvlJc w:val="left"/>
      <w:rPr>
        <w:b w:val="0"/>
        <w:bCs w:val="0"/>
        <w:i w:val="0"/>
        <w:iCs w:val="0"/>
        <w:smallCaps w:val="0"/>
        <w:strike w:val="0"/>
        <w:color w:val="000000"/>
        <w:spacing w:val="0"/>
        <w:w w:val="100"/>
        <w:position w:val="0"/>
        <w:sz w:val="18"/>
        <w:szCs w:val="18"/>
        <w:u w:val="none"/>
      </w:rPr>
    </w:lvl>
  </w:abstractNum>
  <w:abstractNum w:abstractNumId="4">
    <w:nsid w:val="248B1752"/>
    <w:multiLevelType w:val="hybridMultilevel"/>
    <w:tmpl w:val="6B446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3B138B"/>
    <w:multiLevelType w:val="multilevel"/>
    <w:tmpl w:val="A830D7BC"/>
    <w:lvl w:ilvl="0">
      <w:start w:val="1"/>
      <w:numFmt w:val="decimal"/>
      <w:lvlText w:val="4.%1"/>
      <w:lvlJc w:val="left"/>
      <w:pPr>
        <w:ind w:left="0" w:firstLine="0"/>
      </w:pPr>
      <w:rPr>
        <w:rFonts w:hint="default"/>
        <w:b w:val="0"/>
        <w:bCs w:val="0"/>
        <w:i w:val="0"/>
        <w:iCs w:val="0"/>
        <w:smallCaps w:val="0"/>
        <w:strike w:val="0"/>
        <w:color w:val="000000"/>
        <w:spacing w:val="0"/>
        <w:w w:val="100"/>
        <w:position w:val="0"/>
        <w:sz w:val="28"/>
        <w:szCs w:val="28"/>
        <w:u w:val="none"/>
      </w:rPr>
    </w:lvl>
    <w:lvl w:ilvl="1">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2">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3">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4">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5">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6">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7">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lvl w:ilvl="8">
      <w:start w:val="1"/>
      <w:numFmt w:val="decimal"/>
      <w:lvlText w:val="3.%1."/>
      <w:lvlJc w:val="left"/>
      <w:pPr>
        <w:ind w:left="0" w:firstLine="0"/>
      </w:pPr>
      <w:rPr>
        <w:rFonts w:hint="default"/>
        <w:b w:val="0"/>
        <w:bCs w:val="0"/>
        <w:i w:val="0"/>
        <w:iCs w:val="0"/>
        <w:smallCaps w:val="0"/>
        <w:strike w:val="0"/>
        <w:color w:val="000000"/>
        <w:spacing w:val="0"/>
        <w:w w:val="100"/>
        <w:position w:val="0"/>
        <w:sz w:val="18"/>
        <w:szCs w:val="18"/>
        <w:u w:val="none"/>
      </w:rPr>
    </w:lvl>
  </w:abstractNum>
  <w:abstractNum w:abstractNumId="6">
    <w:nsid w:val="361C09C9"/>
    <w:multiLevelType w:val="hybridMultilevel"/>
    <w:tmpl w:val="BE1272F2"/>
    <w:lvl w:ilvl="0" w:tplc="2A9C1F58">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E150E"/>
    <w:multiLevelType w:val="multilevel"/>
    <w:tmpl w:val="F2E26AB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EB5B66"/>
    <w:multiLevelType w:val="multilevel"/>
    <w:tmpl w:val="5BE00E48"/>
    <w:lvl w:ilvl="0">
      <w:start w:val="1"/>
      <w:numFmt w:val="decimal"/>
      <w:lvlText w:val="1.%1."/>
      <w:lvlJc w:val="left"/>
      <w:rPr>
        <w:b w:val="0"/>
        <w:bCs w:val="0"/>
        <w:i w:val="0"/>
        <w:iCs w:val="0"/>
        <w:smallCaps w:val="0"/>
        <w:strike w:val="0"/>
        <w:color w:val="000000"/>
        <w:spacing w:val="0"/>
        <w:w w:val="100"/>
        <w:position w:val="0"/>
        <w:sz w:val="28"/>
        <w:szCs w:val="28"/>
        <w:u w:val="none"/>
      </w:rPr>
    </w:lvl>
    <w:lvl w:ilvl="1">
      <w:start w:val="1"/>
      <w:numFmt w:val="decimal"/>
      <w:lvlText w:val="%1.%2."/>
      <w:lvlJc w:val="left"/>
      <w:rPr>
        <w:b w:val="0"/>
        <w:bCs w:val="0"/>
        <w:i w:val="0"/>
        <w:iCs w:val="0"/>
        <w:smallCaps w:val="0"/>
        <w:strike w:val="0"/>
        <w:color w:val="000000"/>
        <w:spacing w:val="0"/>
        <w:w w:val="100"/>
        <w:position w:val="0"/>
        <w:sz w:val="28"/>
        <w:szCs w:val="28"/>
        <w:u w:val="none"/>
      </w:rPr>
    </w:lvl>
    <w:lvl w:ilvl="2">
      <w:start w:val="1"/>
      <w:numFmt w:val="decimal"/>
      <w:lvlText w:val="%1.%2."/>
      <w:lvlJc w:val="left"/>
      <w:rPr>
        <w:b w:val="0"/>
        <w:bCs w:val="0"/>
        <w:i w:val="0"/>
        <w:iCs w:val="0"/>
        <w:smallCaps w:val="0"/>
        <w:strike w:val="0"/>
        <w:color w:val="000000"/>
        <w:spacing w:val="0"/>
        <w:w w:val="100"/>
        <w:position w:val="0"/>
        <w:sz w:val="18"/>
        <w:szCs w:val="18"/>
        <w:u w:val="none"/>
      </w:rPr>
    </w:lvl>
    <w:lvl w:ilvl="3">
      <w:start w:val="1"/>
      <w:numFmt w:val="decimal"/>
      <w:lvlText w:val="%1.%2."/>
      <w:lvlJc w:val="left"/>
      <w:rPr>
        <w:b w:val="0"/>
        <w:bCs w:val="0"/>
        <w:i w:val="0"/>
        <w:iCs w:val="0"/>
        <w:smallCaps w:val="0"/>
        <w:strike w:val="0"/>
        <w:color w:val="000000"/>
        <w:spacing w:val="0"/>
        <w:w w:val="100"/>
        <w:position w:val="0"/>
        <w:sz w:val="18"/>
        <w:szCs w:val="18"/>
        <w:u w:val="none"/>
      </w:rPr>
    </w:lvl>
    <w:lvl w:ilvl="4">
      <w:start w:val="1"/>
      <w:numFmt w:val="decimal"/>
      <w:lvlText w:val="%1.%2."/>
      <w:lvlJc w:val="left"/>
      <w:rPr>
        <w:b w:val="0"/>
        <w:bCs w:val="0"/>
        <w:i w:val="0"/>
        <w:iCs w:val="0"/>
        <w:smallCaps w:val="0"/>
        <w:strike w:val="0"/>
        <w:color w:val="000000"/>
        <w:spacing w:val="0"/>
        <w:w w:val="100"/>
        <w:position w:val="0"/>
        <w:sz w:val="18"/>
        <w:szCs w:val="18"/>
        <w:u w:val="none"/>
      </w:rPr>
    </w:lvl>
    <w:lvl w:ilvl="5">
      <w:start w:val="1"/>
      <w:numFmt w:val="decimal"/>
      <w:lvlText w:val="%1.%2."/>
      <w:lvlJc w:val="left"/>
      <w:rPr>
        <w:b w:val="0"/>
        <w:bCs w:val="0"/>
        <w:i w:val="0"/>
        <w:iCs w:val="0"/>
        <w:smallCaps w:val="0"/>
        <w:strike w:val="0"/>
        <w:color w:val="000000"/>
        <w:spacing w:val="0"/>
        <w:w w:val="100"/>
        <w:position w:val="0"/>
        <w:sz w:val="18"/>
        <w:szCs w:val="18"/>
        <w:u w:val="none"/>
      </w:rPr>
    </w:lvl>
    <w:lvl w:ilvl="6">
      <w:start w:val="1"/>
      <w:numFmt w:val="decimal"/>
      <w:lvlText w:val="%1.%2."/>
      <w:lvlJc w:val="left"/>
      <w:rPr>
        <w:b w:val="0"/>
        <w:bCs w:val="0"/>
        <w:i w:val="0"/>
        <w:iCs w:val="0"/>
        <w:smallCaps w:val="0"/>
        <w:strike w:val="0"/>
        <w:color w:val="000000"/>
        <w:spacing w:val="0"/>
        <w:w w:val="100"/>
        <w:position w:val="0"/>
        <w:sz w:val="18"/>
        <w:szCs w:val="18"/>
        <w:u w:val="none"/>
      </w:rPr>
    </w:lvl>
    <w:lvl w:ilvl="7">
      <w:start w:val="1"/>
      <w:numFmt w:val="decimal"/>
      <w:lvlText w:val="%1.%2."/>
      <w:lvlJc w:val="left"/>
      <w:rPr>
        <w:b w:val="0"/>
        <w:bCs w:val="0"/>
        <w:i w:val="0"/>
        <w:iCs w:val="0"/>
        <w:smallCaps w:val="0"/>
        <w:strike w:val="0"/>
        <w:color w:val="000000"/>
        <w:spacing w:val="0"/>
        <w:w w:val="100"/>
        <w:position w:val="0"/>
        <w:sz w:val="18"/>
        <w:szCs w:val="18"/>
        <w:u w:val="none"/>
      </w:rPr>
    </w:lvl>
    <w:lvl w:ilvl="8">
      <w:start w:val="1"/>
      <w:numFmt w:val="decimal"/>
      <w:lvlText w:val="%1.%2."/>
      <w:lvlJc w:val="left"/>
      <w:rPr>
        <w:b w:val="0"/>
        <w:bCs w:val="0"/>
        <w:i w:val="0"/>
        <w:iCs w:val="0"/>
        <w:smallCaps w:val="0"/>
        <w:strike w:val="0"/>
        <w:color w:val="000000"/>
        <w:spacing w:val="0"/>
        <w:w w:val="100"/>
        <w:position w:val="0"/>
        <w:sz w:val="18"/>
        <w:szCs w:val="18"/>
        <w:u w:val="none"/>
      </w:rPr>
    </w:lvl>
  </w:abstractNum>
  <w:abstractNum w:abstractNumId="9">
    <w:nsid w:val="5E5071EC"/>
    <w:multiLevelType w:val="hybridMultilevel"/>
    <w:tmpl w:val="64DCB9E4"/>
    <w:lvl w:ilvl="0" w:tplc="CDF6F1E0">
      <w:start w:val="1"/>
      <w:numFmt w:val="decimal"/>
      <w:lvlText w:val="4.%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639100AF"/>
    <w:multiLevelType w:val="multilevel"/>
    <w:tmpl w:val="A830D7BC"/>
    <w:lvl w:ilvl="0">
      <w:start w:val="1"/>
      <w:numFmt w:val="decimal"/>
      <w:lvlText w:val="4.%1"/>
      <w:lvlJc w:val="left"/>
      <w:pPr>
        <w:ind w:left="709" w:firstLine="0"/>
      </w:pPr>
      <w:rPr>
        <w:rFonts w:hint="default"/>
        <w:b w:val="0"/>
        <w:bCs w:val="0"/>
        <w:i w:val="0"/>
        <w:iCs w:val="0"/>
        <w:smallCaps w:val="0"/>
        <w:strike w:val="0"/>
        <w:color w:val="000000"/>
        <w:spacing w:val="0"/>
        <w:w w:val="100"/>
        <w:position w:val="0"/>
        <w:sz w:val="28"/>
        <w:szCs w:val="28"/>
        <w:u w:val="none"/>
      </w:rPr>
    </w:lvl>
    <w:lvl w:ilvl="1">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2">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3">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4">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5">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6">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7">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8">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abstractNum>
  <w:abstractNum w:abstractNumId="11">
    <w:nsid w:val="688F00CF"/>
    <w:multiLevelType w:val="hybridMultilevel"/>
    <w:tmpl w:val="191A59CC"/>
    <w:lvl w:ilvl="0" w:tplc="7166CCC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2">
    <w:nsid w:val="6AD2371C"/>
    <w:multiLevelType w:val="multilevel"/>
    <w:tmpl w:val="313C1788"/>
    <w:lvl w:ilvl="0">
      <w:start w:val="1"/>
      <w:numFmt w:val="decimal"/>
      <w:lvlText w:val="3.%1."/>
      <w:lvlJc w:val="left"/>
      <w:rPr>
        <w:b w:val="0"/>
        <w:bCs w:val="0"/>
        <w:i w:val="0"/>
        <w:iCs w:val="0"/>
        <w:smallCaps w:val="0"/>
        <w:strike w:val="0"/>
        <w:color w:val="000000"/>
        <w:spacing w:val="0"/>
        <w:w w:val="100"/>
        <w:position w:val="0"/>
        <w:sz w:val="28"/>
        <w:szCs w:val="28"/>
        <w:u w:val="none"/>
      </w:rPr>
    </w:lvl>
    <w:lvl w:ilvl="1">
      <w:start w:val="1"/>
      <w:numFmt w:val="decimal"/>
      <w:lvlText w:val="3.%1."/>
      <w:lvlJc w:val="left"/>
      <w:rPr>
        <w:b w:val="0"/>
        <w:bCs w:val="0"/>
        <w:i w:val="0"/>
        <w:iCs w:val="0"/>
        <w:smallCaps w:val="0"/>
        <w:strike w:val="0"/>
        <w:color w:val="000000"/>
        <w:spacing w:val="0"/>
        <w:w w:val="100"/>
        <w:position w:val="0"/>
        <w:sz w:val="18"/>
        <w:szCs w:val="18"/>
        <w:u w:val="none"/>
      </w:rPr>
    </w:lvl>
    <w:lvl w:ilvl="2">
      <w:start w:val="1"/>
      <w:numFmt w:val="decimal"/>
      <w:lvlText w:val="3.%1."/>
      <w:lvlJc w:val="left"/>
      <w:rPr>
        <w:b w:val="0"/>
        <w:bCs w:val="0"/>
        <w:i w:val="0"/>
        <w:iCs w:val="0"/>
        <w:smallCaps w:val="0"/>
        <w:strike w:val="0"/>
        <w:color w:val="000000"/>
        <w:spacing w:val="0"/>
        <w:w w:val="100"/>
        <w:position w:val="0"/>
        <w:sz w:val="18"/>
        <w:szCs w:val="18"/>
        <w:u w:val="none"/>
      </w:rPr>
    </w:lvl>
    <w:lvl w:ilvl="3">
      <w:start w:val="1"/>
      <w:numFmt w:val="decimal"/>
      <w:lvlText w:val="3.%1."/>
      <w:lvlJc w:val="left"/>
      <w:rPr>
        <w:b w:val="0"/>
        <w:bCs w:val="0"/>
        <w:i w:val="0"/>
        <w:iCs w:val="0"/>
        <w:smallCaps w:val="0"/>
        <w:strike w:val="0"/>
        <w:color w:val="000000"/>
        <w:spacing w:val="0"/>
        <w:w w:val="100"/>
        <w:position w:val="0"/>
        <w:sz w:val="18"/>
        <w:szCs w:val="18"/>
        <w:u w:val="none"/>
      </w:rPr>
    </w:lvl>
    <w:lvl w:ilvl="4">
      <w:start w:val="1"/>
      <w:numFmt w:val="decimal"/>
      <w:lvlText w:val="3.%1."/>
      <w:lvlJc w:val="left"/>
      <w:rPr>
        <w:b w:val="0"/>
        <w:bCs w:val="0"/>
        <w:i w:val="0"/>
        <w:iCs w:val="0"/>
        <w:smallCaps w:val="0"/>
        <w:strike w:val="0"/>
        <w:color w:val="000000"/>
        <w:spacing w:val="0"/>
        <w:w w:val="100"/>
        <w:position w:val="0"/>
        <w:sz w:val="18"/>
        <w:szCs w:val="18"/>
        <w:u w:val="none"/>
      </w:rPr>
    </w:lvl>
    <w:lvl w:ilvl="5">
      <w:start w:val="1"/>
      <w:numFmt w:val="decimal"/>
      <w:lvlText w:val="3.%1."/>
      <w:lvlJc w:val="left"/>
      <w:rPr>
        <w:b w:val="0"/>
        <w:bCs w:val="0"/>
        <w:i w:val="0"/>
        <w:iCs w:val="0"/>
        <w:smallCaps w:val="0"/>
        <w:strike w:val="0"/>
        <w:color w:val="000000"/>
        <w:spacing w:val="0"/>
        <w:w w:val="100"/>
        <w:position w:val="0"/>
        <w:sz w:val="18"/>
        <w:szCs w:val="18"/>
        <w:u w:val="none"/>
      </w:rPr>
    </w:lvl>
    <w:lvl w:ilvl="6">
      <w:start w:val="1"/>
      <w:numFmt w:val="decimal"/>
      <w:lvlText w:val="3.%1."/>
      <w:lvlJc w:val="left"/>
      <w:rPr>
        <w:b w:val="0"/>
        <w:bCs w:val="0"/>
        <w:i w:val="0"/>
        <w:iCs w:val="0"/>
        <w:smallCaps w:val="0"/>
        <w:strike w:val="0"/>
        <w:color w:val="000000"/>
        <w:spacing w:val="0"/>
        <w:w w:val="100"/>
        <w:position w:val="0"/>
        <w:sz w:val="18"/>
        <w:szCs w:val="18"/>
        <w:u w:val="none"/>
      </w:rPr>
    </w:lvl>
    <w:lvl w:ilvl="7">
      <w:start w:val="1"/>
      <w:numFmt w:val="decimal"/>
      <w:lvlText w:val="3.%1."/>
      <w:lvlJc w:val="left"/>
      <w:rPr>
        <w:b w:val="0"/>
        <w:bCs w:val="0"/>
        <w:i w:val="0"/>
        <w:iCs w:val="0"/>
        <w:smallCaps w:val="0"/>
        <w:strike w:val="0"/>
        <w:color w:val="000000"/>
        <w:spacing w:val="0"/>
        <w:w w:val="100"/>
        <w:position w:val="0"/>
        <w:sz w:val="18"/>
        <w:szCs w:val="18"/>
        <w:u w:val="none"/>
      </w:rPr>
    </w:lvl>
    <w:lvl w:ilvl="8">
      <w:start w:val="1"/>
      <w:numFmt w:val="decimal"/>
      <w:lvlText w:val="3.%1."/>
      <w:lvlJc w:val="left"/>
      <w:rPr>
        <w:b w:val="0"/>
        <w:bCs w:val="0"/>
        <w:i w:val="0"/>
        <w:iCs w:val="0"/>
        <w:smallCaps w:val="0"/>
        <w:strike w:val="0"/>
        <w:color w:val="000000"/>
        <w:spacing w:val="0"/>
        <w:w w:val="100"/>
        <w:position w:val="0"/>
        <w:sz w:val="18"/>
        <w:szCs w:val="18"/>
        <w:u w:val="none"/>
      </w:rPr>
    </w:lvl>
  </w:abstractNum>
  <w:abstractNum w:abstractNumId="13">
    <w:nsid w:val="6BDD4F1F"/>
    <w:multiLevelType w:val="multilevel"/>
    <w:tmpl w:val="638C57EE"/>
    <w:lvl w:ilvl="0">
      <w:start w:val="1"/>
      <w:numFmt w:val="decimal"/>
      <w:lvlText w:val="2.%1."/>
      <w:lvlJc w:val="left"/>
      <w:pPr>
        <w:ind w:left="709" w:firstLine="0"/>
      </w:pPr>
      <w:rPr>
        <w:rFonts w:hint="default"/>
        <w:b w:val="0"/>
        <w:bCs w:val="0"/>
        <w:i w:val="0"/>
        <w:iCs w:val="0"/>
        <w:smallCaps w:val="0"/>
        <w:strike w:val="0"/>
        <w:color w:val="000000"/>
        <w:spacing w:val="0"/>
        <w:w w:val="100"/>
        <w:position w:val="0"/>
        <w:sz w:val="28"/>
        <w:szCs w:val="28"/>
        <w:u w:val="none"/>
      </w:rPr>
    </w:lvl>
    <w:lvl w:ilvl="1">
      <w:start w:val="1"/>
      <w:numFmt w:val="decimal"/>
      <w:lvlText w:val="%23.%1."/>
      <w:lvlJc w:val="left"/>
      <w:pPr>
        <w:ind w:left="709" w:firstLine="0"/>
      </w:pPr>
      <w:rPr>
        <w:rFonts w:hint="default"/>
        <w:b w:val="0"/>
        <w:bCs w:val="0"/>
        <w:i w:val="0"/>
        <w:iCs w:val="0"/>
        <w:smallCaps w:val="0"/>
        <w:strike w:val="0"/>
        <w:color w:val="000000"/>
        <w:spacing w:val="0"/>
        <w:w w:val="100"/>
        <w:position w:val="0"/>
        <w:sz w:val="18"/>
        <w:szCs w:val="18"/>
        <w:u w:val="none"/>
      </w:rPr>
    </w:lvl>
    <w:lvl w:ilvl="2">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3">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4">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5">
      <w:start w:val="1"/>
      <w:numFmt w:val="decimal"/>
      <w:lvlText w:val="%63.%1."/>
      <w:lvlJc w:val="left"/>
      <w:pPr>
        <w:ind w:left="709" w:firstLine="0"/>
      </w:pPr>
      <w:rPr>
        <w:rFonts w:hint="default"/>
        <w:b w:val="0"/>
        <w:bCs w:val="0"/>
        <w:i w:val="0"/>
        <w:iCs w:val="0"/>
        <w:smallCaps w:val="0"/>
        <w:strike w:val="0"/>
        <w:color w:val="000000"/>
        <w:spacing w:val="0"/>
        <w:w w:val="100"/>
        <w:position w:val="0"/>
        <w:sz w:val="18"/>
        <w:szCs w:val="18"/>
        <w:u w:val="none"/>
      </w:rPr>
    </w:lvl>
    <w:lvl w:ilvl="6">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7">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lvl w:ilvl="8">
      <w:start w:val="1"/>
      <w:numFmt w:val="decimal"/>
      <w:lvlText w:val="3.%1."/>
      <w:lvlJc w:val="left"/>
      <w:pPr>
        <w:ind w:left="709" w:firstLine="0"/>
      </w:pPr>
      <w:rPr>
        <w:rFonts w:hint="default"/>
        <w:b w:val="0"/>
        <w:bCs w:val="0"/>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8"/>
  </w:num>
  <w:num w:numId="4">
    <w:abstractNumId w:val="13"/>
  </w:num>
  <w:num w:numId="5">
    <w:abstractNumId w:val="7"/>
  </w:num>
  <w:num w:numId="6">
    <w:abstractNumId w:val="3"/>
  </w:num>
  <w:num w:numId="7">
    <w:abstractNumId w:val="10"/>
  </w:num>
  <w:num w:numId="8">
    <w:abstractNumId w:val="5"/>
  </w:num>
  <w:num w:numId="9">
    <w:abstractNumId w:val="9"/>
  </w:num>
  <w:num w:numId="10">
    <w:abstractNumId w:val="12"/>
  </w:num>
  <w:num w:numId="11">
    <w:abstractNumId w:val="2"/>
  </w:num>
  <w:num w:numId="12">
    <w:abstractNumId w:val="4"/>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20"/>
    <w:rsid w:val="0000139F"/>
    <w:rsid w:val="00011CC4"/>
    <w:rsid w:val="00015E0C"/>
    <w:rsid w:val="0001770D"/>
    <w:rsid w:val="000239FE"/>
    <w:rsid w:val="000319E8"/>
    <w:rsid w:val="00031D65"/>
    <w:rsid w:val="00062F25"/>
    <w:rsid w:val="000653CC"/>
    <w:rsid w:val="00071D25"/>
    <w:rsid w:val="000772A3"/>
    <w:rsid w:val="00086CB5"/>
    <w:rsid w:val="000C1552"/>
    <w:rsid w:val="000C2D6E"/>
    <w:rsid w:val="00107C29"/>
    <w:rsid w:val="00161186"/>
    <w:rsid w:val="00172431"/>
    <w:rsid w:val="001B3A9E"/>
    <w:rsid w:val="001C4C48"/>
    <w:rsid w:val="001D149F"/>
    <w:rsid w:val="001E2A1E"/>
    <w:rsid w:val="001E2D20"/>
    <w:rsid w:val="001E4C95"/>
    <w:rsid w:val="001E665A"/>
    <w:rsid w:val="00222DF9"/>
    <w:rsid w:val="0022408A"/>
    <w:rsid w:val="00261967"/>
    <w:rsid w:val="002624D1"/>
    <w:rsid w:val="0028607B"/>
    <w:rsid w:val="002C02B9"/>
    <w:rsid w:val="002C60C5"/>
    <w:rsid w:val="002D2537"/>
    <w:rsid w:val="002E03BB"/>
    <w:rsid w:val="002F05FE"/>
    <w:rsid w:val="002F2863"/>
    <w:rsid w:val="00304E18"/>
    <w:rsid w:val="00314F6D"/>
    <w:rsid w:val="00331ED6"/>
    <w:rsid w:val="0035034B"/>
    <w:rsid w:val="00363B23"/>
    <w:rsid w:val="003B1CC7"/>
    <w:rsid w:val="004013E0"/>
    <w:rsid w:val="00430034"/>
    <w:rsid w:val="00466A71"/>
    <w:rsid w:val="004B04B1"/>
    <w:rsid w:val="004B6794"/>
    <w:rsid w:val="004D1492"/>
    <w:rsid w:val="004D5B78"/>
    <w:rsid w:val="004E7AEA"/>
    <w:rsid w:val="00555ECC"/>
    <w:rsid w:val="00562B46"/>
    <w:rsid w:val="005A785B"/>
    <w:rsid w:val="005E5498"/>
    <w:rsid w:val="0061400F"/>
    <w:rsid w:val="00664711"/>
    <w:rsid w:val="00690B0B"/>
    <w:rsid w:val="0069732C"/>
    <w:rsid w:val="006A666C"/>
    <w:rsid w:val="006B1503"/>
    <w:rsid w:val="006C083A"/>
    <w:rsid w:val="006D4207"/>
    <w:rsid w:val="006E33A2"/>
    <w:rsid w:val="006F3959"/>
    <w:rsid w:val="007116B6"/>
    <w:rsid w:val="007120A3"/>
    <w:rsid w:val="007238E3"/>
    <w:rsid w:val="007307F6"/>
    <w:rsid w:val="00755C1D"/>
    <w:rsid w:val="007724FE"/>
    <w:rsid w:val="00772A6D"/>
    <w:rsid w:val="007C488E"/>
    <w:rsid w:val="007E1F31"/>
    <w:rsid w:val="008306A9"/>
    <w:rsid w:val="00850909"/>
    <w:rsid w:val="008741B3"/>
    <w:rsid w:val="00896BFF"/>
    <w:rsid w:val="00910847"/>
    <w:rsid w:val="0091283A"/>
    <w:rsid w:val="00946552"/>
    <w:rsid w:val="00976196"/>
    <w:rsid w:val="009E64CF"/>
    <w:rsid w:val="009F217C"/>
    <w:rsid w:val="00A215E3"/>
    <w:rsid w:val="00A8077C"/>
    <w:rsid w:val="00A840A8"/>
    <w:rsid w:val="00AA7DC0"/>
    <w:rsid w:val="00AB1014"/>
    <w:rsid w:val="00AB17F9"/>
    <w:rsid w:val="00AB663E"/>
    <w:rsid w:val="00AE0D83"/>
    <w:rsid w:val="00AF3843"/>
    <w:rsid w:val="00B1203D"/>
    <w:rsid w:val="00B3217D"/>
    <w:rsid w:val="00B36826"/>
    <w:rsid w:val="00B37B07"/>
    <w:rsid w:val="00B44D2D"/>
    <w:rsid w:val="00B54420"/>
    <w:rsid w:val="00B74157"/>
    <w:rsid w:val="00BA1D5E"/>
    <w:rsid w:val="00BC0A04"/>
    <w:rsid w:val="00C1485F"/>
    <w:rsid w:val="00C45E37"/>
    <w:rsid w:val="00C709BB"/>
    <w:rsid w:val="00C7415E"/>
    <w:rsid w:val="00C76009"/>
    <w:rsid w:val="00C7770A"/>
    <w:rsid w:val="00C77F14"/>
    <w:rsid w:val="00C91311"/>
    <w:rsid w:val="00C97428"/>
    <w:rsid w:val="00CB042F"/>
    <w:rsid w:val="00CC1670"/>
    <w:rsid w:val="00CD15FE"/>
    <w:rsid w:val="00CD6F33"/>
    <w:rsid w:val="00CF2783"/>
    <w:rsid w:val="00D07F82"/>
    <w:rsid w:val="00D221FA"/>
    <w:rsid w:val="00D31402"/>
    <w:rsid w:val="00D46E85"/>
    <w:rsid w:val="00D600D3"/>
    <w:rsid w:val="00D67D11"/>
    <w:rsid w:val="00D733A1"/>
    <w:rsid w:val="00D833BC"/>
    <w:rsid w:val="00D94A43"/>
    <w:rsid w:val="00DA3719"/>
    <w:rsid w:val="00DC3F15"/>
    <w:rsid w:val="00DC52FB"/>
    <w:rsid w:val="00DC5B72"/>
    <w:rsid w:val="00DF2D46"/>
    <w:rsid w:val="00E276E1"/>
    <w:rsid w:val="00E44356"/>
    <w:rsid w:val="00E71D25"/>
    <w:rsid w:val="00ED395D"/>
    <w:rsid w:val="00F04177"/>
    <w:rsid w:val="00F269DE"/>
    <w:rsid w:val="00F56260"/>
    <w:rsid w:val="00F7096A"/>
    <w:rsid w:val="00F76A4B"/>
    <w:rsid w:val="00F80157"/>
    <w:rsid w:val="00F84BD5"/>
    <w:rsid w:val="00F92956"/>
    <w:rsid w:val="00FA13D4"/>
    <w:rsid w:val="00FA17C7"/>
    <w:rsid w:val="00FB0D80"/>
    <w:rsid w:val="00FB4304"/>
    <w:rsid w:val="00FD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3F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A840A8"/>
    <w:pPr>
      <w:keepNext/>
      <w:spacing w:before="360" w:after="240" w:line="360" w:lineRule="auto"/>
      <w:jc w:val="center"/>
      <w:outlineLvl w:val="1"/>
    </w:pPr>
    <w:rPr>
      <w:rFonts w:ascii="Times New Roman" w:eastAsia="Times New Roman" w:hAnsi="Times New Roman" w:cs="Times New Roman"/>
      <w:b/>
      <w:sz w:val="28"/>
      <w:szCs w:val="24"/>
      <w:lang w:val="x-none" w:eastAsia="ru-RU"/>
    </w:rPr>
  </w:style>
  <w:style w:type="paragraph" w:styleId="3">
    <w:name w:val="heading 3"/>
    <w:basedOn w:val="a"/>
    <w:next w:val="a"/>
    <w:link w:val="30"/>
    <w:uiPriority w:val="9"/>
    <w:unhideWhenUsed/>
    <w:qFormat/>
    <w:rsid w:val="00A840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0B0B"/>
    <w:pPr>
      <w:ind w:left="720"/>
      <w:contextualSpacing/>
    </w:pPr>
  </w:style>
  <w:style w:type="paragraph" w:customStyle="1" w:styleId="ArticleBodytext">
    <w:name w:val="Article Body text"/>
    <w:link w:val="ArticleBodytext2"/>
    <w:rsid w:val="00664711"/>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ArticleBodytext2">
    <w:name w:val="Article Body text Знак2"/>
    <w:link w:val="ArticleBodytext"/>
    <w:rsid w:val="00664711"/>
    <w:rPr>
      <w:rFonts w:ascii="Times New Roman" w:eastAsia="Times New Roman" w:hAnsi="Times New Roman" w:cs="Times New Roman"/>
      <w:bCs/>
      <w:iCs/>
      <w:sz w:val="20"/>
      <w:szCs w:val="20"/>
      <w:lang w:val="en-US" w:eastAsia="ru-RU"/>
    </w:rPr>
  </w:style>
  <w:style w:type="paragraph" w:styleId="a4">
    <w:name w:val="header"/>
    <w:basedOn w:val="a"/>
    <w:link w:val="a5"/>
    <w:uiPriority w:val="99"/>
    <w:unhideWhenUsed/>
    <w:rsid w:val="00AE0D8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0D83"/>
  </w:style>
  <w:style w:type="paragraph" w:styleId="a6">
    <w:name w:val="footer"/>
    <w:basedOn w:val="a"/>
    <w:link w:val="a7"/>
    <w:uiPriority w:val="99"/>
    <w:unhideWhenUsed/>
    <w:rsid w:val="00AE0D8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0D83"/>
  </w:style>
  <w:style w:type="character" w:customStyle="1" w:styleId="20">
    <w:name w:val="Заголовок 2 Знак"/>
    <w:basedOn w:val="a0"/>
    <w:link w:val="2"/>
    <w:rsid w:val="00A840A8"/>
    <w:rPr>
      <w:rFonts w:ascii="Times New Roman" w:eastAsia="Times New Roman" w:hAnsi="Times New Roman" w:cs="Times New Roman"/>
      <w:b/>
      <w:sz w:val="28"/>
      <w:szCs w:val="24"/>
      <w:lang w:val="x-none" w:eastAsia="ru-RU"/>
    </w:rPr>
  </w:style>
  <w:style w:type="paragraph" w:styleId="a8">
    <w:name w:val="Body Text"/>
    <w:basedOn w:val="a"/>
    <w:link w:val="a9"/>
    <w:qFormat/>
    <w:rsid w:val="00A840A8"/>
    <w:pPr>
      <w:spacing w:after="0" w:line="240" w:lineRule="auto"/>
      <w:ind w:firstLine="720"/>
      <w:jc w:val="both"/>
    </w:pPr>
    <w:rPr>
      <w:rFonts w:ascii="Times New Roman" w:eastAsia="Times New Roman" w:hAnsi="Times New Roman" w:cs="Times New Roman"/>
      <w:sz w:val="28"/>
      <w:szCs w:val="28"/>
      <w:lang w:val="x-none" w:eastAsia="ru-RU"/>
    </w:rPr>
  </w:style>
  <w:style w:type="character" w:customStyle="1" w:styleId="a9">
    <w:name w:val="Основной текст Знак"/>
    <w:basedOn w:val="a0"/>
    <w:link w:val="a8"/>
    <w:rsid w:val="00A840A8"/>
    <w:rPr>
      <w:rFonts w:ascii="Times New Roman" w:eastAsia="Times New Roman" w:hAnsi="Times New Roman" w:cs="Times New Roman"/>
      <w:sz w:val="28"/>
      <w:szCs w:val="28"/>
      <w:lang w:val="x-none" w:eastAsia="ru-RU"/>
    </w:rPr>
  </w:style>
  <w:style w:type="paragraph" w:styleId="aa">
    <w:name w:val="Body Text Indent"/>
    <w:basedOn w:val="a"/>
    <w:link w:val="ab"/>
    <w:uiPriority w:val="99"/>
    <w:semiHidden/>
    <w:unhideWhenUsed/>
    <w:rsid w:val="00A840A8"/>
    <w:pPr>
      <w:spacing w:after="120" w:line="240" w:lineRule="auto"/>
      <w:ind w:left="283" w:firstLine="567"/>
    </w:pPr>
    <w:rPr>
      <w:rFonts w:ascii="Times New Roman" w:eastAsia="Times New Roman" w:hAnsi="Times New Roman" w:cs="Times New Roman"/>
      <w:sz w:val="24"/>
      <w:szCs w:val="24"/>
      <w:lang w:val="uk-UA" w:eastAsia="ru-RU"/>
    </w:rPr>
  </w:style>
  <w:style w:type="character" w:customStyle="1" w:styleId="ab">
    <w:name w:val="Основной текст с отступом Знак"/>
    <w:basedOn w:val="a0"/>
    <w:link w:val="aa"/>
    <w:uiPriority w:val="99"/>
    <w:semiHidden/>
    <w:rsid w:val="00A840A8"/>
    <w:rPr>
      <w:rFonts w:ascii="Times New Roman" w:eastAsia="Times New Roman" w:hAnsi="Times New Roman" w:cs="Times New Roman"/>
      <w:sz w:val="24"/>
      <w:szCs w:val="24"/>
      <w:lang w:val="uk-UA" w:eastAsia="ru-RU"/>
    </w:rPr>
  </w:style>
  <w:style w:type="paragraph" w:styleId="ac">
    <w:name w:val="Balloon Text"/>
    <w:basedOn w:val="a"/>
    <w:link w:val="ad"/>
    <w:uiPriority w:val="99"/>
    <w:semiHidden/>
    <w:unhideWhenUsed/>
    <w:rsid w:val="00A840A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840A8"/>
    <w:rPr>
      <w:rFonts w:ascii="Segoe UI" w:hAnsi="Segoe UI" w:cs="Segoe UI"/>
      <w:sz w:val="18"/>
      <w:szCs w:val="18"/>
    </w:rPr>
  </w:style>
  <w:style w:type="character" w:customStyle="1" w:styleId="30">
    <w:name w:val="Заголовок 3 Знак"/>
    <w:basedOn w:val="a0"/>
    <w:link w:val="3"/>
    <w:rsid w:val="00A840A8"/>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DC3F15"/>
    <w:rPr>
      <w:rFonts w:asciiTheme="majorHAnsi" w:eastAsiaTheme="majorEastAsia" w:hAnsiTheme="majorHAnsi" w:cstheme="majorBidi"/>
      <w:color w:val="2E74B5" w:themeColor="accent1" w:themeShade="BF"/>
      <w:sz w:val="32"/>
      <w:szCs w:val="32"/>
    </w:rPr>
  </w:style>
  <w:style w:type="paragraph" w:customStyle="1" w:styleId="ae">
    <w:name w:val="Підпис таблиця"/>
    <w:basedOn w:val="a"/>
    <w:autoRedefine/>
    <w:rsid w:val="004B04B1"/>
    <w:pPr>
      <w:keepNext/>
      <w:widowControl w:val="0"/>
      <w:tabs>
        <w:tab w:val="right" w:pos="-2552"/>
        <w:tab w:val="left" w:pos="-2268"/>
      </w:tabs>
      <w:spacing w:after="240" w:line="240" w:lineRule="auto"/>
      <w:ind w:firstLine="567"/>
      <w:jc w:val="center"/>
      <w:outlineLvl w:val="3"/>
    </w:pPr>
    <w:rPr>
      <w:rFonts w:ascii="Times New Roman" w:eastAsia="Times New Roman" w:hAnsi="Times New Roman" w:cs="Times New Roman"/>
      <w:sz w:val="28"/>
      <w:szCs w:val="20"/>
      <w:lang w:val="uk-UA" w:eastAsia="ru-RU"/>
    </w:rPr>
  </w:style>
  <w:style w:type="paragraph" w:customStyle="1" w:styleId="af">
    <w:name w:val="Таблиця текст"/>
    <w:basedOn w:val="a"/>
    <w:autoRedefine/>
    <w:rsid w:val="004B04B1"/>
    <w:pPr>
      <w:tabs>
        <w:tab w:val="right" w:pos="-2552"/>
      </w:tabs>
      <w:spacing w:after="0" w:line="360" w:lineRule="auto"/>
      <w:jc w:val="center"/>
      <w:outlineLvl w:val="4"/>
    </w:pPr>
    <w:rPr>
      <w:rFonts w:ascii="Times New Roman" w:eastAsia="Times New Roman" w:hAnsi="Times New Roman" w:cs="Times New Roman"/>
      <w:position w:val="-10"/>
      <w:sz w:val="28"/>
      <w:szCs w:val="24"/>
      <w:lang w:val="uk-UA" w:eastAsia="ru-RU"/>
    </w:rPr>
  </w:style>
  <w:style w:type="paragraph" w:customStyle="1" w:styleId="af0">
    <w:name w:val="Формули"/>
    <w:basedOn w:val="a"/>
    <w:autoRedefine/>
    <w:qFormat/>
    <w:rsid w:val="004B04B1"/>
    <w:pPr>
      <w:spacing w:after="0" w:line="240" w:lineRule="auto"/>
      <w:jc w:val="right"/>
    </w:pPr>
    <w:rPr>
      <w:rFonts w:ascii="Times New Roman" w:eastAsia="Times New Roman" w:hAnsi="Times New Roman" w:cs="Times New Roman"/>
      <w:b/>
      <w:position w:val="-12"/>
      <w:sz w:val="28"/>
      <w:szCs w:val="28"/>
      <w:lang w:eastAsia="ru-RU"/>
    </w:rPr>
  </w:style>
  <w:style w:type="paragraph" w:customStyle="1" w:styleId="ArticleShortFormula">
    <w:name w:val="Article Short Formula"/>
    <w:basedOn w:val="a"/>
    <w:next w:val="ArticleBodytext"/>
    <w:rsid w:val="006D4207"/>
    <w:pPr>
      <w:widowControl w:val="0"/>
      <w:tabs>
        <w:tab w:val="center" w:pos="1985"/>
        <w:tab w:val="right" w:pos="4536"/>
      </w:tabs>
      <w:spacing w:after="0" w:line="240" w:lineRule="auto"/>
      <w:jc w:val="both"/>
    </w:pPr>
    <w:rPr>
      <w:rFonts w:ascii="Times New Roman" w:eastAsia="Times New Roman" w:hAnsi="Times New Roman" w:cs="Times New Roman"/>
      <w:sz w:val="24"/>
      <w:szCs w:val="20"/>
      <w:lang w:val="en-US" w:eastAsia="uk-UA"/>
    </w:rPr>
  </w:style>
  <w:style w:type="paragraph" w:customStyle="1" w:styleId="af1">
    <w:name w:val="Підпис рис"/>
    <w:basedOn w:val="a"/>
    <w:autoRedefine/>
    <w:rsid w:val="0001770D"/>
    <w:pPr>
      <w:tabs>
        <w:tab w:val="right" w:pos="-2552"/>
        <w:tab w:val="left" w:pos="-2268"/>
      </w:tabs>
      <w:spacing w:after="0" w:line="360" w:lineRule="auto"/>
      <w:jc w:val="center"/>
    </w:pPr>
    <w:rPr>
      <w:rFonts w:ascii="Times New Roman" w:eastAsia="Times New Roman" w:hAnsi="Times New Roman" w:cs="Times New Roman"/>
      <w:sz w:val="28"/>
      <w:szCs w:val="28"/>
      <w:lang w:val="uk-UA" w:eastAsia="ru-RU"/>
    </w:rPr>
  </w:style>
  <w:style w:type="character" w:styleId="af2">
    <w:name w:val="Placeholder Text"/>
    <w:basedOn w:val="a0"/>
    <w:uiPriority w:val="99"/>
    <w:semiHidden/>
    <w:rsid w:val="007C48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3F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A840A8"/>
    <w:pPr>
      <w:keepNext/>
      <w:spacing w:before="360" w:after="240" w:line="360" w:lineRule="auto"/>
      <w:jc w:val="center"/>
      <w:outlineLvl w:val="1"/>
    </w:pPr>
    <w:rPr>
      <w:rFonts w:ascii="Times New Roman" w:eastAsia="Times New Roman" w:hAnsi="Times New Roman" w:cs="Times New Roman"/>
      <w:b/>
      <w:sz w:val="28"/>
      <w:szCs w:val="24"/>
      <w:lang w:val="x-none" w:eastAsia="ru-RU"/>
    </w:rPr>
  </w:style>
  <w:style w:type="paragraph" w:styleId="3">
    <w:name w:val="heading 3"/>
    <w:basedOn w:val="a"/>
    <w:next w:val="a"/>
    <w:link w:val="30"/>
    <w:uiPriority w:val="9"/>
    <w:unhideWhenUsed/>
    <w:qFormat/>
    <w:rsid w:val="00A840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0B0B"/>
    <w:pPr>
      <w:ind w:left="720"/>
      <w:contextualSpacing/>
    </w:pPr>
  </w:style>
  <w:style w:type="paragraph" w:customStyle="1" w:styleId="ArticleBodytext">
    <w:name w:val="Article Body text"/>
    <w:link w:val="ArticleBodytext2"/>
    <w:rsid w:val="00664711"/>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ArticleBodytext2">
    <w:name w:val="Article Body text Знак2"/>
    <w:link w:val="ArticleBodytext"/>
    <w:rsid w:val="00664711"/>
    <w:rPr>
      <w:rFonts w:ascii="Times New Roman" w:eastAsia="Times New Roman" w:hAnsi="Times New Roman" w:cs="Times New Roman"/>
      <w:bCs/>
      <w:iCs/>
      <w:sz w:val="20"/>
      <w:szCs w:val="20"/>
      <w:lang w:val="en-US" w:eastAsia="ru-RU"/>
    </w:rPr>
  </w:style>
  <w:style w:type="paragraph" w:styleId="a4">
    <w:name w:val="header"/>
    <w:basedOn w:val="a"/>
    <w:link w:val="a5"/>
    <w:uiPriority w:val="99"/>
    <w:unhideWhenUsed/>
    <w:rsid w:val="00AE0D8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0D83"/>
  </w:style>
  <w:style w:type="paragraph" w:styleId="a6">
    <w:name w:val="footer"/>
    <w:basedOn w:val="a"/>
    <w:link w:val="a7"/>
    <w:uiPriority w:val="99"/>
    <w:unhideWhenUsed/>
    <w:rsid w:val="00AE0D8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0D83"/>
  </w:style>
  <w:style w:type="character" w:customStyle="1" w:styleId="20">
    <w:name w:val="Заголовок 2 Знак"/>
    <w:basedOn w:val="a0"/>
    <w:link w:val="2"/>
    <w:rsid w:val="00A840A8"/>
    <w:rPr>
      <w:rFonts w:ascii="Times New Roman" w:eastAsia="Times New Roman" w:hAnsi="Times New Roman" w:cs="Times New Roman"/>
      <w:b/>
      <w:sz w:val="28"/>
      <w:szCs w:val="24"/>
      <w:lang w:val="x-none" w:eastAsia="ru-RU"/>
    </w:rPr>
  </w:style>
  <w:style w:type="paragraph" w:styleId="a8">
    <w:name w:val="Body Text"/>
    <w:basedOn w:val="a"/>
    <w:link w:val="a9"/>
    <w:qFormat/>
    <w:rsid w:val="00A840A8"/>
    <w:pPr>
      <w:spacing w:after="0" w:line="240" w:lineRule="auto"/>
      <w:ind w:firstLine="720"/>
      <w:jc w:val="both"/>
    </w:pPr>
    <w:rPr>
      <w:rFonts w:ascii="Times New Roman" w:eastAsia="Times New Roman" w:hAnsi="Times New Roman" w:cs="Times New Roman"/>
      <w:sz w:val="28"/>
      <w:szCs w:val="28"/>
      <w:lang w:val="x-none" w:eastAsia="ru-RU"/>
    </w:rPr>
  </w:style>
  <w:style w:type="character" w:customStyle="1" w:styleId="a9">
    <w:name w:val="Основной текст Знак"/>
    <w:basedOn w:val="a0"/>
    <w:link w:val="a8"/>
    <w:rsid w:val="00A840A8"/>
    <w:rPr>
      <w:rFonts w:ascii="Times New Roman" w:eastAsia="Times New Roman" w:hAnsi="Times New Roman" w:cs="Times New Roman"/>
      <w:sz w:val="28"/>
      <w:szCs w:val="28"/>
      <w:lang w:val="x-none" w:eastAsia="ru-RU"/>
    </w:rPr>
  </w:style>
  <w:style w:type="paragraph" w:styleId="aa">
    <w:name w:val="Body Text Indent"/>
    <w:basedOn w:val="a"/>
    <w:link w:val="ab"/>
    <w:uiPriority w:val="99"/>
    <w:semiHidden/>
    <w:unhideWhenUsed/>
    <w:rsid w:val="00A840A8"/>
    <w:pPr>
      <w:spacing w:after="120" w:line="240" w:lineRule="auto"/>
      <w:ind w:left="283" w:firstLine="567"/>
    </w:pPr>
    <w:rPr>
      <w:rFonts w:ascii="Times New Roman" w:eastAsia="Times New Roman" w:hAnsi="Times New Roman" w:cs="Times New Roman"/>
      <w:sz w:val="24"/>
      <w:szCs w:val="24"/>
      <w:lang w:val="uk-UA" w:eastAsia="ru-RU"/>
    </w:rPr>
  </w:style>
  <w:style w:type="character" w:customStyle="1" w:styleId="ab">
    <w:name w:val="Основной текст с отступом Знак"/>
    <w:basedOn w:val="a0"/>
    <w:link w:val="aa"/>
    <w:uiPriority w:val="99"/>
    <w:semiHidden/>
    <w:rsid w:val="00A840A8"/>
    <w:rPr>
      <w:rFonts w:ascii="Times New Roman" w:eastAsia="Times New Roman" w:hAnsi="Times New Roman" w:cs="Times New Roman"/>
      <w:sz w:val="24"/>
      <w:szCs w:val="24"/>
      <w:lang w:val="uk-UA" w:eastAsia="ru-RU"/>
    </w:rPr>
  </w:style>
  <w:style w:type="paragraph" w:styleId="ac">
    <w:name w:val="Balloon Text"/>
    <w:basedOn w:val="a"/>
    <w:link w:val="ad"/>
    <w:uiPriority w:val="99"/>
    <w:semiHidden/>
    <w:unhideWhenUsed/>
    <w:rsid w:val="00A840A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840A8"/>
    <w:rPr>
      <w:rFonts w:ascii="Segoe UI" w:hAnsi="Segoe UI" w:cs="Segoe UI"/>
      <w:sz w:val="18"/>
      <w:szCs w:val="18"/>
    </w:rPr>
  </w:style>
  <w:style w:type="character" w:customStyle="1" w:styleId="30">
    <w:name w:val="Заголовок 3 Знак"/>
    <w:basedOn w:val="a0"/>
    <w:link w:val="3"/>
    <w:rsid w:val="00A840A8"/>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DC3F15"/>
    <w:rPr>
      <w:rFonts w:asciiTheme="majorHAnsi" w:eastAsiaTheme="majorEastAsia" w:hAnsiTheme="majorHAnsi" w:cstheme="majorBidi"/>
      <w:color w:val="2E74B5" w:themeColor="accent1" w:themeShade="BF"/>
      <w:sz w:val="32"/>
      <w:szCs w:val="32"/>
    </w:rPr>
  </w:style>
  <w:style w:type="paragraph" w:customStyle="1" w:styleId="ae">
    <w:name w:val="Підпис таблиця"/>
    <w:basedOn w:val="a"/>
    <w:autoRedefine/>
    <w:rsid w:val="004B04B1"/>
    <w:pPr>
      <w:keepNext/>
      <w:widowControl w:val="0"/>
      <w:tabs>
        <w:tab w:val="right" w:pos="-2552"/>
        <w:tab w:val="left" w:pos="-2268"/>
      </w:tabs>
      <w:spacing w:after="240" w:line="240" w:lineRule="auto"/>
      <w:ind w:firstLine="567"/>
      <w:jc w:val="center"/>
      <w:outlineLvl w:val="3"/>
    </w:pPr>
    <w:rPr>
      <w:rFonts w:ascii="Times New Roman" w:eastAsia="Times New Roman" w:hAnsi="Times New Roman" w:cs="Times New Roman"/>
      <w:sz w:val="28"/>
      <w:szCs w:val="20"/>
      <w:lang w:val="uk-UA" w:eastAsia="ru-RU"/>
    </w:rPr>
  </w:style>
  <w:style w:type="paragraph" w:customStyle="1" w:styleId="af">
    <w:name w:val="Таблиця текст"/>
    <w:basedOn w:val="a"/>
    <w:autoRedefine/>
    <w:rsid w:val="004B04B1"/>
    <w:pPr>
      <w:tabs>
        <w:tab w:val="right" w:pos="-2552"/>
      </w:tabs>
      <w:spacing w:after="0" w:line="360" w:lineRule="auto"/>
      <w:jc w:val="center"/>
      <w:outlineLvl w:val="4"/>
    </w:pPr>
    <w:rPr>
      <w:rFonts w:ascii="Times New Roman" w:eastAsia="Times New Roman" w:hAnsi="Times New Roman" w:cs="Times New Roman"/>
      <w:position w:val="-10"/>
      <w:sz w:val="28"/>
      <w:szCs w:val="24"/>
      <w:lang w:val="uk-UA" w:eastAsia="ru-RU"/>
    </w:rPr>
  </w:style>
  <w:style w:type="paragraph" w:customStyle="1" w:styleId="af0">
    <w:name w:val="Формули"/>
    <w:basedOn w:val="a"/>
    <w:autoRedefine/>
    <w:qFormat/>
    <w:rsid w:val="004B04B1"/>
    <w:pPr>
      <w:spacing w:after="0" w:line="240" w:lineRule="auto"/>
      <w:jc w:val="right"/>
    </w:pPr>
    <w:rPr>
      <w:rFonts w:ascii="Times New Roman" w:eastAsia="Times New Roman" w:hAnsi="Times New Roman" w:cs="Times New Roman"/>
      <w:b/>
      <w:position w:val="-12"/>
      <w:sz w:val="28"/>
      <w:szCs w:val="28"/>
      <w:lang w:eastAsia="ru-RU"/>
    </w:rPr>
  </w:style>
  <w:style w:type="paragraph" w:customStyle="1" w:styleId="ArticleShortFormula">
    <w:name w:val="Article Short Formula"/>
    <w:basedOn w:val="a"/>
    <w:next w:val="ArticleBodytext"/>
    <w:rsid w:val="006D4207"/>
    <w:pPr>
      <w:widowControl w:val="0"/>
      <w:tabs>
        <w:tab w:val="center" w:pos="1985"/>
        <w:tab w:val="right" w:pos="4536"/>
      </w:tabs>
      <w:spacing w:after="0" w:line="240" w:lineRule="auto"/>
      <w:jc w:val="both"/>
    </w:pPr>
    <w:rPr>
      <w:rFonts w:ascii="Times New Roman" w:eastAsia="Times New Roman" w:hAnsi="Times New Roman" w:cs="Times New Roman"/>
      <w:sz w:val="24"/>
      <w:szCs w:val="20"/>
      <w:lang w:val="en-US" w:eastAsia="uk-UA"/>
    </w:rPr>
  </w:style>
  <w:style w:type="paragraph" w:customStyle="1" w:styleId="af1">
    <w:name w:val="Підпис рис"/>
    <w:basedOn w:val="a"/>
    <w:autoRedefine/>
    <w:rsid w:val="0001770D"/>
    <w:pPr>
      <w:tabs>
        <w:tab w:val="right" w:pos="-2552"/>
        <w:tab w:val="left" w:pos="-2268"/>
      </w:tabs>
      <w:spacing w:after="0" w:line="360" w:lineRule="auto"/>
      <w:jc w:val="center"/>
    </w:pPr>
    <w:rPr>
      <w:rFonts w:ascii="Times New Roman" w:eastAsia="Times New Roman" w:hAnsi="Times New Roman" w:cs="Times New Roman"/>
      <w:sz w:val="28"/>
      <w:szCs w:val="28"/>
      <w:lang w:val="uk-UA" w:eastAsia="ru-RU"/>
    </w:rPr>
  </w:style>
  <w:style w:type="character" w:styleId="af2">
    <w:name w:val="Placeholder Text"/>
    <w:basedOn w:val="a0"/>
    <w:uiPriority w:val="99"/>
    <w:semiHidden/>
    <w:rsid w:val="007C4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oleObject" Target="embeddings/oleObject132.bin"/><Relationship Id="rId303" Type="http://schemas.openxmlformats.org/officeDocument/2006/relationships/image" Target="media/image161.jpeg"/><Relationship Id="rId21" Type="http://schemas.openxmlformats.org/officeDocument/2006/relationships/image" Target="media/image13.wmf"/><Relationship Id="rId42" Type="http://schemas.openxmlformats.org/officeDocument/2006/relationships/oleObject" Target="embeddings/oleObject9.bin"/><Relationship Id="rId63" Type="http://schemas.openxmlformats.org/officeDocument/2006/relationships/image" Target="media/image36.wmf"/><Relationship Id="rId84" Type="http://schemas.openxmlformats.org/officeDocument/2006/relationships/oleObject" Target="embeddings/oleObject30.bin"/><Relationship Id="rId138" Type="http://schemas.openxmlformats.org/officeDocument/2006/relationships/image" Target="media/image75.wmf"/><Relationship Id="rId159" Type="http://schemas.openxmlformats.org/officeDocument/2006/relationships/image" Target="media/image86.wmf"/><Relationship Id="rId324" Type="http://schemas.openxmlformats.org/officeDocument/2006/relationships/oleObject" Target="embeddings/oleObject145.bin"/><Relationship Id="rId345" Type="http://schemas.openxmlformats.org/officeDocument/2006/relationships/theme" Target="theme/theme1.xml"/><Relationship Id="rId170" Type="http://schemas.openxmlformats.org/officeDocument/2006/relationships/image" Target="media/image92.wmf"/><Relationship Id="rId191" Type="http://schemas.openxmlformats.org/officeDocument/2006/relationships/image" Target="media/image103.wmf"/><Relationship Id="rId205" Type="http://schemas.openxmlformats.org/officeDocument/2006/relationships/image" Target="media/image111.wmf"/><Relationship Id="rId226" Type="http://schemas.openxmlformats.org/officeDocument/2006/relationships/oleObject" Target="embeddings/oleObject97.bin"/><Relationship Id="rId247" Type="http://schemas.openxmlformats.org/officeDocument/2006/relationships/image" Target="media/image132.wmf"/><Relationship Id="rId107" Type="http://schemas.openxmlformats.org/officeDocument/2006/relationships/image" Target="media/image58.wmf"/><Relationship Id="rId268" Type="http://schemas.openxmlformats.org/officeDocument/2006/relationships/oleObject" Target="embeddings/oleObject118.bin"/><Relationship Id="rId289" Type="http://schemas.openxmlformats.org/officeDocument/2006/relationships/oleObject" Target="embeddings/oleObject127.bin"/><Relationship Id="rId11" Type="http://schemas.openxmlformats.org/officeDocument/2006/relationships/image" Target="media/image3.jpeg"/><Relationship Id="rId32" Type="http://schemas.openxmlformats.org/officeDocument/2006/relationships/oleObject" Target="embeddings/oleObject4.bin"/><Relationship Id="rId53" Type="http://schemas.openxmlformats.org/officeDocument/2006/relationships/image" Target="media/image31.wmf"/><Relationship Id="rId74" Type="http://schemas.openxmlformats.org/officeDocument/2006/relationships/oleObject" Target="embeddings/oleObject25.bin"/><Relationship Id="rId128" Type="http://schemas.openxmlformats.org/officeDocument/2006/relationships/oleObject" Target="embeddings/oleObject51.bin"/><Relationship Id="rId149" Type="http://schemas.openxmlformats.org/officeDocument/2006/relationships/oleObject" Target="embeddings/oleObject61.bin"/><Relationship Id="rId314" Type="http://schemas.openxmlformats.org/officeDocument/2006/relationships/oleObject" Target="embeddings/oleObject141.bin"/><Relationship Id="rId335" Type="http://schemas.openxmlformats.org/officeDocument/2006/relationships/hyperlink" Target="https://www.scopus.com/authid/detail.uri?authorId=56106162200&amp;amp;eid=2-s2.0-84987763976" TargetMode="External"/><Relationship Id="rId5" Type="http://schemas.openxmlformats.org/officeDocument/2006/relationships/settings" Target="settings.xml"/><Relationship Id="rId95" Type="http://schemas.openxmlformats.org/officeDocument/2006/relationships/image" Target="media/image52.wmf"/><Relationship Id="rId160" Type="http://schemas.openxmlformats.org/officeDocument/2006/relationships/oleObject" Target="embeddings/oleObject66.bin"/><Relationship Id="rId181" Type="http://schemas.openxmlformats.org/officeDocument/2006/relationships/oleObject" Target="embeddings/oleObject76.bin"/><Relationship Id="rId216" Type="http://schemas.openxmlformats.org/officeDocument/2006/relationships/oleObject" Target="embeddings/oleObject92.bin"/><Relationship Id="rId237" Type="http://schemas.openxmlformats.org/officeDocument/2006/relationships/image" Target="media/image127.wmf"/><Relationship Id="rId258" Type="http://schemas.openxmlformats.org/officeDocument/2006/relationships/oleObject" Target="embeddings/oleObject113.bin"/><Relationship Id="rId279" Type="http://schemas.openxmlformats.org/officeDocument/2006/relationships/oleObject" Target="embeddings/oleObject123.bin"/><Relationship Id="rId22" Type="http://schemas.openxmlformats.org/officeDocument/2006/relationships/image" Target="media/image14.jpeg"/><Relationship Id="rId43" Type="http://schemas.openxmlformats.org/officeDocument/2006/relationships/image" Target="media/image26.wmf"/><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oleObject" Target="embeddings/oleObject56.bin"/><Relationship Id="rId290" Type="http://schemas.openxmlformats.org/officeDocument/2006/relationships/image" Target="media/image155.wmf"/><Relationship Id="rId304" Type="http://schemas.openxmlformats.org/officeDocument/2006/relationships/image" Target="media/image162.wmf"/><Relationship Id="rId325" Type="http://schemas.openxmlformats.org/officeDocument/2006/relationships/image" Target="media/image172.wmf"/><Relationship Id="rId85" Type="http://schemas.openxmlformats.org/officeDocument/2006/relationships/image" Target="media/image47.wmf"/><Relationship Id="rId150" Type="http://schemas.openxmlformats.org/officeDocument/2006/relationships/image" Target="media/image81.wmf"/><Relationship Id="rId171" Type="http://schemas.openxmlformats.org/officeDocument/2006/relationships/oleObject" Target="embeddings/oleObject71.bin"/><Relationship Id="rId192" Type="http://schemas.openxmlformats.org/officeDocument/2006/relationships/oleObject" Target="embeddings/oleObject81.bin"/><Relationship Id="rId206" Type="http://schemas.openxmlformats.org/officeDocument/2006/relationships/oleObject" Target="embeddings/oleObject87.bin"/><Relationship Id="rId227" Type="http://schemas.openxmlformats.org/officeDocument/2006/relationships/image" Target="media/image122.wmf"/><Relationship Id="rId248" Type="http://schemas.openxmlformats.org/officeDocument/2006/relationships/oleObject" Target="embeddings/oleObject108.bin"/><Relationship Id="rId269" Type="http://schemas.openxmlformats.org/officeDocument/2006/relationships/image" Target="media/image143.wmf"/><Relationship Id="rId12" Type="http://schemas.openxmlformats.org/officeDocument/2006/relationships/image" Target="media/image4.wmf"/><Relationship Id="rId33" Type="http://schemas.openxmlformats.org/officeDocument/2006/relationships/image" Target="media/image21.wmf"/><Relationship Id="rId108" Type="http://schemas.openxmlformats.org/officeDocument/2006/relationships/oleObject" Target="embeddings/oleObject42.bin"/><Relationship Id="rId129" Type="http://schemas.openxmlformats.org/officeDocument/2006/relationships/image" Target="media/image70.wmf"/><Relationship Id="rId280" Type="http://schemas.openxmlformats.org/officeDocument/2006/relationships/image" Target="media/image149.wmf"/><Relationship Id="rId315" Type="http://schemas.openxmlformats.org/officeDocument/2006/relationships/image" Target="media/image166.wmf"/><Relationship Id="rId336" Type="http://schemas.openxmlformats.org/officeDocument/2006/relationships/hyperlink" Target="https://www.scopus.com/authid/detail.uri?authorId=56009792600&amp;amp;eid=2-s2.0-84987763976" TargetMode="External"/><Relationship Id="rId54" Type="http://schemas.openxmlformats.org/officeDocument/2006/relationships/oleObject" Target="embeddings/oleObject15.bin"/><Relationship Id="rId75" Type="http://schemas.openxmlformats.org/officeDocument/2006/relationships/image" Target="media/image42.wmf"/><Relationship Id="rId96" Type="http://schemas.openxmlformats.org/officeDocument/2006/relationships/oleObject" Target="embeddings/oleObject36.bin"/><Relationship Id="rId140" Type="http://schemas.openxmlformats.org/officeDocument/2006/relationships/image" Target="media/image76.wmf"/><Relationship Id="rId161" Type="http://schemas.openxmlformats.org/officeDocument/2006/relationships/image" Target="media/image87.wmf"/><Relationship Id="rId182" Type="http://schemas.openxmlformats.org/officeDocument/2006/relationships/image" Target="media/image98.wmf"/><Relationship Id="rId217" Type="http://schemas.openxmlformats.org/officeDocument/2006/relationships/image" Target="media/image117.wmf"/><Relationship Id="rId6" Type="http://schemas.openxmlformats.org/officeDocument/2006/relationships/webSettings" Target="webSettings.xml"/><Relationship Id="rId238" Type="http://schemas.openxmlformats.org/officeDocument/2006/relationships/oleObject" Target="embeddings/oleObject103.bin"/><Relationship Id="rId259" Type="http://schemas.openxmlformats.org/officeDocument/2006/relationships/image" Target="media/image138.wmf"/><Relationship Id="rId23" Type="http://schemas.openxmlformats.org/officeDocument/2006/relationships/image" Target="media/image15.wmf"/><Relationship Id="rId119" Type="http://schemas.openxmlformats.org/officeDocument/2006/relationships/image" Target="media/image64.wmf"/><Relationship Id="rId270" Type="http://schemas.openxmlformats.org/officeDocument/2006/relationships/oleObject" Target="embeddings/oleObject119.bin"/><Relationship Id="rId291" Type="http://schemas.openxmlformats.org/officeDocument/2006/relationships/oleObject" Target="embeddings/oleObject128.bin"/><Relationship Id="rId305" Type="http://schemas.openxmlformats.org/officeDocument/2006/relationships/oleObject" Target="embeddings/oleObject135.bin"/><Relationship Id="rId326" Type="http://schemas.openxmlformats.org/officeDocument/2006/relationships/oleObject" Target="embeddings/oleObject146.bin"/><Relationship Id="rId44" Type="http://schemas.openxmlformats.org/officeDocument/2006/relationships/oleObject" Target="embeddings/oleObject10.bin"/><Relationship Id="rId65" Type="http://schemas.openxmlformats.org/officeDocument/2006/relationships/image" Target="media/image37.wmf"/><Relationship Id="rId86" Type="http://schemas.openxmlformats.org/officeDocument/2006/relationships/oleObject" Target="embeddings/oleObject31.bin"/><Relationship Id="rId130" Type="http://schemas.openxmlformats.org/officeDocument/2006/relationships/oleObject" Target="embeddings/oleObject52.bin"/><Relationship Id="rId151" Type="http://schemas.openxmlformats.org/officeDocument/2006/relationships/oleObject" Target="embeddings/oleObject62.bin"/><Relationship Id="rId172" Type="http://schemas.openxmlformats.org/officeDocument/2006/relationships/image" Target="media/image93.wmf"/><Relationship Id="rId193" Type="http://schemas.openxmlformats.org/officeDocument/2006/relationships/image" Target="media/image104.png"/><Relationship Id="rId207" Type="http://schemas.openxmlformats.org/officeDocument/2006/relationships/image" Target="media/image112.wmf"/><Relationship Id="rId228" Type="http://schemas.openxmlformats.org/officeDocument/2006/relationships/oleObject" Target="embeddings/oleObject98.bin"/><Relationship Id="rId249" Type="http://schemas.openxmlformats.org/officeDocument/2006/relationships/image" Target="media/image133.wmf"/><Relationship Id="rId13" Type="http://schemas.openxmlformats.org/officeDocument/2006/relationships/image" Target="media/image5.wmf"/><Relationship Id="rId109" Type="http://schemas.openxmlformats.org/officeDocument/2006/relationships/image" Target="media/image59.wmf"/><Relationship Id="rId260" Type="http://schemas.openxmlformats.org/officeDocument/2006/relationships/oleObject" Target="embeddings/oleObject114.bin"/><Relationship Id="rId281" Type="http://schemas.openxmlformats.org/officeDocument/2006/relationships/oleObject" Target="embeddings/oleObject124.bin"/><Relationship Id="rId316" Type="http://schemas.openxmlformats.org/officeDocument/2006/relationships/oleObject" Target="embeddings/oleObject142.bin"/><Relationship Id="rId337" Type="http://schemas.openxmlformats.org/officeDocument/2006/relationships/hyperlink" Target="https://www.scopus.com/authid/detail.uri?authorId=35090159800&amp;amp;eid=2-s2.0-84987763976" TargetMode="External"/><Relationship Id="rId34" Type="http://schemas.openxmlformats.org/officeDocument/2006/relationships/oleObject" Target="embeddings/oleObject5.bin"/><Relationship Id="rId55" Type="http://schemas.openxmlformats.org/officeDocument/2006/relationships/image" Target="media/image32.wmf"/><Relationship Id="rId76" Type="http://schemas.openxmlformats.org/officeDocument/2006/relationships/oleObject" Target="embeddings/oleObject26.bin"/><Relationship Id="rId97" Type="http://schemas.openxmlformats.org/officeDocument/2006/relationships/image" Target="media/image53.wmf"/><Relationship Id="rId120" Type="http://schemas.openxmlformats.org/officeDocument/2006/relationships/oleObject" Target="embeddings/oleObject48.bin"/><Relationship Id="rId141" Type="http://schemas.openxmlformats.org/officeDocument/2006/relationships/oleObject" Target="embeddings/oleObject57.bin"/><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oleObject" Target="embeddings/oleObject77.bin"/><Relationship Id="rId218" Type="http://schemas.openxmlformats.org/officeDocument/2006/relationships/oleObject" Target="embeddings/oleObject93.bin"/><Relationship Id="rId239" Type="http://schemas.openxmlformats.org/officeDocument/2006/relationships/image" Target="media/image128.wmf"/><Relationship Id="rId250" Type="http://schemas.openxmlformats.org/officeDocument/2006/relationships/oleObject" Target="embeddings/oleObject109.bin"/><Relationship Id="rId271" Type="http://schemas.openxmlformats.org/officeDocument/2006/relationships/image" Target="media/image144.wmf"/><Relationship Id="rId292" Type="http://schemas.openxmlformats.org/officeDocument/2006/relationships/oleObject" Target="embeddings/oleObject129.bin"/><Relationship Id="rId306" Type="http://schemas.openxmlformats.org/officeDocument/2006/relationships/image" Target="media/image163.wmf"/><Relationship Id="rId24" Type="http://schemas.openxmlformats.org/officeDocument/2006/relationships/oleObject" Target="embeddings/oleObject1.bin"/><Relationship Id="rId45" Type="http://schemas.openxmlformats.org/officeDocument/2006/relationships/image" Target="media/image27.wmf"/><Relationship Id="rId66" Type="http://schemas.openxmlformats.org/officeDocument/2006/relationships/oleObject" Target="embeddings/oleObject21.bin"/><Relationship Id="rId87" Type="http://schemas.openxmlformats.org/officeDocument/2006/relationships/image" Target="media/image48.wmf"/><Relationship Id="rId110" Type="http://schemas.openxmlformats.org/officeDocument/2006/relationships/oleObject" Target="embeddings/oleObject43.bin"/><Relationship Id="rId131" Type="http://schemas.openxmlformats.org/officeDocument/2006/relationships/image" Target="media/image71.png"/><Relationship Id="rId327" Type="http://schemas.openxmlformats.org/officeDocument/2006/relationships/image" Target="media/image173.wmf"/><Relationship Id="rId152" Type="http://schemas.openxmlformats.org/officeDocument/2006/relationships/image" Target="media/image82.wmf"/><Relationship Id="rId173" Type="http://schemas.openxmlformats.org/officeDocument/2006/relationships/oleObject" Target="embeddings/oleObject72.bin"/><Relationship Id="rId194" Type="http://schemas.openxmlformats.org/officeDocument/2006/relationships/image" Target="media/image105.wmf"/><Relationship Id="rId208" Type="http://schemas.openxmlformats.org/officeDocument/2006/relationships/oleObject" Target="embeddings/oleObject88.bin"/><Relationship Id="rId229" Type="http://schemas.openxmlformats.org/officeDocument/2006/relationships/image" Target="media/image123.wmf"/><Relationship Id="rId240" Type="http://schemas.openxmlformats.org/officeDocument/2006/relationships/oleObject" Target="embeddings/oleObject104.bin"/><Relationship Id="rId261" Type="http://schemas.openxmlformats.org/officeDocument/2006/relationships/image" Target="media/image139.wmf"/><Relationship Id="rId14" Type="http://schemas.openxmlformats.org/officeDocument/2006/relationships/image" Target="media/image6.wmf"/><Relationship Id="rId35" Type="http://schemas.openxmlformats.org/officeDocument/2006/relationships/image" Target="media/image22.wmf"/><Relationship Id="rId56" Type="http://schemas.openxmlformats.org/officeDocument/2006/relationships/oleObject" Target="embeddings/oleObject16.bin"/><Relationship Id="rId77" Type="http://schemas.openxmlformats.org/officeDocument/2006/relationships/image" Target="media/image43.wmf"/><Relationship Id="rId100" Type="http://schemas.openxmlformats.org/officeDocument/2006/relationships/oleObject" Target="embeddings/oleObject38.bin"/><Relationship Id="rId282" Type="http://schemas.openxmlformats.org/officeDocument/2006/relationships/image" Target="media/image150.wmf"/><Relationship Id="rId317" Type="http://schemas.openxmlformats.org/officeDocument/2006/relationships/image" Target="media/image167.jpeg"/><Relationship Id="rId338" Type="http://schemas.openxmlformats.org/officeDocument/2006/relationships/hyperlink" Target="https://www.scopus.com/sourceid/19200156904?origin=recordpage" TargetMode="External"/><Relationship Id="rId8" Type="http://schemas.openxmlformats.org/officeDocument/2006/relationships/endnotes" Target="endnotes.xml"/><Relationship Id="rId98" Type="http://schemas.openxmlformats.org/officeDocument/2006/relationships/oleObject" Target="embeddings/oleObject37.bin"/><Relationship Id="rId121" Type="http://schemas.openxmlformats.org/officeDocument/2006/relationships/image" Target="media/image65.wmf"/><Relationship Id="rId142" Type="http://schemas.openxmlformats.org/officeDocument/2006/relationships/image" Target="media/image77.wmf"/><Relationship Id="rId163" Type="http://schemas.openxmlformats.org/officeDocument/2006/relationships/image" Target="media/image88.png"/><Relationship Id="rId184" Type="http://schemas.openxmlformats.org/officeDocument/2006/relationships/image" Target="media/image99.wmf"/><Relationship Id="rId219" Type="http://schemas.openxmlformats.org/officeDocument/2006/relationships/image" Target="media/image118.wmf"/><Relationship Id="rId230" Type="http://schemas.openxmlformats.org/officeDocument/2006/relationships/oleObject" Target="embeddings/oleObject99.bin"/><Relationship Id="rId251" Type="http://schemas.openxmlformats.org/officeDocument/2006/relationships/image" Target="media/image134.wmf"/><Relationship Id="rId25" Type="http://schemas.openxmlformats.org/officeDocument/2006/relationships/image" Target="media/image16.jpeg"/><Relationship Id="rId46" Type="http://schemas.openxmlformats.org/officeDocument/2006/relationships/oleObject" Target="embeddings/oleObject11.bin"/><Relationship Id="rId67" Type="http://schemas.openxmlformats.org/officeDocument/2006/relationships/image" Target="media/image38.wmf"/><Relationship Id="rId116" Type="http://schemas.openxmlformats.org/officeDocument/2006/relationships/oleObject" Target="embeddings/oleObject46.bin"/><Relationship Id="rId137" Type="http://schemas.openxmlformats.org/officeDocument/2006/relationships/oleObject" Target="embeddings/oleObject55.bin"/><Relationship Id="rId158" Type="http://schemas.openxmlformats.org/officeDocument/2006/relationships/oleObject" Target="embeddings/oleObject65.bin"/><Relationship Id="rId272" Type="http://schemas.openxmlformats.org/officeDocument/2006/relationships/oleObject" Target="embeddings/oleObject120.bin"/><Relationship Id="rId293" Type="http://schemas.openxmlformats.org/officeDocument/2006/relationships/image" Target="media/image156.jpeg"/><Relationship Id="rId302" Type="http://schemas.openxmlformats.org/officeDocument/2006/relationships/image" Target="media/image160.jpeg"/><Relationship Id="rId307" Type="http://schemas.openxmlformats.org/officeDocument/2006/relationships/oleObject" Target="embeddings/oleObject136.bin"/><Relationship Id="rId323" Type="http://schemas.openxmlformats.org/officeDocument/2006/relationships/image" Target="media/image171.wmf"/><Relationship Id="rId328" Type="http://schemas.openxmlformats.org/officeDocument/2006/relationships/oleObject" Target="embeddings/oleObject147.bin"/><Relationship Id="rId344"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25.wmf"/><Relationship Id="rId62" Type="http://schemas.openxmlformats.org/officeDocument/2006/relationships/oleObject" Target="embeddings/oleObject19.bin"/><Relationship Id="rId83" Type="http://schemas.openxmlformats.org/officeDocument/2006/relationships/image" Target="media/image46.wmf"/><Relationship Id="rId88" Type="http://schemas.openxmlformats.org/officeDocument/2006/relationships/oleObject" Target="embeddings/oleObject32.bin"/><Relationship Id="rId111" Type="http://schemas.openxmlformats.org/officeDocument/2006/relationships/image" Target="media/image60.wmf"/><Relationship Id="rId132" Type="http://schemas.openxmlformats.org/officeDocument/2006/relationships/image" Target="media/image72.wmf"/><Relationship Id="rId153" Type="http://schemas.openxmlformats.org/officeDocument/2006/relationships/oleObject" Target="embeddings/oleObject63.bin"/><Relationship Id="rId174" Type="http://schemas.openxmlformats.org/officeDocument/2006/relationships/image" Target="media/image94.wmf"/><Relationship Id="rId179" Type="http://schemas.openxmlformats.org/officeDocument/2006/relationships/oleObject" Target="embeddings/oleObject75.bin"/><Relationship Id="rId195" Type="http://schemas.openxmlformats.org/officeDocument/2006/relationships/oleObject" Target="embeddings/oleObject82.bin"/><Relationship Id="rId209" Type="http://schemas.openxmlformats.org/officeDocument/2006/relationships/image" Target="media/image113.wmf"/><Relationship Id="rId190" Type="http://schemas.openxmlformats.org/officeDocument/2006/relationships/oleObject" Target="embeddings/oleObject80.bin"/><Relationship Id="rId204" Type="http://schemas.openxmlformats.org/officeDocument/2006/relationships/oleObject" Target="embeddings/oleObject86.bin"/><Relationship Id="rId220" Type="http://schemas.openxmlformats.org/officeDocument/2006/relationships/oleObject" Target="embeddings/oleObject94.bin"/><Relationship Id="rId225" Type="http://schemas.openxmlformats.org/officeDocument/2006/relationships/image" Target="media/image121.wmf"/><Relationship Id="rId241" Type="http://schemas.openxmlformats.org/officeDocument/2006/relationships/image" Target="media/image129.wmf"/><Relationship Id="rId246" Type="http://schemas.openxmlformats.org/officeDocument/2006/relationships/oleObject" Target="embeddings/oleObject107.bin"/><Relationship Id="rId267" Type="http://schemas.openxmlformats.org/officeDocument/2006/relationships/image" Target="media/image142.wmf"/><Relationship Id="rId288" Type="http://schemas.openxmlformats.org/officeDocument/2006/relationships/image" Target="media/image154.wmf"/><Relationship Id="rId15" Type="http://schemas.openxmlformats.org/officeDocument/2006/relationships/image" Target="media/image7.wmf"/><Relationship Id="rId36" Type="http://schemas.openxmlformats.org/officeDocument/2006/relationships/oleObject" Target="embeddings/oleObject6.bin"/><Relationship Id="rId57" Type="http://schemas.openxmlformats.org/officeDocument/2006/relationships/image" Target="media/image33.wmf"/><Relationship Id="rId106" Type="http://schemas.openxmlformats.org/officeDocument/2006/relationships/oleObject" Target="embeddings/oleObject41.bin"/><Relationship Id="rId127" Type="http://schemas.openxmlformats.org/officeDocument/2006/relationships/image" Target="media/image69.wmf"/><Relationship Id="rId262" Type="http://schemas.openxmlformats.org/officeDocument/2006/relationships/oleObject" Target="embeddings/oleObject115.bin"/><Relationship Id="rId283" Type="http://schemas.openxmlformats.org/officeDocument/2006/relationships/oleObject" Target="embeddings/oleObject125.bin"/><Relationship Id="rId313" Type="http://schemas.openxmlformats.org/officeDocument/2006/relationships/image" Target="media/image165.wmf"/><Relationship Id="rId318" Type="http://schemas.openxmlformats.org/officeDocument/2006/relationships/image" Target="media/image168.jpeg"/><Relationship Id="rId339" Type="http://schemas.openxmlformats.org/officeDocument/2006/relationships/hyperlink" Target="https://www.scopus.com/authid/detail.uri?authorId=6603454946&amp;amp;eid=2-s2.0-70349884087" TargetMode="External"/><Relationship Id="rId10" Type="http://schemas.openxmlformats.org/officeDocument/2006/relationships/image" Target="media/image2.jpeg"/><Relationship Id="rId31" Type="http://schemas.openxmlformats.org/officeDocument/2006/relationships/image" Target="media/image20.wmf"/><Relationship Id="rId52" Type="http://schemas.openxmlformats.org/officeDocument/2006/relationships/oleObject" Target="embeddings/oleObject14.bin"/><Relationship Id="rId73" Type="http://schemas.openxmlformats.org/officeDocument/2006/relationships/image" Target="media/image41.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9.bin"/><Relationship Id="rId143" Type="http://schemas.openxmlformats.org/officeDocument/2006/relationships/oleObject" Target="embeddings/oleObject58.bin"/><Relationship Id="rId148" Type="http://schemas.openxmlformats.org/officeDocument/2006/relationships/image" Target="media/image80.wmf"/><Relationship Id="rId164" Type="http://schemas.openxmlformats.org/officeDocument/2006/relationships/image" Target="media/image89.wmf"/><Relationship Id="rId169" Type="http://schemas.openxmlformats.org/officeDocument/2006/relationships/oleObject" Target="embeddings/oleObject70.bin"/><Relationship Id="rId185" Type="http://schemas.openxmlformats.org/officeDocument/2006/relationships/oleObject" Target="embeddings/oleObject78.bin"/><Relationship Id="rId334" Type="http://schemas.openxmlformats.org/officeDocument/2006/relationships/hyperlink" Target="https://www.scopus.com/authid/detail.uri?authorId=6603454946&amp;amp;eid=2-s2.0-84987763976" TargetMode="Externa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97.wmf"/><Relationship Id="rId210" Type="http://schemas.openxmlformats.org/officeDocument/2006/relationships/oleObject" Target="embeddings/oleObject89.bin"/><Relationship Id="rId215" Type="http://schemas.openxmlformats.org/officeDocument/2006/relationships/image" Target="media/image116.wmf"/><Relationship Id="rId236" Type="http://schemas.openxmlformats.org/officeDocument/2006/relationships/oleObject" Target="embeddings/oleObject102.bin"/><Relationship Id="rId257" Type="http://schemas.openxmlformats.org/officeDocument/2006/relationships/image" Target="media/image137.wmf"/><Relationship Id="rId278" Type="http://schemas.openxmlformats.org/officeDocument/2006/relationships/image" Target="media/image148.wmf"/><Relationship Id="rId26" Type="http://schemas.openxmlformats.org/officeDocument/2006/relationships/image" Target="media/image17.jpeg"/><Relationship Id="rId231" Type="http://schemas.openxmlformats.org/officeDocument/2006/relationships/image" Target="media/image124.wmf"/><Relationship Id="rId252" Type="http://schemas.openxmlformats.org/officeDocument/2006/relationships/oleObject" Target="embeddings/oleObject110.bin"/><Relationship Id="rId273" Type="http://schemas.openxmlformats.org/officeDocument/2006/relationships/image" Target="media/image145.wmf"/><Relationship Id="rId294" Type="http://schemas.openxmlformats.org/officeDocument/2006/relationships/image" Target="media/image157.wmf"/><Relationship Id="rId308" Type="http://schemas.openxmlformats.org/officeDocument/2006/relationships/oleObject" Target="embeddings/oleObject137.bin"/><Relationship Id="rId329" Type="http://schemas.openxmlformats.org/officeDocument/2006/relationships/image" Target="media/image174.wmf"/><Relationship Id="rId47" Type="http://schemas.openxmlformats.org/officeDocument/2006/relationships/image" Target="media/image28.wmf"/><Relationship Id="rId68" Type="http://schemas.openxmlformats.org/officeDocument/2006/relationships/oleObject" Target="embeddings/oleObject22.bin"/><Relationship Id="rId89" Type="http://schemas.openxmlformats.org/officeDocument/2006/relationships/image" Target="media/image49.wmf"/><Relationship Id="rId112" Type="http://schemas.openxmlformats.org/officeDocument/2006/relationships/oleObject" Target="embeddings/oleObject44.bin"/><Relationship Id="rId133" Type="http://schemas.openxmlformats.org/officeDocument/2006/relationships/oleObject" Target="embeddings/oleObject53.bin"/><Relationship Id="rId154" Type="http://schemas.openxmlformats.org/officeDocument/2006/relationships/image" Target="media/image83.wmf"/><Relationship Id="rId175" Type="http://schemas.openxmlformats.org/officeDocument/2006/relationships/oleObject" Target="embeddings/oleObject73.bin"/><Relationship Id="rId340" Type="http://schemas.openxmlformats.org/officeDocument/2006/relationships/hyperlink" Target="https://www.scopus.com/authid/detail.uri?authorId=35090159800&amp;amp;eid=2-s2.0-70349884087" TargetMode="External"/><Relationship Id="rId196" Type="http://schemas.openxmlformats.org/officeDocument/2006/relationships/image" Target="media/image106.wmf"/><Relationship Id="rId200" Type="http://schemas.openxmlformats.org/officeDocument/2006/relationships/image" Target="media/image108.png"/><Relationship Id="rId16" Type="http://schemas.openxmlformats.org/officeDocument/2006/relationships/image" Target="media/image8.wmf"/><Relationship Id="rId221" Type="http://schemas.openxmlformats.org/officeDocument/2006/relationships/image" Target="media/image119.wmf"/><Relationship Id="rId242" Type="http://schemas.openxmlformats.org/officeDocument/2006/relationships/oleObject" Target="embeddings/oleObject105.bin"/><Relationship Id="rId263" Type="http://schemas.openxmlformats.org/officeDocument/2006/relationships/image" Target="media/image140.wmf"/><Relationship Id="rId284" Type="http://schemas.openxmlformats.org/officeDocument/2006/relationships/image" Target="media/image151.jpeg"/><Relationship Id="rId319" Type="http://schemas.openxmlformats.org/officeDocument/2006/relationships/image" Target="media/image169.wmf"/><Relationship Id="rId37" Type="http://schemas.openxmlformats.org/officeDocument/2006/relationships/image" Target="media/image23.wmf"/><Relationship Id="rId58" Type="http://schemas.openxmlformats.org/officeDocument/2006/relationships/oleObject" Target="embeddings/oleObject17.bin"/><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image" Target="media/image66.png"/><Relationship Id="rId144" Type="http://schemas.openxmlformats.org/officeDocument/2006/relationships/image" Target="media/image78.wmf"/><Relationship Id="rId330" Type="http://schemas.openxmlformats.org/officeDocument/2006/relationships/oleObject" Target="embeddings/oleObject148.bin"/><Relationship Id="rId90" Type="http://schemas.openxmlformats.org/officeDocument/2006/relationships/oleObject" Target="embeddings/oleObject33.bin"/><Relationship Id="rId165" Type="http://schemas.openxmlformats.org/officeDocument/2006/relationships/oleObject" Target="embeddings/oleObject68.bin"/><Relationship Id="rId186" Type="http://schemas.openxmlformats.org/officeDocument/2006/relationships/image" Target="media/image100.png"/><Relationship Id="rId211" Type="http://schemas.openxmlformats.org/officeDocument/2006/relationships/image" Target="media/image114.wmf"/><Relationship Id="rId232" Type="http://schemas.openxmlformats.org/officeDocument/2006/relationships/oleObject" Target="embeddings/oleObject100.bin"/><Relationship Id="rId253" Type="http://schemas.openxmlformats.org/officeDocument/2006/relationships/image" Target="media/image135.wmf"/><Relationship Id="rId274" Type="http://schemas.openxmlformats.org/officeDocument/2006/relationships/oleObject" Target="embeddings/oleObject121.bin"/><Relationship Id="rId295" Type="http://schemas.openxmlformats.org/officeDocument/2006/relationships/oleObject" Target="embeddings/oleObject130.bin"/><Relationship Id="rId309" Type="http://schemas.openxmlformats.org/officeDocument/2006/relationships/oleObject" Target="embeddings/oleObject138.bin"/><Relationship Id="rId27" Type="http://schemas.openxmlformats.org/officeDocument/2006/relationships/image" Target="media/image18.wmf"/><Relationship Id="rId48" Type="http://schemas.openxmlformats.org/officeDocument/2006/relationships/oleObject" Target="embeddings/oleObject12.bin"/><Relationship Id="rId69" Type="http://schemas.openxmlformats.org/officeDocument/2006/relationships/image" Target="media/image39.wmf"/><Relationship Id="rId113" Type="http://schemas.openxmlformats.org/officeDocument/2006/relationships/image" Target="media/image61.wmf"/><Relationship Id="rId134" Type="http://schemas.openxmlformats.org/officeDocument/2006/relationships/image" Target="media/image73.wmf"/><Relationship Id="rId320" Type="http://schemas.openxmlformats.org/officeDocument/2006/relationships/oleObject" Target="embeddings/oleObject143.bin"/><Relationship Id="rId80" Type="http://schemas.openxmlformats.org/officeDocument/2006/relationships/oleObject" Target="embeddings/oleObject28.bin"/><Relationship Id="rId155" Type="http://schemas.openxmlformats.org/officeDocument/2006/relationships/oleObject" Target="embeddings/oleObject64.bin"/><Relationship Id="rId176" Type="http://schemas.openxmlformats.org/officeDocument/2006/relationships/image" Target="media/image95.wmf"/><Relationship Id="rId197" Type="http://schemas.openxmlformats.org/officeDocument/2006/relationships/oleObject" Target="embeddings/oleObject83.bin"/><Relationship Id="rId341" Type="http://schemas.openxmlformats.org/officeDocument/2006/relationships/hyperlink" Target="https://www.scopus.com/authid/detail.uri?authorId=35090434900&amp;amp;eid=2-s2.0-70349884087" TargetMode="External"/><Relationship Id="rId201" Type="http://schemas.openxmlformats.org/officeDocument/2006/relationships/image" Target="media/image109.wmf"/><Relationship Id="rId222" Type="http://schemas.openxmlformats.org/officeDocument/2006/relationships/oleObject" Target="embeddings/oleObject95.bin"/><Relationship Id="rId243" Type="http://schemas.openxmlformats.org/officeDocument/2006/relationships/image" Target="media/image130.wmf"/><Relationship Id="rId264" Type="http://schemas.openxmlformats.org/officeDocument/2006/relationships/oleObject" Target="embeddings/oleObject116.bin"/><Relationship Id="rId285" Type="http://schemas.openxmlformats.org/officeDocument/2006/relationships/image" Target="media/image152.jpeg"/><Relationship Id="rId17" Type="http://schemas.openxmlformats.org/officeDocument/2006/relationships/image" Target="media/image9.wmf"/><Relationship Id="rId38" Type="http://schemas.openxmlformats.org/officeDocument/2006/relationships/oleObject" Target="embeddings/oleObject7.bin"/><Relationship Id="rId59" Type="http://schemas.openxmlformats.org/officeDocument/2006/relationships/image" Target="media/image34.wmf"/><Relationship Id="rId103" Type="http://schemas.openxmlformats.org/officeDocument/2006/relationships/image" Target="media/image56.wmf"/><Relationship Id="rId124" Type="http://schemas.openxmlformats.org/officeDocument/2006/relationships/image" Target="media/image67.png"/><Relationship Id="rId310" Type="http://schemas.openxmlformats.org/officeDocument/2006/relationships/image" Target="media/image164.wmf"/><Relationship Id="rId70" Type="http://schemas.openxmlformats.org/officeDocument/2006/relationships/oleObject" Target="embeddings/oleObject23.bin"/><Relationship Id="rId91" Type="http://schemas.openxmlformats.org/officeDocument/2006/relationships/image" Target="media/image50.wmf"/><Relationship Id="rId145" Type="http://schemas.openxmlformats.org/officeDocument/2006/relationships/oleObject" Target="embeddings/oleObject59.bin"/><Relationship Id="rId166" Type="http://schemas.openxmlformats.org/officeDocument/2006/relationships/image" Target="media/image90.wmf"/><Relationship Id="rId187" Type="http://schemas.openxmlformats.org/officeDocument/2006/relationships/image" Target="media/image101.wmf"/><Relationship Id="rId331" Type="http://schemas.openxmlformats.org/officeDocument/2006/relationships/image" Target="media/image175.jpeg"/><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image" Target="media/image125.wmf"/><Relationship Id="rId254" Type="http://schemas.openxmlformats.org/officeDocument/2006/relationships/oleObject" Target="embeddings/oleObject111.bin"/><Relationship Id="rId28" Type="http://schemas.openxmlformats.org/officeDocument/2006/relationships/oleObject" Target="embeddings/oleObject2.bin"/><Relationship Id="rId49" Type="http://schemas.openxmlformats.org/officeDocument/2006/relationships/image" Target="media/image29.wmf"/><Relationship Id="rId114" Type="http://schemas.openxmlformats.org/officeDocument/2006/relationships/oleObject" Target="embeddings/oleObject45.bin"/><Relationship Id="rId275" Type="http://schemas.openxmlformats.org/officeDocument/2006/relationships/image" Target="media/image146.wmf"/><Relationship Id="rId296" Type="http://schemas.openxmlformats.org/officeDocument/2006/relationships/image" Target="media/image158.wmf"/><Relationship Id="rId300" Type="http://schemas.openxmlformats.org/officeDocument/2006/relationships/oleObject" Target="embeddings/oleObject133.bin"/><Relationship Id="rId60" Type="http://schemas.openxmlformats.org/officeDocument/2006/relationships/oleObject" Target="embeddings/oleObject18.bin"/><Relationship Id="rId81" Type="http://schemas.openxmlformats.org/officeDocument/2006/relationships/image" Target="media/image45.wmf"/><Relationship Id="rId135" Type="http://schemas.openxmlformats.org/officeDocument/2006/relationships/oleObject" Target="embeddings/oleObject54.bin"/><Relationship Id="rId156" Type="http://schemas.openxmlformats.org/officeDocument/2006/relationships/image" Target="media/image84.png"/><Relationship Id="rId177" Type="http://schemas.openxmlformats.org/officeDocument/2006/relationships/oleObject" Target="embeddings/oleObject74.bin"/><Relationship Id="rId198" Type="http://schemas.openxmlformats.org/officeDocument/2006/relationships/image" Target="media/image107.wmf"/><Relationship Id="rId321" Type="http://schemas.openxmlformats.org/officeDocument/2006/relationships/image" Target="media/image170.wmf"/><Relationship Id="rId342" Type="http://schemas.openxmlformats.org/officeDocument/2006/relationships/hyperlink" Target="https://www.scopus.com/sourceid/25268?origin=recordpage" TargetMode="External"/><Relationship Id="rId202" Type="http://schemas.openxmlformats.org/officeDocument/2006/relationships/oleObject" Target="embeddings/oleObject85.bin"/><Relationship Id="rId223" Type="http://schemas.openxmlformats.org/officeDocument/2006/relationships/image" Target="media/image120.wmf"/><Relationship Id="rId244" Type="http://schemas.openxmlformats.org/officeDocument/2006/relationships/oleObject" Target="embeddings/oleObject106.bin"/><Relationship Id="rId18" Type="http://schemas.openxmlformats.org/officeDocument/2006/relationships/image" Target="media/image10.wmf"/><Relationship Id="rId39" Type="http://schemas.openxmlformats.org/officeDocument/2006/relationships/image" Target="media/image24.wmf"/><Relationship Id="rId265" Type="http://schemas.openxmlformats.org/officeDocument/2006/relationships/image" Target="media/image141.wmf"/><Relationship Id="rId286" Type="http://schemas.openxmlformats.org/officeDocument/2006/relationships/image" Target="media/image153.wmf"/><Relationship Id="rId50" Type="http://schemas.openxmlformats.org/officeDocument/2006/relationships/oleObject" Target="embeddings/oleObject13.bin"/><Relationship Id="rId104" Type="http://schemas.openxmlformats.org/officeDocument/2006/relationships/oleObject" Target="embeddings/oleObject40.bin"/><Relationship Id="rId125" Type="http://schemas.openxmlformats.org/officeDocument/2006/relationships/image" Target="media/image68.wmf"/><Relationship Id="rId146" Type="http://schemas.openxmlformats.org/officeDocument/2006/relationships/image" Target="media/image79.wmf"/><Relationship Id="rId167" Type="http://schemas.openxmlformats.org/officeDocument/2006/relationships/oleObject" Target="embeddings/oleObject69.bin"/><Relationship Id="rId188" Type="http://schemas.openxmlformats.org/officeDocument/2006/relationships/oleObject" Target="embeddings/oleObject79.bin"/><Relationship Id="rId311" Type="http://schemas.openxmlformats.org/officeDocument/2006/relationships/oleObject" Target="embeddings/oleObject139.bin"/><Relationship Id="rId332" Type="http://schemas.openxmlformats.org/officeDocument/2006/relationships/oleObject" Target="embeddings/oleObject149.bin"/><Relationship Id="rId71" Type="http://schemas.openxmlformats.org/officeDocument/2006/relationships/image" Target="media/image40.wmf"/><Relationship Id="rId92" Type="http://schemas.openxmlformats.org/officeDocument/2006/relationships/oleObject" Target="embeddings/oleObject34.bin"/><Relationship Id="rId213" Type="http://schemas.openxmlformats.org/officeDocument/2006/relationships/image" Target="media/image115.wmf"/><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image" Target="media/image136.wmf"/><Relationship Id="rId276" Type="http://schemas.openxmlformats.org/officeDocument/2006/relationships/oleObject" Target="embeddings/oleObject122.bin"/><Relationship Id="rId297" Type="http://schemas.openxmlformats.org/officeDocument/2006/relationships/oleObject" Target="embeddings/oleObject131.bin"/><Relationship Id="rId40" Type="http://schemas.openxmlformats.org/officeDocument/2006/relationships/oleObject" Target="embeddings/oleObject8.bin"/><Relationship Id="rId115" Type="http://schemas.openxmlformats.org/officeDocument/2006/relationships/image" Target="media/image62.wmf"/><Relationship Id="rId136" Type="http://schemas.openxmlformats.org/officeDocument/2006/relationships/image" Target="media/image74.wmf"/><Relationship Id="rId157" Type="http://schemas.openxmlformats.org/officeDocument/2006/relationships/image" Target="media/image85.wmf"/><Relationship Id="rId178" Type="http://schemas.openxmlformats.org/officeDocument/2006/relationships/image" Target="media/image96.wmf"/><Relationship Id="rId301" Type="http://schemas.openxmlformats.org/officeDocument/2006/relationships/oleObject" Target="embeddings/oleObject134.bin"/><Relationship Id="rId322" Type="http://schemas.openxmlformats.org/officeDocument/2006/relationships/oleObject" Target="embeddings/oleObject144.bin"/><Relationship Id="rId343" Type="http://schemas.openxmlformats.org/officeDocument/2006/relationships/header" Target="header1.xml"/><Relationship Id="rId61" Type="http://schemas.openxmlformats.org/officeDocument/2006/relationships/image" Target="media/image35.wmf"/><Relationship Id="rId82" Type="http://schemas.openxmlformats.org/officeDocument/2006/relationships/oleObject" Target="embeddings/oleObject29.bin"/><Relationship Id="rId199" Type="http://schemas.openxmlformats.org/officeDocument/2006/relationships/oleObject" Target="embeddings/oleObject84.bin"/><Relationship Id="rId203" Type="http://schemas.openxmlformats.org/officeDocument/2006/relationships/image" Target="media/image110.wmf"/><Relationship Id="rId19" Type="http://schemas.openxmlformats.org/officeDocument/2006/relationships/image" Target="media/image11.wmf"/><Relationship Id="rId224" Type="http://schemas.openxmlformats.org/officeDocument/2006/relationships/oleObject" Target="embeddings/oleObject96.bin"/><Relationship Id="rId245" Type="http://schemas.openxmlformats.org/officeDocument/2006/relationships/image" Target="media/image131.wmf"/><Relationship Id="rId266" Type="http://schemas.openxmlformats.org/officeDocument/2006/relationships/oleObject" Target="embeddings/oleObject117.bin"/><Relationship Id="rId287" Type="http://schemas.openxmlformats.org/officeDocument/2006/relationships/oleObject" Target="embeddings/oleObject126.bin"/><Relationship Id="rId30" Type="http://schemas.openxmlformats.org/officeDocument/2006/relationships/oleObject" Target="embeddings/oleObject3.bin"/><Relationship Id="rId105" Type="http://schemas.openxmlformats.org/officeDocument/2006/relationships/image" Target="media/image57.wmf"/><Relationship Id="rId126" Type="http://schemas.openxmlformats.org/officeDocument/2006/relationships/oleObject" Target="embeddings/oleObject50.bin"/><Relationship Id="rId147" Type="http://schemas.openxmlformats.org/officeDocument/2006/relationships/oleObject" Target="embeddings/oleObject60.bin"/><Relationship Id="rId168" Type="http://schemas.openxmlformats.org/officeDocument/2006/relationships/image" Target="media/image91.wmf"/><Relationship Id="rId312" Type="http://schemas.openxmlformats.org/officeDocument/2006/relationships/oleObject" Target="embeddings/oleObject140.bin"/><Relationship Id="rId333" Type="http://schemas.openxmlformats.org/officeDocument/2006/relationships/oleObject" Target="embeddings/oleObject150.bin"/><Relationship Id="rId51" Type="http://schemas.openxmlformats.org/officeDocument/2006/relationships/image" Target="media/image30.wmf"/><Relationship Id="rId72" Type="http://schemas.openxmlformats.org/officeDocument/2006/relationships/oleObject" Target="embeddings/oleObject24.bin"/><Relationship Id="rId93" Type="http://schemas.openxmlformats.org/officeDocument/2006/relationships/image" Target="media/image51.wmf"/><Relationship Id="rId18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image" Target="media/image126.wmf"/><Relationship Id="rId256" Type="http://schemas.openxmlformats.org/officeDocument/2006/relationships/oleObject" Target="embeddings/oleObject112.bin"/><Relationship Id="rId277" Type="http://schemas.openxmlformats.org/officeDocument/2006/relationships/image" Target="media/image147.jpeg"/><Relationship Id="rId298" Type="http://schemas.openxmlformats.org/officeDocument/2006/relationships/image" Target="media/image1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390BC-29D2-4B76-85A3-CCA56C671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35</Pages>
  <Words>29266</Words>
  <Characters>16682</Characters>
  <Application>Microsoft Office Word</Application>
  <DocSecurity>0</DocSecurity>
  <Lines>139</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45857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Machine</dc:creator>
  <cp:lastModifiedBy>User</cp:lastModifiedBy>
  <cp:revision>16</cp:revision>
  <cp:lastPrinted>2018-01-03T15:58:00Z</cp:lastPrinted>
  <dcterms:created xsi:type="dcterms:W3CDTF">2018-01-28T14:18:00Z</dcterms:created>
  <dcterms:modified xsi:type="dcterms:W3CDTF">2018-02-12T10:11:00Z</dcterms:modified>
</cp:coreProperties>
</file>