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D3" w:rsidRDefault="001A63D3" w:rsidP="001A63D3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A63D3" w:rsidRDefault="001A63D3" w:rsidP="001A63D3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Шифр</w:t>
      </w:r>
      <w:r w:rsidR="008A259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Гранульований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сплав</w:t>
      </w:r>
    </w:p>
    <w:p w:rsidR="001A63D3" w:rsidRDefault="001A63D3" w:rsidP="001A63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A63D3" w:rsidRDefault="001A63D3" w:rsidP="001A63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A63D3" w:rsidRDefault="001A63D3" w:rsidP="001A63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A63D3" w:rsidRDefault="001A63D3" w:rsidP="001A63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A63D3" w:rsidRDefault="001A63D3" w:rsidP="001A63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A63D3" w:rsidRDefault="001A63D3" w:rsidP="001A63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A63D3" w:rsidRDefault="001A63D3" w:rsidP="001A63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A63D3" w:rsidRDefault="001A63D3" w:rsidP="001A63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A63D3" w:rsidRDefault="001A63D3" w:rsidP="001A63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МАГНІТОРЕЗИСТИВНІ ВЛАСТИВОСТІ ҐРАНУЛЬОВАНИХ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ПЛ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ІВКОВИХ МАТЕРІАЛІВ</w:t>
      </w:r>
    </w:p>
    <w:p w:rsidR="001A63D3" w:rsidRDefault="001A63D3" w:rsidP="001A63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A63D3" w:rsidRDefault="001A63D3" w:rsidP="001A63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A63D3" w:rsidRDefault="001A63D3" w:rsidP="001A63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A63D3" w:rsidRDefault="001A63D3" w:rsidP="001A63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672C7" w:rsidRDefault="00B672C7">
      <w:r>
        <w:rPr>
          <w:b/>
          <w:bCs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uk-UA" w:eastAsia="en-US"/>
        </w:rPr>
        <w:id w:val="569618181"/>
        <w:docPartObj>
          <w:docPartGallery w:val="Table of Contents"/>
          <w:docPartUnique/>
        </w:docPartObj>
      </w:sdtPr>
      <w:sdtEndPr/>
      <w:sdtContent>
        <w:p w:rsidR="005C2344" w:rsidRPr="00CB63F1" w:rsidRDefault="005C2344" w:rsidP="00377895">
          <w:pPr>
            <w:pStyle w:val="a7"/>
          </w:pPr>
          <w:r w:rsidRPr="00CB63F1">
            <w:t>ЗМІ</w:t>
          </w:r>
          <w:proofErr w:type="gramStart"/>
          <w:r w:rsidRPr="00CB63F1">
            <w:t>СТ</w:t>
          </w:r>
          <w:proofErr w:type="gramEnd"/>
        </w:p>
        <w:p w:rsidR="00B672C7" w:rsidRPr="00B672C7" w:rsidRDefault="000121E9">
          <w:pPr>
            <w:pStyle w:val="1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r w:rsidRPr="00CB63F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5C2344" w:rsidRPr="00CB63F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B63F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6203560" w:history="1">
            <w:r w:rsidR="00B672C7" w:rsidRPr="00B672C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ВСТУП</w:t>
            </w:r>
            <w:r w:rsidR="00B672C7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72C7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_Toc506203560 \h </w:instrText>
            </w:r>
            <w:r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34B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672C7" w:rsidRPr="00B672C7" w:rsidRDefault="007121B4">
          <w:pPr>
            <w:pStyle w:val="1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506203561" w:history="1">
            <w:r w:rsidR="00B672C7" w:rsidRPr="00B672C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РОЗДІЛ 1. ВЛАСТИВОСТІ </w:t>
            </w:r>
            <w:r w:rsidR="00446F0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ҐРАНУЛ</w:t>
            </w:r>
            <w:r w:rsidR="00B672C7" w:rsidRPr="00B672C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ЬОВАНИХ ПЛІВКОВИХ СПЛАВІВ</w:t>
            </w:r>
            <w:r w:rsidR="00B672C7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21E9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72C7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_Toc506203561 \h </w:instrText>
            </w:r>
            <w:r w:rsidR="000121E9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21E9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34B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0121E9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672C7" w:rsidRPr="00B672C7" w:rsidRDefault="007121B4">
          <w:pPr>
            <w:pStyle w:val="2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506203562" w:history="1">
            <w:r w:rsidR="00B672C7" w:rsidRPr="00B672C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1.1 Електрофізичні і магніторезистивні властивості </w:t>
            </w:r>
            <w:r w:rsidR="00446F0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ґранул</w:t>
            </w:r>
            <w:r w:rsidR="00B672C7" w:rsidRPr="00B672C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ьованих плівкових сплавів</w:t>
            </w:r>
            <w:r w:rsidR="00B672C7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21E9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72C7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_Toc506203562 \h </w:instrText>
            </w:r>
            <w:r w:rsidR="000121E9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21E9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34B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0121E9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672C7" w:rsidRPr="00B672C7" w:rsidRDefault="007121B4">
          <w:pPr>
            <w:pStyle w:val="2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506203563" w:history="1">
            <w:r w:rsidR="00B672C7" w:rsidRPr="00B672C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1.2 Методи формування </w:t>
            </w:r>
            <w:r w:rsidR="00446F0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ґранул</w:t>
            </w:r>
            <w:r w:rsidR="00B672C7" w:rsidRPr="00B672C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ьованих плівкових сплавів</w:t>
            </w:r>
            <w:r w:rsidR="00B672C7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21E9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72C7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_Toc506203563 \h </w:instrText>
            </w:r>
            <w:r w:rsidR="000121E9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21E9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34B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0121E9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672C7" w:rsidRPr="00B672C7" w:rsidRDefault="007121B4">
          <w:pPr>
            <w:pStyle w:val="2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506203564" w:history="1">
            <w:r w:rsidR="00B672C7" w:rsidRPr="00B672C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1.3 Методика мікроскопічних досліджень</w:t>
            </w:r>
            <w:r w:rsidR="00B672C7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21E9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72C7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_Toc506203564 \h </w:instrText>
            </w:r>
            <w:r w:rsidR="000121E9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21E9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34B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0121E9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672C7" w:rsidRPr="00B672C7" w:rsidRDefault="007121B4">
          <w:pPr>
            <w:pStyle w:val="1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506203565" w:history="1">
            <w:r w:rsidR="00B672C7" w:rsidRPr="00B672C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РОЗДІЛ 2. ПРИРОДА МАГНІТООПОРУ СЛАБКОМАГНІТНОЇ АБО ПАРАМАГНІТНОЇ МАТРИЦІ</w:t>
            </w:r>
            <w:r w:rsidR="00B672C7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21E9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72C7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_Toc506203565 \h </w:instrText>
            </w:r>
            <w:r w:rsidR="000121E9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21E9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34B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0121E9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672C7" w:rsidRPr="00B672C7" w:rsidRDefault="007121B4">
          <w:pPr>
            <w:pStyle w:val="2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506203566" w:history="1">
            <w:r w:rsidR="00B672C7" w:rsidRPr="00B672C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 Елементи теорії</w:t>
            </w:r>
            <w:r w:rsidR="00B672C7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21E9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72C7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_Toc506203566 \h </w:instrText>
            </w:r>
            <w:r w:rsidR="000121E9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21E9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34B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0121E9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672C7" w:rsidRPr="00B672C7" w:rsidRDefault="007121B4">
          <w:pPr>
            <w:pStyle w:val="2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506203567" w:history="1">
            <w:r w:rsidR="00B672C7" w:rsidRPr="00B672C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2.2 Експериментальн</w:t>
            </w:r>
            <w:r w:rsidR="00B672C7" w:rsidRPr="00B672C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і дослідження</w:t>
            </w:r>
            <w:r w:rsidR="00B672C7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21E9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72C7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_Toc506203567 \h </w:instrText>
            </w:r>
            <w:r w:rsidR="000121E9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21E9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34B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0121E9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672C7" w:rsidRDefault="007121B4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06203568" w:history="1">
            <w:r w:rsidR="00B672C7" w:rsidRPr="00B672C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ВИКОРИСТАНИХ ДЖЕРЕЛ</w:t>
            </w:r>
            <w:r w:rsidR="00B672C7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21E9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72C7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_Toc506203568 \h </w:instrText>
            </w:r>
            <w:r w:rsidR="000121E9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121E9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34B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0121E9" w:rsidRPr="00B672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2344" w:rsidRPr="00947C19" w:rsidRDefault="000121E9" w:rsidP="00511722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CB63F1">
            <w:rPr>
              <w:rFonts w:ascii="Times New Roman" w:hAnsi="Times New Roman" w:cs="Times New Roman"/>
              <w:b/>
              <w:bCs/>
              <w:sz w:val="28"/>
              <w:szCs w:val="28"/>
              <w:lang w:val="ru-RU"/>
            </w:rPr>
            <w:fldChar w:fldCharType="end"/>
          </w:r>
        </w:p>
      </w:sdtContent>
    </w:sdt>
    <w:p w:rsidR="005C2344" w:rsidRPr="005C2344" w:rsidRDefault="005C2344" w:rsidP="005117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344" w:rsidRPr="005C2344" w:rsidRDefault="005C2344" w:rsidP="005117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2344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1A63D3" w:rsidRDefault="001A63D3" w:rsidP="001A63D3">
      <w:pPr>
        <w:pStyle w:val="1"/>
        <w:rPr>
          <w:lang w:val="uk-UA"/>
        </w:rPr>
      </w:pPr>
      <w:bookmarkStart w:id="0" w:name="_Toc506203560"/>
      <w:proofErr w:type="gramStart"/>
      <w:r w:rsidRPr="005C2344">
        <w:lastRenderedPageBreak/>
        <w:t>ВСТУП</w:t>
      </w:r>
      <w:bookmarkEnd w:id="0"/>
      <w:proofErr w:type="gramEnd"/>
    </w:p>
    <w:p w:rsidR="001A63D3" w:rsidRPr="00EA63B9" w:rsidRDefault="001A63D3" w:rsidP="001A63D3"/>
    <w:p w:rsidR="001A63D3" w:rsidRDefault="001A63D3" w:rsidP="001A6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478">
        <w:rPr>
          <w:rFonts w:ascii="Times New Roman" w:hAnsi="Times New Roman" w:cs="Times New Roman"/>
          <w:sz w:val="28"/>
          <w:szCs w:val="28"/>
        </w:rPr>
        <w:t>В останні роки набуває все бі</w:t>
      </w:r>
      <w:r>
        <w:rPr>
          <w:rFonts w:ascii="Times New Roman" w:hAnsi="Times New Roman" w:cs="Times New Roman"/>
          <w:sz w:val="28"/>
          <w:szCs w:val="28"/>
        </w:rPr>
        <w:t xml:space="preserve">льшої популярності новий напрямок електроніки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спінтроніка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Плівкові системи, що використовуються у приладах мікроелектроніки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спінтроніки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повинні задовольняти ряд критеріїв: термічна стійкість структурно-фазового складу, стабільність характеристик у робочому діапазоні температур, деформацій, магнітних полів тощо. </w:t>
      </w:r>
    </w:p>
    <w:p w:rsidR="001A63D3" w:rsidRDefault="001A63D3" w:rsidP="001A6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22E">
        <w:rPr>
          <w:rFonts w:ascii="Times New Roman" w:hAnsi="Times New Roman" w:cs="Times New Roman"/>
          <w:b/>
          <w:sz w:val="28"/>
          <w:szCs w:val="28"/>
        </w:rPr>
        <w:t>Актуальність теми.</w:t>
      </w:r>
      <w:r>
        <w:rPr>
          <w:rFonts w:ascii="Times New Roman" w:hAnsi="Times New Roman" w:cs="Times New Roman"/>
          <w:sz w:val="28"/>
          <w:szCs w:val="28"/>
        </w:rPr>
        <w:t xml:space="preserve"> Аналіз літературних даних показує, що все більш широке застосування в електронному приладобудування знаходять багатошарові та багатокомпонентні плівкові системи на основі феромагнітних </w:t>
      </w:r>
      <w:r w:rsidRPr="00CC047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CC04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CC04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CC0478">
        <w:rPr>
          <w:rFonts w:ascii="Times New Roman" w:hAnsi="Times New Roman" w:cs="Times New Roman"/>
          <w:sz w:val="28"/>
          <w:szCs w:val="28"/>
        </w:rPr>
        <w:t>) та благородних (</w:t>
      </w:r>
      <w:r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CC04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CC04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CC047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металів. Плівки перелічених металів у різних комбінаціях використовуються як чутливі елементи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тонкоплівкових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датчиків. Змінюючи компоненти системи, їх товщину, концентрацію, можна досягти суттєвих змін у електрофізичних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магніторезистивних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властивостях, наприклад</w:t>
      </w:r>
      <w:r w:rsidR="005F55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отримати відносно мале значення ТКО, що є показником високої термостабільності. Саме у зв’язку з цим проблема є актуальною.</w:t>
      </w:r>
    </w:p>
    <w:p w:rsidR="001A63D3" w:rsidRDefault="001A63D3" w:rsidP="001A6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22E">
        <w:rPr>
          <w:rFonts w:ascii="Times New Roman" w:hAnsi="Times New Roman" w:cs="Times New Roman"/>
          <w:b/>
          <w:i/>
          <w:sz w:val="28"/>
          <w:szCs w:val="28"/>
        </w:rPr>
        <w:t>Об’єкт дослідження</w:t>
      </w:r>
      <w:r>
        <w:rPr>
          <w:rFonts w:ascii="Times New Roman" w:hAnsi="Times New Roman" w:cs="Times New Roman"/>
          <w:sz w:val="28"/>
          <w:szCs w:val="28"/>
        </w:rPr>
        <w:t xml:space="preserve"> – процеси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ґрануляризації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F55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їх вплив на фізичні властивості плівкових матеріалів</w:t>
      </w:r>
      <w:r w:rsidR="005F557A">
        <w:rPr>
          <w:rFonts w:ascii="Times New Roman" w:hAnsi="Times New Roman" w:cs="Times New Roman"/>
          <w:sz w:val="28"/>
          <w:szCs w:val="28"/>
        </w:rPr>
        <w:t xml:space="preserve"> та розсіювання електронів провідності на магнітних моментах гранул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63D3" w:rsidRDefault="001A63D3" w:rsidP="001A6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22E">
        <w:rPr>
          <w:rFonts w:ascii="Times New Roman" w:hAnsi="Times New Roman" w:cs="Times New Roman"/>
          <w:b/>
          <w:i/>
          <w:sz w:val="28"/>
          <w:szCs w:val="28"/>
        </w:rPr>
        <w:t>Предмет дослідження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терморезистивні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властивості плівкових твердих розчинів на основі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</w:rPr>
        <w:t xml:space="preserve"> і</w:t>
      </w:r>
      <w:r w:rsidRPr="00194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</w:rPr>
        <w:t>, або</w:t>
      </w:r>
      <w:r w:rsidRPr="00194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194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en-US"/>
        </w:rPr>
        <w:t>Au</w:t>
      </w:r>
      <w:r>
        <w:rPr>
          <w:rFonts w:ascii="Times New Roman" w:hAnsi="Times New Roman" w:cs="Times New Roman"/>
          <w:sz w:val="28"/>
          <w:szCs w:val="28"/>
        </w:rPr>
        <w:t xml:space="preserve"> з елементами ґранульованого стану.</w:t>
      </w:r>
    </w:p>
    <w:p w:rsidR="001A63D3" w:rsidRDefault="001A63D3" w:rsidP="001A6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22E">
        <w:rPr>
          <w:rFonts w:ascii="Times New Roman" w:hAnsi="Times New Roman" w:cs="Times New Roman"/>
          <w:b/>
          <w:i/>
          <w:sz w:val="28"/>
          <w:szCs w:val="28"/>
        </w:rPr>
        <w:t>Методи дослідження</w:t>
      </w:r>
      <w:r>
        <w:rPr>
          <w:rFonts w:ascii="Times New Roman" w:hAnsi="Times New Roman" w:cs="Times New Roman"/>
          <w:sz w:val="28"/>
          <w:szCs w:val="28"/>
        </w:rPr>
        <w:t xml:space="preserve"> – вакуумна пошарова конденсація металів,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просвітлювальна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електронна мікроскопія (ПЕМ) та електронографія.</w:t>
      </w:r>
    </w:p>
    <w:p w:rsidR="001A63D3" w:rsidRDefault="001A63D3" w:rsidP="001A6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3A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553A">
        <w:rPr>
          <w:rFonts w:ascii="Times New Roman" w:hAnsi="Times New Roman" w:cs="Times New Roman"/>
          <w:sz w:val="28"/>
          <w:szCs w:val="28"/>
        </w:rPr>
        <w:t xml:space="preserve"> роботи</w:t>
      </w:r>
      <w:r>
        <w:rPr>
          <w:rFonts w:ascii="Times New Roman" w:hAnsi="Times New Roman" w:cs="Times New Roman"/>
          <w:sz w:val="28"/>
          <w:szCs w:val="28"/>
        </w:rPr>
        <w:t xml:space="preserve"> полягала у комплексному дослідженні фізичних властивостей плівкових сплавів на основі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</w:rPr>
        <w:t xml:space="preserve"> і</w:t>
      </w:r>
      <w:r w:rsidRPr="00194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</w:rPr>
        <w:t>, або</w:t>
      </w:r>
      <w:r w:rsidRPr="00194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194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en-US"/>
        </w:rPr>
        <w:t>Au</w:t>
      </w:r>
      <w:r>
        <w:rPr>
          <w:rFonts w:ascii="Times New Roman" w:hAnsi="Times New Roman" w:cs="Times New Roman"/>
          <w:sz w:val="28"/>
          <w:szCs w:val="28"/>
        </w:rPr>
        <w:t xml:space="preserve"> у вигляді твердого розчину, отриманого методом пошарової або одночасної конденсації із подальшим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термопідпалюванням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терморезистивних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магніторезистивних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властивостей  плівкових твердих розчин</w:t>
      </w:r>
      <w:r w:rsidR="005F557A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63D3" w:rsidRPr="00CB63F1" w:rsidRDefault="001A63D3" w:rsidP="001A6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44" w:rsidRPr="00CB63F1" w:rsidRDefault="005C2344" w:rsidP="00CB63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34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82CEC" w:rsidRDefault="005C2344" w:rsidP="00377895">
      <w:pPr>
        <w:pStyle w:val="1"/>
        <w:rPr>
          <w:lang w:val="uk-UA"/>
        </w:rPr>
      </w:pPr>
      <w:bookmarkStart w:id="1" w:name="_Toc506203561"/>
      <w:r w:rsidRPr="00377895">
        <w:rPr>
          <w:lang w:val="uk-UA"/>
        </w:rPr>
        <w:lastRenderedPageBreak/>
        <w:t xml:space="preserve">РОЗДІЛ 1. </w:t>
      </w:r>
      <w:r w:rsidR="00B82CEC" w:rsidRPr="00377895">
        <w:rPr>
          <w:lang w:val="uk-UA"/>
        </w:rPr>
        <w:t xml:space="preserve">ВЛАСТИВОСТІ </w:t>
      </w:r>
      <w:r w:rsidR="00446F07">
        <w:rPr>
          <w:lang w:val="uk-UA"/>
        </w:rPr>
        <w:t>ҐРАНУЛ</w:t>
      </w:r>
      <w:r w:rsidR="00B82CEC" w:rsidRPr="00377895">
        <w:rPr>
          <w:lang w:val="uk-UA"/>
        </w:rPr>
        <w:t>ЬОВАНИХ ПЛІВКОВИХ СПЛАВІВ</w:t>
      </w:r>
      <w:bookmarkEnd w:id="1"/>
    </w:p>
    <w:p w:rsidR="00EA63B9" w:rsidRPr="00EA63B9" w:rsidRDefault="00EA63B9" w:rsidP="00EA63B9"/>
    <w:p w:rsidR="00AB3E6A" w:rsidRPr="005C2344" w:rsidRDefault="005C2344" w:rsidP="00511722">
      <w:pPr>
        <w:pStyle w:val="2"/>
        <w:spacing w:before="0" w:after="0" w:line="360" w:lineRule="auto"/>
        <w:ind w:firstLine="708"/>
        <w:rPr>
          <w:rFonts w:cs="Times New Roman"/>
        </w:rPr>
      </w:pPr>
      <w:bookmarkStart w:id="2" w:name="_Toc506203562"/>
      <w:r w:rsidRPr="005C2344">
        <w:rPr>
          <w:rFonts w:cs="Times New Roman"/>
        </w:rPr>
        <w:t xml:space="preserve">1.1 </w:t>
      </w:r>
      <w:r w:rsidR="00B82CEC">
        <w:rPr>
          <w:rFonts w:cs="Times New Roman"/>
        </w:rPr>
        <w:t xml:space="preserve">Електрофізичні і </w:t>
      </w:r>
      <w:proofErr w:type="spellStart"/>
      <w:r w:rsidR="00B82CEC">
        <w:rPr>
          <w:rFonts w:cs="Times New Roman"/>
        </w:rPr>
        <w:t>магніторезистивні</w:t>
      </w:r>
      <w:proofErr w:type="spellEnd"/>
      <w:r w:rsidR="00B82CEC">
        <w:rPr>
          <w:rFonts w:cs="Times New Roman"/>
        </w:rPr>
        <w:t xml:space="preserve"> властивості </w:t>
      </w:r>
      <w:proofErr w:type="spellStart"/>
      <w:r w:rsidR="00446F07">
        <w:rPr>
          <w:rFonts w:cs="Times New Roman"/>
        </w:rPr>
        <w:t>ґранул</w:t>
      </w:r>
      <w:r w:rsidR="00B82CEC">
        <w:rPr>
          <w:rFonts w:cs="Times New Roman"/>
        </w:rPr>
        <w:t>ьованих</w:t>
      </w:r>
      <w:proofErr w:type="spellEnd"/>
      <w:r w:rsidR="00B82CEC">
        <w:rPr>
          <w:rFonts w:cs="Times New Roman"/>
        </w:rPr>
        <w:t xml:space="preserve"> плівкових сплавів</w:t>
      </w:r>
      <w:bookmarkEnd w:id="2"/>
    </w:p>
    <w:p w:rsidR="00884211" w:rsidRDefault="00884211" w:rsidP="0051172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82CEC" w:rsidRDefault="00884211" w:rsidP="005117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211">
        <w:rPr>
          <w:rFonts w:ascii="Times New Roman" w:hAnsi="Times New Roman" w:cs="Times New Roman"/>
          <w:sz w:val="28"/>
          <w:szCs w:val="28"/>
        </w:rPr>
        <w:t xml:space="preserve">Відкриття [1] нового типу матеріалів – </w:t>
      </w:r>
      <w:r w:rsidR="00446F07">
        <w:rPr>
          <w:rFonts w:ascii="Times New Roman" w:hAnsi="Times New Roman" w:cs="Times New Roman"/>
          <w:sz w:val="28"/>
          <w:szCs w:val="28"/>
        </w:rPr>
        <w:t>ґранул</w:t>
      </w:r>
      <w:r w:rsidRPr="00884211">
        <w:rPr>
          <w:rFonts w:ascii="Times New Roman" w:hAnsi="Times New Roman" w:cs="Times New Roman"/>
          <w:sz w:val="28"/>
          <w:szCs w:val="28"/>
        </w:rPr>
        <w:t>ьованих плівкових сплавів сприяло подальшому теоретичному і експериментальному вивченню не тільки явища гігантського магнітоопору (ГМО), але і магнітних та електрофізичних властивостей, таких як питомий опір (</w:t>
      </w:r>
      <w:r w:rsidRPr="00884211">
        <w:rPr>
          <w:rFonts w:ascii="Times New Roman" w:hAnsi="Times New Roman" w:cs="Times New Roman"/>
          <w:sz w:val="28"/>
          <w:szCs w:val="28"/>
        </w:rPr>
        <w:sym w:font="Symbol" w:char="F072"/>
      </w:r>
      <w:r w:rsidRPr="00884211">
        <w:rPr>
          <w:rFonts w:ascii="Times New Roman" w:hAnsi="Times New Roman" w:cs="Times New Roman"/>
          <w:sz w:val="28"/>
          <w:szCs w:val="28"/>
        </w:rPr>
        <w:t>), термічний коефіцієнт опору (</w:t>
      </w:r>
      <w:r w:rsidRPr="0088421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84211">
        <w:rPr>
          <w:rFonts w:ascii="Times New Roman" w:hAnsi="Times New Roman" w:cs="Times New Roman"/>
          <w:sz w:val="28"/>
          <w:szCs w:val="28"/>
        </w:rPr>
        <w:t xml:space="preserve">КО – </w:t>
      </w:r>
      <w:r w:rsidRPr="00884211">
        <w:rPr>
          <w:rFonts w:ascii="Times New Roman" w:hAnsi="Times New Roman" w:cs="Times New Roman"/>
          <w:sz w:val="28"/>
          <w:szCs w:val="28"/>
        </w:rPr>
        <w:sym w:font="Symbol" w:char="F062"/>
      </w:r>
      <w:r w:rsidRPr="00884211">
        <w:rPr>
          <w:rFonts w:ascii="Times New Roman" w:hAnsi="Times New Roman" w:cs="Times New Roman"/>
          <w:sz w:val="28"/>
          <w:szCs w:val="28"/>
        </w:rPr>
        <w:t>), магнітоопір (МО), намагніченість (</w:t>
      </w:r>
      <w:r w:rsidRPr="0088421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84211">
        <w:rPr>
          <w:rFonts w:ascii="Times New Roman" w:hAnsi="Times New Roman" w:cs="Times New Roman"/>
          <w:sz w:val="28"/>
          <w:szCs w:val="28"/>
        </w:rPr>
        <w:t xml:space="preserve">) та ін. </w:t>
      </w:r>
    </w:p>
    <w:p w:rsidR="00884211" w:rsidRPr="00884211" w:rsidRDefault="00884211" w:rsidP="005117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211">
        <w:rPr>
          <w:rFonts w:ascii="Times New Roman" w:hAnsi="Times New Roman" w:cs="Times New Roman"/>
          <w:sz w:val="28"/>
          <w:szCs w:val="28"/>
        </w:rPr>
        <w:t xml:space="preserve">Формування магнітних </w:t>
      </w:r>
      <w:r w:rsidR="00446F07">
        <w:rPr>
          <w:rFonts w:ascii="Times New Roman" w:hAnsi="Times New Roman" w:cs="Times New Roman"/>
          <w:sz w:val="28"/>
          <w:szCs w:val="28"/>
        </w:rPr>
        <w:t>ґранул</w:t>
      </w:r>
      <w:r w:rsidRPr="00884211">
        <w:rPr>
          <w:rFonts w:ascii="Times New Roman" w:hAnsi="Times New Roman" w:cs="Times New Roman"/>
          <w:sz w:val="28"/>
          <w:szCs w:val="28"/>
        </w:rPr>
        <w:t xml:space="preserve"> </w:t>
      </w:r>
      <w:r w:rsidRPr="00884211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884211">
        <w:rPr>
          <w:rFonts w:ascii="Times New Roman" w:hAnsi="Times New Roman" w:cs="Times New Roman"/>
          <w:sz w:val="28"/>
          <w:szCs w:val="28"/>
        </w:rPr>
        <w:t xml:space="preserve"> чи </w:t>
      </w:r>
      <w:r w:rsidRPr="00884211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884211">
        <w:rPr>
          <w:rFonts w:ascii="Times New Roman" w:hAnsi="Times New Roman" w:cs="Times New Roman"/>
          <w:sz w:val="28"/>
          <w:szCs w:val="28"/>
        </w:rPr>
        <w:t xml:space="preserve"> у неферомагнітній матриці у вигляді твердого розчину (</w:t>
      </w:r>
      <w:proofErr w:type="spellStart"/>
      <w:r w:rsidRPr="00884211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884211">
        <w:rPr>
          <w:rFonts w:ascii="Times New Roman" w:hAnsi="Times New Roman" w:cs="Times New Roman"/>
          <w:sz w:val="28"/>
          <w:szCs w:val="28"/>
        </w:rPr>
        <w:t xml:space="preserve">.) атомів парамагнітних металів (наприклад, </w:t>
      </w:r>
      <w:r w:rsidRPr="00884211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884211">
        <w:rPr>
          <w:rFonts w:ascii="Times New Roman" w:hAnsi="Times New Roman" w:cs="Times New Roman"/>
          <w:sz w:val="28"/>
          <w:szCs w:val="28"/>
        </w:rPr>
        <w:t xml:space="preserve">, </w:t>
      </w:r>
      <w:r w:rsidRPr="00884211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884211">
        <w:rPr>
          <w:rFonts w:ascii="Times New Roman" w:hAnsi="Times New Roman" w:cs="Times New Roman"/>
          <w:sz w:val="28"/>
          <w:szCs w:val="28"/>
        </w:rPr>
        <w:t xml:space="preserve"> або </w:t>
      </w:r>
      <w:r w:rsidRPr="00884211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884211">
        <w:rPr>
          <w:rFonts w:ascii="Times New Roman" w:hAnsi="Times New Roman" w:cs="Times New Roman"/>
          <w:sz w:val="28"/>
          <w:szCs w:val="28"/>
        </w:rPr>
        <w:t xml:space="preserve">) обумовлює появу нового ефектів спін-залежного розсіювання електронів (СЗРЕ) у порівнянні з </w:t>
      </w:r>
      <w:proofErr w:type="spellStart"/>
      <w:r w:rsidRPr="00884211">
        <w:rPr>
          <w:rFonts w:ascii="Times New Roman" w:hAnsi="Times New Roman" w:cs="Times New Roman"/>
          <w:sz w:val="28"/>
          <w:szCs w:val="28"/>
        </w:rPr>
        <w:t>мультишарами</w:t>
      </w:r>
      <w:proofErr w:type="spellEnd"/>
      <w:r w:rsidRPr="00884211">
        <w:rPr>
          <w:rFonts w:ascii="Times New Roman" w:hAnsi="Times New Roman" w:cs="Times New Roman"/>
          <w:sz w:val="28"/>
          <w:szCs w:val="28"/>
        </w:rPr>
        <w:t xml:space="preserve"> без елементів </w:t>
      </w:r>
      <w:proofErr w:type="spellStart"/>
      <w:r w:rsidR="00446F07">
        <w:rPr>
          <w:rFonts w:ascii="Times New Roman" w:hAnsi="Times New Roman" w:cs="Times New Roman"/>
          <w:sz w:val="28"/>
          <w:szCs w:val="28"/>
        </w:rPr>
        <w:t>ґранул</w:t>
      </w:r>
      <w:r w:rsidRPr="00884211">
        <w:rPr>
          <w:rFonts w:ascii="Times New Roman" w:hAnsi="Times New Roman" w:cs="Times New Roman"/>
          <w:sz w:val="28"/>
          <w:szCs w:val="28"/>
        </w:rPr>
        <w:t>ьованого</w:t>
      </w:r>
      <w:proofErr w:type="spellEnd"/>
      <w:r w:rsidRPr="00884211">
        <w:rPr>
          <w:rFonts w:ascii="Times New Roman" w:hAnsi="Times New Roman" w:cs="Times New Roman"/>
          <w:sz w:val="28"/>
          <w:szCs w:val="28"/>
        </w:rPr>
        <w:t xml:space="preserve"> стану. Мова іде про те, що у випадку </w:t>
      </w:r>
      <w:proofErr w:type="spellStart"/>
      <w:r w:rsidRPr="00884211">
        <w:rPr>
          <w:rFonts w:ascii="Times New Roman" w:hAnsi="Times New Roman" w:cs="Times New Roman"/>
          <w:sz w:val="28"/>
          <w:szCs w:val="28"/>
        </w:rPr>
        <w:t>мультишарів</w:t>
      </w:r>
      <w:proofErr w:type="spellEnd"/>
      <w:r w:rsidRPr="00884211">
        <w:rPr>
          <w:rFonts w:ascii="Times New Roman" w:hAnsi="Times New Roman" w:cs="Times New Roman"/>
          <w:sz w:val="28"/>
          <w:szCs w:val="28"/>
        </w:rPr>
        <w:t xml:space="preserve"> на величину ГМО впливають такі процеси як спін-орбітального розсіювання, обмінної взаємодії на </w:t>
      </w:r>
      <w:proofErr w:type="spellStart"/>
      <w:r w:rsidRPr="00884211">
        <w:rPr>
          <w:rFonts w:ascii="Times New Roman" w:hAnsi="Times New Roman" w:cs="Times New Roman"/>
          <w:sz w:val="28"/>
          <w:szCs w:val="28"/>
        </w:rPr>
        <w:t>парамагніних</w:t>
      </w:r>
      <w:proofErr w:type="spellEnd"/>
      <w:r w:rsidRPr="00884211">
        <w:rPr>
          <w:rFonts w:ascii="Times New Roman" w:hAnsi="Times New Roman" w:cs="Times New Roman"/>
          <w:sz w:val="28"/>
          <w:szCs w:val="28"/>
        </w:rPr>
        <w:t xml:space="preserve"> домішках, </w:t>
      </w:r>
      <w:proofErr w:type="spellStart"/>
      <w:r w:rsidRPr="00884211">
        <w:rPr>
          <w:rFonts w:ascii="Times New Roman" w:hAnsi="Times New Roman" w:cs="Times New Roman"/>
          <w:sz w:val="28"/>
          <w:szCs w:val="28"/>
        </w:rPr>
        <w:t>електрон-магнонне</w:t>
      </w:r>
      <w:proofErr w:type="spellEnd"/>
      <w:r w:rsidRPr="00884211">
        <w:rPr>
          <w:rFonts w:ascii="Times New Roman" w:hAnsi="Times New Roman" w:cs="Times New Roman"/>
          <w:sz w:val="28"/>
          <w:szCs w:val="28"/>
        </w:rPr>
        <w:t xml:space="preserve"> розсіювання (див., наприклад, [2]). При переході до одношарових плівкових </w:t>
      </w:r>
      <w:r w:rsidR="00446F07">
        <w:rPr>
          <w:rFonts w:ascii="Times New Roman" w:hAnsi="Times New Roman" w:cs="Times New Roman"/>
          <w:sz w:val="28"/>
          <w:szCs w:val="28"/>
        </w:rPr>
        <w:t>ґранул</w:t>
      </w:r>
      <w:r w:rsidRPr="00884211">
        <w:rPr>
          <w:rFonts w:ascii="Times New Roman" w:hAnsi="Times New Roman" w:cs="Times New Roman"/>
          <w:sz w:val="28"/>
          <w:szCs w:val="28"/>
        </w:rPr>
        <w:t xml:space="preserve">ьованих сплавів не очікується велике значення ГМО, хоча поряд із вказаними вище механізмами розсіювання електронів з’являються два нових – розсіювання на поверхні і в об’ємі </w:t>
      </w:r>
      <w:r w:rsidR="00446F07">
        <w:rPr>
          <w:rFonts w:ascii="Times New Roman" w:hAnsi="Times New Roman" w:cs="Times New Roman"/>
          <w:sz w:val="28"/>
          <w:szCs w:val="28"/>
        </w:rPr>
        <w:t>ґранул</w:t>
      </w:r>
      <w:r w:rsidRPr="00884211">
        <w:rPr>
          <w:rFonts w:ascii="Times New Roman" w:hAnsi="Times New Roman" w:cs="Times New Roman"/>
          <w:sz w:val="28"/>
          <w:szCs w:val="28"/>
        </w:rPr>
        <w:t xml:space="preserve"> [3], що призводить до додаткового зменшення (довжини спін-дифузійного пробігу електронів (</w:t>
      </w:r>
      <w:r w:rsidRPr="00884211">
        <w:rPr>
          <w:rFonts w:ascii="Times New Roman" w:hAnsi="Times New Roman" w:cs="Times New Roman"/>
          <w:sz w:val="28"/>
          <w:szCs w:val="28"/>
        </w:rPr>
        <w:sym w:font="Symbol" w:char="F06C"/>
      </w:r>
      <w:r w:rsidRPr="0088421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88421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</w:t>
      </w:r>
      <w:r w:rsidRPr="0088421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88421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d</w:t>
      </w:r>
      <w:r w:rsidRPr="00884211">
        <w:rPr>
          <w:rFonts w:ascii="Times New Roman" w:hAnsi="Times New Roman" w:cs="Times New Roman"/>
          <w:sz w:val="28"/>
          <w:szCs w:val="28"/>
        </w:rPr>
        <w:t xml:space="preserve">). У </w:t>
      </w:r>
      <w:proofErr w:type="spellStart"/>
      <w:r w:rsidRPr="00884211">
        <w:rPr>
          <w:rFonts w:ascii="Times New Roman" w:hAnsi="Times New Roman" w:cs="Times New Roman"/>
          <w:sz w:val="28"/>
          <w:szCs w:val="28"/>
        </w:rPr>
        <w:t>квазікласичній</w:t>
      </w:r>
      <w:proofErr w:type="spellEnd"/>
      <w:r w:rsidRPr="00884211">
        <w:rPr>
          <w:rFonts w:ascii="Times New Roman" w:hAnsi="Times New Roman" w:cs="Times New Roman"/>
          <w:sz w:val="28"/>
          <w:szCs w:val="28"/>
        </w:rPr>
        <w:t xml:space="preserve"> теорії [3] допускається, що величина </w:t>
      </w:r>
      <w:r w:rsidRPr="00884211">
        <w:rPr>
          <w:rFonts w:ascii="Times New Roman" w:hAnsi="Times New Roman" w:cs="Times New Roman"/>
          <w:sz w:val="28"/>
          <w:szCs w:val="28"/>
        </w:rPr>
        <w:sym w:font="Symbol" w:char="F06C"/>
      </w:r>
      <w:r w:rsidRPr="0088421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88421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</w:t>
      </w:r>
      <w:r w:rsidRPr="0088421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88421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d</w:t>
      </w:r>
      <w:r w:rsidRPr="00884211">
        <w:rPr>
          <w:rFonts w:ascii="Times New Roman" w:hAnsi="Times New Roman" w:cs="Times New Roman"/>
          <w:sz w:val="28"/>
          <w:szCs w:val="28"/>
        </w:rPr>
        <w:t xml:space="preserve"> менше масштабу структурних </w:t>
      </w:r>
      <w:proofErr w:type="spellStart"/>
      <w:r w:rsidRPr="00884211">
        <w:rPr>
          <w:rFonts w:ascii="Times New Roman" w:hAnsi="Times New Roman" w:cs="Times New Roman"/>
          <w:sz w:val="28"/>
          <w:szCs w:val="28"/>
        </w:rPr>
        <w:t>неоднорідностей</w:t>
      </w:r>
      <w:proofErr w:type="spellEnd"/>
      <w:r w:rsidRPr="00884211">
        <w:rPr>
          <w:rFonts w:ascii="Times New Roman" w:hAnsi="Times New Roman" w:cs="Times New Roman"/>
          <w:sz w:val="28"/>
          <w:szCs w:val="28"/>
        </w:rPr>
        <w:t xml:space="preserve"> (середній радіус </w:t>
      </w:r>
      <w:proofErr w:type="spellStart"/>
      <w:r w:rsidR="00446F07">
        <w:rPr>
          <w:rFonts w:ascii="Times New Roman" w:hAnsi="Times New Roman" w:cs="Times New Roman"/>
          <w:sz w:val="28"/>
          <w:szCs w:val="28"/>
        </w:rPr>
        <w:t>ґранул</w:t>
      </w:r>
      <w:proofErr w:type="spellEnd"/>
      <w:r w:rsidRPr="00884211">
        <w:rPr>
          <w:rFonts w:ascii="Times New Roman" w:hAnsi="Times New Roman" w:cs="Times New Roman"/>
          <w:sz w:val="28"/>
          <w:szCs w:val="28"/>
        </w:rPr>
        <w:t xml:space="preserve"> (</w:t>
      </w:r>
      <w:r w:rsidRPr="008842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8421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884211">
        <w:rPr>
          <w:rFonts w:ascii="Times New Roman" w:hAnsi="Times New Roman" w:cs="Times New Roman"/>
          <w:sz w:val="28"/>
          <w:szCs w:val="28"/>
        </w:rPr>
        <w:t xml:space="preserve">) та немагнітні </w:t>
      </w:r>
      <w:proofErr w:type="spellStart"/>
      <w:r w:rsidRPr="00884211">
        <w:rPr>
          <w:rFonts w:ascii="Times New Roman" w:hAnsi="Times New Roman" w:cs="Times New Roman"/>
          <w:sz w:val="28"/>
          <w:szCs w:val="28"/>
        </w:rPr>
        <w:t>між</w:t>
      </w:r>
      <w:r w:rsidR="00446F07">
        <w:rPr>
          <w:rFonts w:ascii="Times New Roman" w:hAnsi="Times New Roman" w:cs="Times New Roman"/>
          <w:sz w:val="28"/>
          <w:szCs w:val="28"/>
        </w:rPr>
        <w:t>ґранул</w:t>
      </w:r>
      <w:r w:rsidRPr="00884211">
        <w:rPr>
          <w:rFonts w:ascii="Times New Roman" w:hAnsi="Times New Roman" w:cs="Times New Roman"/>
          <w:sz w:val="28"/>
          <w:szCs w:val="28"/>
        </w:rPr>
        <w:t>ьні</w:t>
      </w:r>
      <w:proofErr w:type="spellEnd"/>
      <w:r w:rsidRPr="00884211">
        <w:rPr>
          <w:rFonts w:ascii="Times New Roman" w:hAnsi="Times New Roman" w:cs="Times New Roman"/>
          <w:sz w:val="28"/>
          <w:szCs w:val="28"/>
        </w:rPr>
        <w:t xml:space="preserve"> проміжки, або фрагменти </w:t>
      </w:r>
      <w:proofErr w:type="spellStart"/>
      <w:r w:rsidRPr="00884211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884211">
        <w:rPr>
          <w:rFonts w:ascii="Times New Roman" w:hAnsi="Times New Roman" w:cs="Times New Roman"/>
          <w:sz w:val="28"/>
          <w:szCs w:val="28"/>
        </w:rPr>
        <w:t>. (</w:t>
      </w:r>
      <w:r w:rsidRPr="00884211"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proofErr w:type="spellStart"/>
      <w:r w:rsidRPr="0088421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842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ss</w:t>
      </w:r>
      <w:proofErr w:type="spellEnd"/>
      <w:r w:rsidRPr="00884211">
        <w:rPr>
          <w:rFonts w:ascii="Times New Roman" w:hAnsi="Times New Roman" w:cs="Times New Roman"/>
          <w:sz w:val="28"/>
          <w:szCs w:val="28"/>
        </w:rPr>
        <w:t xml:space="preserve">) між двома сусідніми </w:t>
      </w:r>
      <w:r w:rsidR="00446F07">
        <w:rPr>
          <w:rFonts w:ascii="Times New Roman" w:hAnsi="Times New Roman" w:cs="Times New Roman"/>
          <w:sz w:val="28"/>
          <w:szCs w:val="28"/>
        </w:rPr>
        <w:t>ґранул</w:t>
      </w:r>
      <w:r w:rsidRPr="00884211">
        <w:rPr>
          <w:rFonts w:ascii="Times New Roman" w:hAnsi="Times New Roman" w:cs="Times New Roman"/>
          <w:sz w:val="28"/>
          <w:szCs w:val="28"/>
        </w:rPr>
        <w:t xml:space="preserve">ами). При такому допущенні не слід очікувати велике розрахункове значення </w:t>
      </w:r>
      <w:r w:rsidRPr="00884211">
        <w:rPr>
          <w:rFonts w:ascii="Times New Roman" w:hAnsi="Times New Roman" w:cs="Times New Roman"/>
          <w:sz w:val="28"/>
          <w:szCs w:val="28"/>
          <w:lang w:val="ru-RU"/>
        </w:rPr>
        <w:t xml:space="preserve">ГМО </w:t>
      </w:r>
      <w:r w:rsidRPr="00884211">
        <w:rPr>
          <w:rFonts w:ascii="Times New Roman" w:hAnsi="Times New Roman" w:cs="Times New Roman"/>
          <w:sz w:val="28"/>
          <w:szCs w:val="28"/>
        </w:rPr>
        <w:t xml:space="preserve">у порівнянні із </w:t>
      </w:r>
      <w:r w:rsidRPr="00884211">
        <w:rPr>
          <w:rFonts w:ascii="Times New Roman" w:hAnsi="Times New Roman" w:cs="Times New Roman"/>
          <w:sz w:val="28"/>
          <w:szCs w:val="28"/>
          <w:lang w:val="ru-RU"/>
        </w:rPr>
        <w:t>ГМО</w:t>
      </w:r>
      <w:r w:rsidRPr="00884211">
        <w:rPr>
          <w:rFonts w:ascii="Times New Roman" w:hAnsi="Times New Roman" w:cs="Times New Roman"/>
          <w:sz w:val="28"/>
          <w:szCs w:val="28"/>
        </w:rPr>
        <w:t xml:space="preserve">, отриманого у рамках квантового </w:t>
      </w:r>
      <w:proofErr w:type="spellStart"/>
      <w:r w:rsidRPr="00884211">
        <w:rPr>
          <w:rFonts w:ascii="Times New Roman" w:hAnsi="Times New Roman" w:cs="Times New Roman"/>
          <w:sz w:val="28"/>
          <w:szCs w:val="28"/>
        </w:rPr>
        <w:t>формалізма</w:t>
      </w:r>
      <w:proofErr w:type="spellEnd"/>
      <w:r w:rsidRPr="00884211">
        <w:rPr>
          <w:rFonts w:ascii="Times New Roman" w:hAnsi="Times New Roman" w:cs="Times New Roman"/>
          <w:sz w:val="28"/>
          <w:szCs w:val="28"/>
        </w:rPr>
        <w:t xml:space="preserve"> Кубо, в якому</w:t>
      </w:r>
      <w:r w:rsidRPr="008842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4211">
        <w:rPr>
          <w:rFonts w:ascii="Times New Roman" w:hAnsi="Times New Roman" w:cs="Times New Roman"/>
          <w:sz w:val="28"/>
          <w:szCs w:val="28"/>
        </w:rPr>
        <w:t xml:space="preserve">допускається, що </w:t>
      </w:r>
      <w:r w:rsidRPr="00884211">
        <w:rPr>
          <w:rFonts w:ascii="Times New Roman" w:hAnsi="Times New Roman" w:cs="Times New Roman"/>
          <w:sz w:val="28"/>
          <w:szCs w:val="28"/>
        </w:rPr>
        <w:sym w:font="Symbol" w:char="F06C"/>
      </w:r>
      <w:r w:rsidRPr="0088421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88421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</w:t>
      </w:r>
      <w:r w:rsidRPr="0088421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88421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d</w:t>
      </w:r>
      <w:r w:rsidRPr="00884211">
        <w:rPr>
          <w:rFonts w:ascii="Times New Roman" w:hAnsi="Times New Roman" w:cs="Times New Roman"/>
          <w:sz w:val="28"/>
          <w:szCs w:val="28"/>
        </w:rPr>
        <w:t xml:space="preserve"> </w:t>
      </w:r>
      <w:r w:rsidRPr="00884211">
        <w:rPr>
          <w:rFonts w:ascii="Times New Roman" w:hAnsi="Times New Roman" w:cs="Times New Roman"/>
          <w:sz w:val="28"/>
          <w:szCs w:val="28"/>
        </w:rPr>
        <w:sym w:font="Symbol" w:char="F03E"/>
      </w:r>
      <w:r w:rsidRPr="00884211">
        <w:rPr>
          <w:rFonts w:ascii="Times New Roman" w:hAnsi="Times New Roman" w:cs="Times New Roman"/>
          <w:sz w:val="28"/>
          <w:szCs w:val="28"/>
        </w:rPr>
        <w:sym w:font="Symbol" w:char="F03E"/>
      </w:r>
      <w:r w:rsidRPr="00884211">
        <w:rPr>
          <w:rFonts w:ascii="Times New Roman" w:hAnsi="Times New Roman" w:cs="Times New Roman"/>
          <w:sz w:val="28"/>
          <w:szCs w:val="28"/>
        </w:rPr>
        <w:t xml:space="preserve"> </w:t>
      </w:r>
      <w:r w:rsidRPr="008842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8421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0</w:t>
      </w:r>
      <w:r w:rsidRPr="0088421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4211" w:rsidRPr="00884211" w:rsidRDefault="00884211" w:rsidP="005117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211">
        <w:rPr>
          <w:rFonts w:ascii="Times New Roman" w:hAnsi="Times New Roman" w:cs="Times New Roman"/>
          <w:sz w:val="28"/>
          <w:szCs w:val="28"/>
        </w:rPr>
        <w:t xml:space="preserve">У роботі [4] в рамках мікроскопічного підходу було теоретично показано, що у </w:t>
      </w:r>
      <w:r w:rsidR="00446F07">
        <w:rPr>
          <w:rFonts w:ascii="Times New Roman" w:hAnsi="Times New Roman" w:cs="Times New Roman"/>
          <w:sz w:val="28"/>
          <w:szCs w:val="28"/>
        </w:rPr>
        <w:t>ґранул</w:t>
      </w:r>
      <w:r w:rsidRPr="00884211">
        <w:rPr>
          <w:rFonts w:ascii="Times New Roman" w:hAnsi="Times New Roman" w:cs="Times New Roman"/>
          <w:sz w:val="28"/>
          <w:szCs w:val="28"/>
        </w:rPr>
        <w:t>ьованих плівках може мати місце ефект анізотропії (</w:t>
      </w:r>
      <w:proofErr w:type="spellStart"/>
      <w:r w:rsidRPr="00884211">
        <w:rPr>
          <w:rFonts w:ascii="Times New Roman" w:hAnsi="Times New Roman" w:cs="Times New Roman"/>
          <w:sz w:val="28"/>
          <w:szCs w:val="28"/>
        </w:rPr>
        <w:t>порядка</w:t>
      </w:r>
      <w:proofErr w:type="spellEnd"/>
      <w:r w:rsidRPr="00884211">
        <w:rPr>
          <w:rFonts w:ascii="Times New Roman" w:hAnsi="Times New Roman" w:cs="Times New Roman"/>
          <w:sz w:val="28"/>
          <w:szCs w:val="28"/>
        </w:rPr>
        <w:t xml:space="preserve"> декількох %) як МО, так і ГМО, тобто їх величина залежить від орієнтації </w:t>
      </w:r>
      <w:r w:rsidRPr="00884211">
        <w:rPr>
          <w:rFonts w:ascii="Times New Roman" w:hAnsi="Times New Roman" w:cs="Times New Roman"/>
          <w:sz w:val="28"/>
          <w:szCs w:val="28"/>
        </w:rPr>
        <w:lastRenderedPageBreak/>
        <w:t xml:space="preserve">струму у площині плівки відносно намагніченості. Причиною </w:t>
      </w:r>
      <w:r w:rsidRPr="008842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84211">
        <w:rPr>
          <w:rFonts w:ascii="Times New Roman" w:hAnsi="Times New Roman" w:cs="Times New Roman"/>
          <w:sz w:val="28"/>
          <w:szCs w:val="28"/>
        </w:rPr>
        <w:t xml:space="preserve">МО і АГМО є спонтанна анізотропія опору феромагнітного матеріалу в плівці. Автори [5] описали ефект від’ємного ГМО у </w:t>
      </w:r>
      <w:r w:rsidR="00446F07">
        <w:rPr>
          <w:rFonts w:ascii="Times New Roman" w:hAnsi="Times New Roman" w:cs="Times New Roman"/>
          <w:sz w:val="28"/>
          <w:szCs w:val="28"/>
        </w:rPr>
        <w:t>ґранул</w:t>
      </w:r>
      <w:r w:rsidRPr="00884211">
        <w:rPr>
          <w:rFonts w:ascii="Times New Roman" w:hAnsi="Times New Roman" w:cs="Times New Roman"/>
          <w:sz w:val="28"/>
          <w:szCs w:val="28"/>
        </w:rPr>
        <w:t xml:space="preserve">ьованих мікродротах, що пов’язано із СЗРЕ на локалізованих магнітних моментах атомів у </w:t>
      </w:r>
      <w:proofErr w:type="spellStart"/>
      <w:r w:rsidRPr="00884211">
        <w:rPr>
          <w:rFonts w:ascii="Times New Roman" w:hAnsi="Times New Roman" w:cs="Times New Roman"/>
          <w:sz w:val="28"/>
          <w:szCs w:val="28"/>
        </w:rPr>
        <w:t>між</w:t>
      </w:r>
      <w:r w:rsidR="00446F07">
        <w:rPr>
          <w:rFonts w:ascii="Times New Roman" w:hAnsi="Times New Roman" w:cs="Times New Roman"/>
          <w:sz w:val="28"/>
          <w:szCs w:val="28"/>
        </w:rPr>
        <w:t>ґранул</w:t>
      </w:r>
      <w:r w:rsidRPr="00884211">
        <w:rPr>
          <w:rFonts w:ascii="Times New Roman" w:hAnsi="Times New Roman" w:cs="Times New Roman"/>
          <w:sz w:val="28"/>
          <w:szCs w:val="28"/>
        </w:rPr>
        <w:t>ярних</w:t>
      </w:r>
      <w:proofErr w:type="spellEnd"/>
      <w:r w:rsidRPr="00884211">
        <w:rPr>
          <w:rFonts w:ascii="Times New Roman" w:hAnsi="Times New Roman" w:cs="Times New Roman"/>
          <w:sz w:val="28"/>
          <w:szCs w:val="28"/>
        </w:rPr>
        <w:t xml:space="preserve"> проміжках.</w:t>
      </w:r>
    </w:p>
    <w:p w:rsidR="00884211" w:rsidRPr="0075615A" w:rsidRDefault="00B82CEC" w:rsidP="00511722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5615A">
        <w:rPr>
          <w:rFonts w:ascii="Times New Roman" w:hAnsi="Times New Roman" w:cs="Times New Roman"/>
          <w:spacing w:val="-4"/>
          <w:sz w:val="28"/>
          <w:szCs w:val="28"/>
        </w:rPr>
        <w:t>Авторами</w:t>
      </w:r>
      <w:r w:rsidR="00884211" w:rsidRPr="0075615A">
        <w:rPr>
          <w:rFonts w:ascii="Times New Roman" w:hAnsi="Times New Roman" w:cs="Times New Roman"/>
          <w:spacing w:val="-4"/>
          <w:sz w:val="28"/>
          <w:szCs w:val="28"/>
        </w:rPr>
        <w:t xml:space="preserve"> [6,</w:t>
      </w:r>
      <w:r w:rsidR="0075615A" w:rsidRPr="0075615A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884211" w:rsidRPr="0075615A">
        <w:rPr>
          <w:rFonts w:ascii="Times New Roman" w:hAnsi="Times New Roman" w:cs="Times New Roman"/>
          <w:spacing w:val="-4"/>
          <w:sz w:val="28"/>
          <w:szCs w:val="28"/>
        </w:rPr>
        <w:t xml:space="preserve">7] </w:t>
      </w:r>
      <w:r w:rsidRPr="0075615A">
        <w:rPr>
          <w:rFonts w:ascii="Times New Roman" w:hAnsi="Times New Roman" w:cs="Times New Roman"/>
          <w:spacing w:val="-4"/>
          <w:sz w:val="28"/>
          <w:szCs w:val="28"/>
        </w:rPr>
        <w:t xml:space="preserve">запропоновані </w:t>
      </w:r>
      <w:r w:rsidR="00884211" w:rsidRPr="0075615A">
        <w:rPr>
          <w:rFonts w:ascii="Times New Roman" w:hAnsi="Times New Roman" w:cs="Times New Roman"/>
          <w:spacing w:val="-4"/>
          <w:sz w:val="28"/>
          <w:szCs w:val="28"/>
        </w:rPr>
        <w:t xml:space="preserve">феноменологічні моделі для електрофізичних властивостей </w:t>
      </w:r>
      <w:r w:rsidR="00446F07" w:rsidRPr="0075615A">
        <w:rPr>
          <w:rFonts w:ascii="Times New Roman" w:hAnsi="Times New Roman" w:cs="Times New Roman"/>
          <w:spacing w:val="-4"/>
          <w:sz w:val="28"/>
          <w:szCs w:val="28"/>
        </w:rPr>
        <w:t>ґранул</w:t>
      </w:r>
      <w:r w:rsidR="00884211" w:rsidRPr="0075615A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75615A">
        <w:rPr>
          <w:rFonts w:ascii="Times New Roman" w:hAnsi="Times New Roman" w:cs="Times New Roman"/>
          <w:spacing w:val="-4"/>
          <w:sz w:val="28"/>
          <w:szCs w:val="28"/>
        </w:rPr>
        <w:t xml:space="preserve">ованих одношарових плівок, які </w:t>
      </w:r>
      <w:r w:rsidR="00884211" w:rsidRPr="0075615A">
        <w:rPr>
          <w:rFonts w:ascii="Times New Roman" w:hAnsi="Times New Roman" w:cs="Times New Roman"/>
          <w:spacing w:val="-4"/>
          <w:sz w:val="28"/>
          <w:szCs w:val="28"/>
        </w:rPr>
        <w:t xml:space="preserve">дозволяють здійснювати порівняння із експериментами та прогнозування величин </w:t>
      </w:r>
      <w:r w:rsidR="00884211" w:rsidRPr="0075615A">
        <w:rPr>
          <w:rFonts w:ascii="Times New Roman" w:hAnsi="Times New Roman" w:cs="Times New Roman"/>
          <w:i/>
          <w:spacing w:val="-4"/>
          <w:sz w:val="28"/>
          <w:szCs w:val="28"/>
        </w:rPr>
        <w:sym w:font="Symbol" w:char="F072"/>
      </w:r>
      <w:r w:rsidR="00884211" w:rsidRPr="0075615A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884211" w:rsidRPr="0075615A">
        <w:rPr>
          <w:rFonts w:ascii="Times New Roman" w:hAnsi="Times New Roman" w:cs="Times New Roman"/>
          <w:spacing w:val="-4"/>
          <w:sz w:val="28"/>
          <w:szCs w:val="28"/>
          <w:lang w:val="en-US"/>
        </w:rPr>
        <w:t>T</w:t>
      </w:r>
      <w:r w:rsidR="00884211" w:rsidRPr="0075615A">
        <w:rPr>
          <w:rFonts w:ascii="Times New Roman" w:hAnsi="Times New Roman" w:cs="Times New Roman"/>
          <w:spacing w:val="-4"/>
          <w:sz w:val="28"/>
          <w:szCs w:val="28"/>
        </w:rPr>
        <w:t>КО і КТ.</w:t>
      </w:r>
    </w:p>
    <w:p w:rsidR="00884211" w:rsidRDefault="00884211" w:rsidP="001604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211">
        <w:rPr>
          <w:rFonts w:ascii="Times New Roman" w:hAnsi="Times New Roman" w:cs="Times New Roman"/>
          <w:sz w:val="28"/>
          <w:szCs w:val="28"/>
        </w:rPr>
        <w:t xml:space="preserve">Основне співвідношення для </w:t>
      </w:r>
      <w:r w:rsidRPr="0088421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84211">
        <w:rPr>
          <w:rFonts w:ascii="Times New Roman" w:hAnsi="Times New Roman" w:cs="Times New Roman"/>
          <w:sz w:val="28"/>
          <w:szCs w:val="28"/>
        </w:rPr>
        <w:t>КО можна подати у такому вигляді:</w:t>
      </w:r>
    </w:p>
    <w:p w:rsidR="00884211" w:rsidRDefault="00884211" w:rsidP="0071122E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84211">
        <w:rPr>
          <w:rFonts w:ascii="Times New Roman" w:hAnsi="Times New Roman" w:cs="Times New Roman"/>
          <w:sz w:val="28"/>
          <w:szCs w:val="28"/>
          <w:lang w:val="ru-RU"/>
        </w:rPr>
        <w:object w:dxaOrig="4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05pt;height:46.3pt" o:ole="">
            <v:imagedata r:id="rId9" o:title=""/>
          </v:shape>
          <o:OLEObject Type="Embed" ProgID="Equation.DSMT4" ShapeID="_x0000_i1025" DrawAspect="Content" ObjectID="_1583155926" r:id="rId10"/>
        </w:object>
      </w:r>
      <w:r w:rsidRPr="00884211">
        <w:rPr>
          <w:rFonts w:ascii="Times New Roman" w:hAnsi="Times New Roman" w:cs="Times New Roman"/>
          <w:sz w:val="28"/>
          <w:szCs w:val="28"/>
        </w:rPr>
        <w:tab/>
        <w:t xml:space="preserve"> (1.1)</w:t>
      </w:r>
    </w:p>
    <w:p w:rsidR="001B2AF2" w:rsidRDefault="00884211" w:rsidP="005117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211">
        <w:rPr>
          <w:rFonts w:ascii="Times New Roman" w:hAnsi="Times New Roman" w:cs="Times New Roman"/>
          <w:sz w:val="28"/>
          <w:szCs w:val="28"/>
        </w:rPr>
        <w:t>де індекси «</w:t>
      </w:r>
      <w:r w:rsidRPr="0088421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884211">
        <w:rPr>
          <w:rFonts w:ascii="Times New Roman" w:hAnsi="Times New Roman" w:cs="Times New Roman"/>
          <w:sz w:val="28"/>
          <w:szCs w:val="28"/>
        </w:rPr>
        <w:t>» і «</w:t>
      </w:r>
      <w:proofErr w:type="spellStart"/>
      <w:r w:rsidRPr="00884211">
        <w:rPr>
          <w:rFonts w:ascii="Times New Roman" w:hAnsi="Times New Roman" w:cs="Times New Roman"/>
          <w:sz w:val="28"/>
          <w:szCs w:val="28"/>
          <w:lang w:val="en-US"/>
        </w:rPr>
        <w:t>ss</w:t>
      </w:r>
      <w:proofErr w:type="spellEnd"/>
      <w:r w:rsidRPr="00884211">
        <w:rPr>
          <w:rFonts w:ascii="Times New Roman" w:hAnsi="Times New Roman" w:cs="Times New Roman"/>
          <w:sz w:val="28"/>
          <w:szCs w:val="28"/>
        </w:rPr>
        <w:t xml:space="preserve">» позначають матеріал </w:t>
      </w:r>
      <w:proofErr w:type="spellStart"/>
      <w:r w:rsidR="00446F07">
        <w:rPr>
          <w:rFonts w:ascii="Times New Roman" w:hAnsi="Times New Roman" w:cs="Times New Roman"/>
          <w:sz w:val="28"/>
          <w:szCs w:val="28"/>
        </w:rPr>
        <w:t>ґранул</w:t>
      </w:r>
      <w:r w:rsidRPr="0088421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8421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84211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884211">
        <w:rPr>
          <w:rFonts w:ascii="Times New Roman" w:hAnsi="Times New Roman" w:cs="Times New Roman"/>
          <w:sz w:val="28"/>
          <w:szCs w:val="28"/>
        </w:rPr>
        <w:t xml:space="preserve">.; </w:t>
      </w:r>
      <w:r w:rsidR="002550D6" w:rsidRPr="00E21DF4">
        <w:rPr>
          <w:position w:val="-24"/>
        </w:rPr>
        <w:object w:dxaOrig="720" w:dyaOrig="560">
          <v:shape id="_x0000_i1026" type="#_x0000_t75" style="width:52.15pt;height:40.4pt" o:ole="">
            <v:imagedata r:id="rId11" o:title=""/>
          </v:shape>
          <o:OLEObject Type="Embed" ProgID="Equation.DSMT4" ShapeID="_x0000_i1026" DrawAspect="Content" ObjectID="_1583155927" r:id="rId12"/>
        </w:object>
      </w:r>
      <w:r w:rsidR="002550D6">
        <w:t xml:space="preserve"> </w:t>
      </w:r>
      <w:r w:rsidRPr="00884211">
        <w:rPr>
          <w:rFonts w:ascii="Times New Roman" w:hAnsi="Times New Roman" w:cs="Times New Roman"/>
          <w:sz w:val="28"/>
          <w:szCs w:val="28"/>
        </w:rPr>
        <w:t xml:space="preserve">– коефіцієнт </w:t>
      </w:r>
      <w:proofErr w:type="spellStart"/>
      <w:r w:rsidR="00446F07">
        <w:rPr>
          <w:rFonts w:ascii="Times New Roman" w:hAnsi="Times New Roman" w:cs="Times New Roman"/>
          <w:sz w:val="28"/>
          <w:szCs w:val="28"/>
        </w:rPr>
        <w:t>ґ</w:t>
      </w:r>
      <w:r w:rsidRPr="00884211">
        <w:rPr>
          <w:rFonts w:ascii="Times New Roman" w:hAnsi="Times New Roman" w:cs="Times New Roman"/>
          <w:sz w:val="28"/>
          <w:szCs w:val="28"/>
        </w:rPr>
        <w:t>рануляризації</w:t>
      </w:r>
      <w:proofErr w:type="spellEnd"/>
      <w:r w:rsidRPr="00884211">
        <w:rPr>
          <w:rFonts w:ascii="Times New Roman" w:hAnsi="Times New Roman" w:cs="Times New Roman"/>
          <w:sz w:val="28"/>
          <w:szCs w:val="28"/>
        </w:rPr>
        <w:t>, який розраховується на основі електронно-мікроскопічних досліджень і може бути мірою перемішування атомів магнітних і немагнітних компонент.</w:t>
      </w:r>
    </w:p>
    <w:p w:rsidR="00884211" w:rsidRDefault="00884211" w:rsidP="005117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211">
        <w:rPr>
          <w:rFonts w:ascii="Times New Roman" w:hAnsi="Times New Roman" w:cs="Times New Roman"/>
          <w:sz w:val="28"/>
          <w:szCs w:val="28"/>
        </w:rPr>
        <w:t xml:space="preserve">Відмітимо, що такою ж мірою перемішування атомів може бути величина  </w:t>
      </w:r>
      <w:r w:rsidR="002550D6" w:rsidRPr="00E21DF4">
        <w:rPr>
          <w:position w:val="-20"/>
        </w:rPr>
        <w:object w:dxaOrig="1100" w:dyaOrig="580">
          <v:shape id="_x0000_i1027" type="#_x0000_t75" style="width:70.55pt;height:36.75pt" o:ole="">
            <v:imagedata r:id="rId13" o:title=""/>
          </v:shape>
          <o:OLEObject Type="Embed" ProgID="Equation.DSMT4" ShapeID="_x0000_i1027" DrawAspect="Content" ObjectID="_1583155928" r:id="rId14"/>
        </w:object>
      </w:r>
      <w:r w:rsidRPr="00884211">
        <w:rPr>
          <w:rFonts w:ascii="Times New Roman" w:hAnsi="Times New Roman" w:cs="Times New Roman"/>
          <w:sz w:val="28"/>
          <w:szCs w:val="28"/>
        </w:rPr>
        <w:t xml:space="preserve"> , де </w:t>
      </w:r>
      <w:proofErr w:type="spellStart"/>
      <w:r w:rsidRPr="00884211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8842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hkl</w:t>
      </w:r>
      <w:proofErr w:type="spellEnd"/>
      <w:r w:rsidRPr="00884211">
        <w:rPr>
          <w:rFonts w:ascii="Times New Roman" w:hAnsi="Times New Roman" w:cs="Times New Roman"/>
          <w:sz w:val="28"/>
          <w:szCs w:val="28"/>
        </w:rPr>
        <w:t xml:space="preserve"> – міжплощинна відстань; </w:t>
      </w:r>
      <w:proofErr w:type="spellStart"/>
      <w:r w:rsidRPr="00884211">
        <w:rPr>
          <w:rFonts w:ascii="Times New Roman" w:hAnsi="Times New Roman" w:cs="Times New Roman"/>
          <w:sz w:val="28"/>
          <w:szCs w:val="28"/>
          <w:lang w:val="en-US"/>
        </w:rPr>
        <w:t>hkl</w:t>
      </w:r>
      <w:proofErr w:type="spellEnd"/>
      <w:r w:rsidRPr="00884211">
        <w:rPr>
          <w:rFonts w:ascii="Times New Roman" w:hAnsi="Times New Roman" w:cs="Times New Roman"/>
          <w:sz w:val="28"/>
          <w:szCs w:val="28"/>
        </w:rPr>
        <w:t xml:space="preserve"> – індекси Міллера; НМ і М – немагнітний і магнітний метал), як це запропоновано у роботі [8].</w:t>
      </w:r>
    </w:p>
    <w:p w:rsidR="00884211" w:rsidRDefault="00884211" w:rsidP="001604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211">
        <w:rPr>
          <w:rFonts w:ascii="Times New Roman" w:hAnsi="Times New Roman" w:cs="Times New Roman"/>
          <w:sz w:val="28"/>
          <w:szCs w:val="28"/>
        </w:rPr>
        <w:t xml:space="preserve">У граничних випадках величини </w:t>
      </w:r>
      <w:r w:rsidRPr="00884211">
        <w:rPr>
          <w:rFonts w:ascii="Times New Roman" w:hAnsi="Times New Roman" w:cs="Times New Roman"/>
          <w:sz w:val="28"/>
          <w:szCs w:val="28"/>
        </w:rPr>
        <w:sym w:font="Symbol" w:char="F061"/>
      </w:r>
      <w:r w:rsidRPr="00884211">
        <w:rPr>
          <w:rFonts w:ascii="Times New Roman" w:hAnsi="Times New Roman" w:cs="Times New Roman"/>
          <w:sz w:val="28"/>
          <w:szCs w:val="28"/>
        </w:rPr>
        <w:t xml:space="preserve"> співвідношення (1) може бути представлена так [9, 10]:</w:t>
      </w:r>
    </w:p>
    <w:p w:rsidR="00884211" w:rsidRDefault="00884211" w:rsidP="0071122E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84211">
        <w:rPr>
          <w:rFonts w:ascii="Times New Roman" w:hAnsi="Times New Roman" w:cs="Times New Roman"/>
          <w:sz w:val="28"/>
          <w:szCs w:val="28"/>
          <w:lang w:val="ru-RU"/>
        </w:rPr>
        <w:object w:dxaOrig="3900" w:dyaOrig="1180">
          <v:shape id="_x0000_i1028" type="#_x0000_t75" style="width:305.65pt;height:92.55pt" o:ole="">
            <v:imagedata r:id="rId15" o:title=""/>
          </v:shape>
          <o:OLEObject Type="Embed" ProgID="Equation.DSMT4" ShapeID="_x0000_i1028" DrawAspect="Content" ObjectID="_1583155929" r:id="rId16"/>
        </w:object>
      </w:r>
      <w:r w:rsidRPr="00884211">
        <w:rPr>
          <w:rFonts w:ascii="Times New Roman" w:hAnsi="Times New Roman" w:cs="Times New Roman"/>
          <w:sz w:val="28"/>
          <w:szCs w:val="28"/>
        </w:rPr>
        <w:tab/>
        <w:t>(1.2)</w:t>
      </w:r>
    </w:p>
    <w:p w:rsidR="00884211" w:rsidRPr="00884211" w:rsidRDefault="00884211" w:rsidP="0016046C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211">
        <w:rPr>
          <w:rFonts w:ascii="Times New Roman" w:hAnsi="Times New Roman" w:cs="Times New Roman"/>
          <w:sz w:val="28"/>
          <w:szCs w:val="28"/>
        </w:rPr>
        <w:t xml:space="preserve">Поряд із теоретичними дослідженнями накопичений значний експериментальний матеріал стосовно фізичних властивостей </w:t>
      </w:r>
      <w:r w:rsidR="00446F07">
        <w:rPr>
          <w:rFonts w:ascii="Times New Roman" w:hAnsi="Times New Roman" w:cs="Times New Roman"/>
          <w:sz w:val="28"/>
          <w:szCs w:val="28"/>
        </w:rPr>
        <w:t>ґранул</w:t>
      </w:r>
      <w:r w:rsidRPr="00884211">
        <w:rPr>
          <w:rFonts w:ascii="Times New Roman" w:hAnsi="Times New Roman" w:cs="Times New Roman"/>
          <w:sz w:val="28"/>
          <w:szCs w:val="28"/>
        </w:rPr>
        <w:t xml:space="preserve">ьованих </w:t>
      </w:r>
      <w:r w:rsidRPr="00884211">
        <w:rPr>
          <w:rFonts w:ascii="Times New Roman" w:hAnsi="Times New Roman" w:cs="Times New Roman"/>
          <w:sz w:val="28"/>
          <w:szCs w:val="28"/>
        </w:rPr>
        <w:lastRenderedPageBreak/>
        <w:t xml:space="preserve">плівок. </w:t>
      </w:r>
      <w:r w:rsidR="00B82CEC">
        <w:rPr>
          <w:rFonts w:ascii="Times New Roman" w:hAnsi="Times New Roman" w:cs="Times New Roman"/>
          <w:sz w:val="28"/>
          <w:szCs w:val="28"/>
        </w:rPr>
        <w:t>В</w:t>
      </w:r>
      <w:r w:rsidRPr="00884211">
        <w:rPr>
          <w:rFonts w:ascii="Times New Roman" w:hAnsi="Times New Roman" w:cs="Times New Roman"/>
          <w:sz w:val="28"/>
          <w:szCs w:val="28"/>
        </w:rPr>
        <w:t xml:space="preserve">ідмітимо декілька робіт, які носять концептуальний характер. Перш за все класична робота [11], в якій викладена концепція антиферомагнітної між шарової взаємодії у багатошарових плівкових матеріалах, в т.ч. і на основі </w:t>
      </w:r>
      <w:r w:rsidRPr="00884211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884211">
        <w:rPr>
          <w:rFonts w:ascii="Times New Roman" w:hAnsi="Times New Roman" w:cs="Times New Roman"/>
          <w:sz w:val="28"/>
          <w:szCs w:val="28"/>
        </w:rPr>
        <w:t xml:space="preserve"> і </w:t>
      </w:r>
      <w:r w:rsidRPr="00884211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884211">
        <w:rPr>
          <w:rFonts w:ascii="Times New Roman" w:hAnsi="Times New Roman" w:cs="Times New Roman"/>
          <w:sz w:val="28"/>
          <w:szCs w:val="28"/>
        </w:rPr>
        <w:t xml:space="preserve">, тобто у плівкових системах, в яких, як стане зрозумілим (див, наприклад, [12]), можуть реалізуватися елементи </w:t>
      </w:r>
      <w:r w:rsidR="00446F07">
        <w:rPr>
          <w:rFonts w:ascii="Times New Roman" w:hAnsi="Times New Roman" w:cs="Times New Roman"/>
          <w:sz w:val="28"/>
          <w:szCs w:val="28"/>
        </w:rPr>
        <w:t>ґранул</w:t>
      </w:r>
      <w:r w:rsidRPr="00884211">
        <w:rPr>
          <w:rFonts w:ascii="Times New Roman" w:hAnsi="Times New Roman" w:cs="Times New Roman"/>
          <w:sz w:val="28"/>
          <w:szCs w:val="28"/>
        </w:rPr>
        <w:t xml:space="preserve">ьованого стану. Фундаментального характеру дослідження проведені авторами роботи [13] стосовно ефекту впливу матеріалу і фонової домішки на </w:t>
      </w:r>
      <w:proofErr w:type="spellStart"/>
      <w:r w:rsidRPr="00884211">
        <w:rPr>
          <w:rFonts w:ascii="Times New Roman" w:hAnsi="Times New Roman" w:cs="Times New Roman"/>
          <w:sz w:val="28"/>
          <w:szCs w:val="28"/>
        </w:rPr>
        <w:t>інтерфейсні</w:t>
      </w:r>
      <w:proofErr w:type="spellEnd"/>
      <w:r w:rsidRPr="00884211">
        <w:rPr>
          <w:rFonts w:ascii="Times New Roman" w:hAnsi="Times New Roman" w:cs="Times New Roman"/>
          <w:sz w:val="28"/>
          <w:szCs w:val="28"/>
        </w:rPr>
        <w:t xml:space="preserve"> властивості. </w:t>
      </w:r>
      <w:r w:rsidR="00B82CEC">
        <w:rPr>
          <w:rFonts w:ascii="Times New Roman" w:hAnsi="Times New Roman" w:cs="Times New Roman"/>
          <w:sz w:val="28"/>
          <w:szCs w:val="28"/>
        </w:rPr>
        <w:t>В</w:t>
      </w:r>
      <w:r w:rsidRPr="00884211">
        <w:rPr>
          <w:rFonts w:ascii="Times New Roman" w:hAnsi="Times New Roman" w:cs="Times New Roman"/>
          <w:sz w:val="28"/>
          <w:szCs w:val="28"/>
        </w:rPr>
        <w:t>еликий об</w:t>
      </w:r>
      <w:r w:rsidRPr="00884211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884211">
        <w:rPr>
          <w:rFonts w:ascii="Times New Roman" w:hAnsi="Times New Roman" w:cs="Times New Roman"/>
          <w:sz w:val="28"/>
          <w:szCs w:val="28"/>
        </w:rPr>
        <w:t>єм</w:t>
      </w:r>
      <w:proofErr w:type="spellEnd"/>
      <w:r w:rsidRPr="00884211">
        <w:rPr>
          <w:rFonts w:ascii="Times New Roman" w:hAnsi="Times New Roman" w:cs="Times New Roman"/>
          <w:sz w:val="28"/>
          <w:szCs w:val="28"/>
        </w:rPr>
        <w:t xml:space="preserve"> експериментальних досліджень </w:t>
      </w:r>
      <w:r w:rsidR="00B82CEC">
        <w:rPr>
          <w:rFonts w:ascii="Times New Roman" w:hAnsi="Times New Roman" w:cs="Times New Roman"/>
          <w:sz w:val="28"/>
          <w:szCs w:val="28"/>
        </w:rPr>
        <w:t>за даною</w:t>
      </w:r>
      <w:r w:rsidRPr="00884211">
        <w:rPr>
          <w:rFonts w:ascii="Times New Roman" w:hAnsi="Times New Roman" w:cs="Times New Roman"/>
          <w:sz w:val="28"/>
          <w:szCs w:val="28"/>
        </w:rPr>
        <w:t xml:space="preserve"> тематик</w:t>
      </w:r>
      <w:r w:rsidR="00B82CEC">
        <w:rPr>
          <w:rFonts w:ascii="Times New Roman" w:hAnsi="Times New Roman" w:cs="Times New Roman"/>
          <w:sz w:val="28"/>
          <w:szCs w:val="28"/>
        </w:rPr>
        <w:t xml:space="preserve">ою </w:t>
      </w:r>
      <w:r w:rsidRPr="00884211">
        <w:rPr>
          <w:rFonts w:ascii="Times New Roman" w:hAnsi="Times New Roman" w:cs="Times New Roman"/>
          <w:sz w:val="28"/>
          <w:szCs w:val="28"/>
        </w:rPr>
        <w:t>представлени</w:t>
      </w:r>
      <w:r w:rsidR="00B82CEC">
        <w:rPr>
          <w:rFonts w:ascii="Times New Roman" w:hAnsi="Times New Roman" w:cs="Times New Roman"/>
          <w:sz w:val="28"/>
          <w:szCs w:val="28"/>
        </w:rPr>
        <w:t>й</w:t>
      </w:r>
      <w:r w:rsidRPr="00884211">
        <w:rPr>
          <w:rFonts w:ascii="Times New Roman" w:hAnsi="Times New Roman" w:cs="Times New Roman"/>
          <w:sz w:val="28"/>
          <w:szCs w:val="28"/>
        </w:rPr>
        <w:t xml:space="preserve"> в оглядах </w:t>
      </w:r>
      <w:r w:rsidRPr="00884211">
        <w:rPr>
          <w:rFonts w:ascii="Times New Roman" w:hAnsi="Times New Roman" w:cs="Times New Roman"/>
          <w:sz w:val="28"/>
          <w:szCs w:val="28"/>
          <w:lang w:val="ru-RU"/>
        </w:rPr>
        <w:t>[12, 14-17].</w:t>
      </w:r>
    </w:p>
    <w:p w:rsidR="00884211" w:rsidRPr="00884211" w:rsidRDefault="00884211" w:rsidP="005117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211">
        <w:rPr>
          <w:rFonts w:ascii="Times New Roman" w:hAnsi="Times New Roman" w:cs="Times New Roman"/>
          <w:sz w:val="28"/>
          <w:szCs w:val="28"/>
        </w:rPr>
        <w:t xml:space="preserve">Однією із перших робіт, в якій вивчалися електрофізичні властивості (мова іде про ТКО) </w:t>
      </w:r>
      <w:proofErr w:type="spellStart"/>
      <w:r w:rsidR="00446F07">
        <w:rPr>
          <w:rFonts w:ascii="Times New Roman" w:hAnsi="Times New Roman" w:cs="Times New Roman"/>
          <w:sz w:val="28"/>
          <w:szCs w:val="28"/>
        </w:rPr>
        <w:t>ґранул</w:t>
      </w:r>
      <w:r w:rsidRPr="00884211">
        <w:rPr>
          <w:rFonts w:ascii="Times New Roman" w:hAnsi="Times New Roman" w:cs="Times New Roman"/>
          <w:sz w:val="28"/>
          <w:szCs w:val="28"/>
        </w:rPr>
        <w:t>ьованих</w:t>
      </w:r>
      <w:proofErr w:type="spellEnd"/>
      <w:r w:rsidRPr="00884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211">
        <w:rPr>
          <w:rFonts w:ascii="Times New Roman" w:hAnsi="Times New Roman" w:cs="Times New Roman"/>
          <w:sz w:val="28"/>
          <w:szCs w:val="28"/>
        </w:rPr>
        <w:t>мультишарів</w:t>
      </w:r>
      <w:proofErr w:type="spellEnd"/>
      <w:r w:rsidRPr="00884211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884211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Pr="00884211">
        <w:rPr>
          <w:rFonts w:ascii="Times New Roman" w:hAnsi="Times New Roman" w:cs="Times New Roman"/>
          <w:sz w:val="28"/>
          <w:szCs w:val="28"/>
        </w:rPr>
        <w:t>(4)/</w:t>
      </w:r>
      <w:proofErr w:type="spellStart"/>
      <w:r w:rsidRPr="00884211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884211">
        <w:rPr>
          <w:rFonts w:ascii="Times New Roman" w:hAnsi="Times New Roman" w:cs="Times New Roman"/>
          <w:sz w:val="28"/>
          <w:szCs w:val="28"/>
        </w:rPr>
        <w:t xml:space="preserve">(0,2-1,0)]15/П, є робота [15]. Автори установили, що при </w:t>
      </w:r>
      <w:proofErr w:type="spellStart"/>
      <w:r w:rsidRPr="00884211">
        <w:rPr>
          <w:rFonts w:ascii="Times New Roman" w:hAnsi="Times New Roman" w:cs="Times New Roman"/>
          <w:sz w:val="28"/>
          <w:szCs w:val="28"/>
        </w:rPr>
        <w:t>d</w:t>
      </w:r>
      <w:r w:rsidRPr="00884211">
        <w:rPr>
          <w:rFonts w:ascii="Times New Roman" w:hAnsi="Times New Roman" w:cs="Times New Roman"/>
          <w:sz w:val="28"/>
          <w:szCs w:val="28"/>
          <w:vertAlign w:val="subscript"/>
        </w:rPr>
        <w:t>Co</w:t>
      </w:r>
      <w:proofErr w:type="spellEnd"/>
      <w:r w:rsidRPr="00884211">
        <w:rPr>
          <w:rFonts w:ascii="Times New Roman" w:hAnsi="Times New Roman" w:cs="Times New Roman"/>
          <w:sz w:val="28"/>
          <w:szCs w:val="28"/>
        </w:rPr>
        <w:t xml:space="preserve"> </w:t>
      </w:r>
      <w:r w:rsidRPr="00884211">
        <w:rPr>
          <w:rFonts w:ascii="Times New Roman" w:hAnsi="Times New Roman" w:cs="Times New Roman"/>
          <w:sz w:val="28"/>
          <w:szCs w:val="28"/>
        </w:rPr>
        <w:sym w:font="Symbol" w:char="F0A3"/>
      </w:r>
      <w:r w:rsidRPr="00884211">
        <w:rPr>
          <w:rFonts w:ascii="Times New Roman" w:hAnsi="Times New Roman" w:cs="Times New Roman"/>
          <w:sz w:val="28"/>
          <w:szCs w:val="28"/>
        </w:rPr>
        <w:t xml:space="preserve"> 0,5 </w:t>
      </w:r>
      <w:proofErr w:type="spellStart"/>
      <w:r w:rsidRPr="00884211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884211">
        <w:rPr>
          <w:rFonts w:ascii="Times New Roman" w:hAnsi="Times New Roman" w:cs="Times New Roman"/>
          <w:sz w:val="28"/>
          <w:szCs w:val="28"/>
        </w:rPr>
        <w:t xml:space="preserve"> залежність ТКО від </w:t>
      </w:r>
      <w:proofErr w:type="spellStart"/>
      <w:r w:rsidRPr="00884211">
        <w:rPr>
          <w:rFonts w:ascii="Times New Roman" w:hAnsi="Times New Roman" w:cs="Times New Roman"/>
          <w:sz w:val="28"/>
          <w:szCs w:val="28"/>
        </w:rPr>
        <w:t>d</w:t>
      </w:r>
      <w:r w:rsidRPr="00884211">
        <w:rPr>
          <w:rFonts w:ascii="Times New Roman" w:hAnsi="Times New Roman" w:cs="Times New Roman"/>
          <w:sz w:val="28"/>
          <w:szCs w:val="28"/>
          <w:vertAlign w:val="subscript"/>
        </w:rPr>
        <w:t>Co</w:t>
      </w:r>
      <w:proofErr w:type="spellEnd"/>
      <w:r w:rsidRPr="00884211">
        <w:rPr>
          <w:rFonts w:ascii="Times New Roman" w:hAnsi="Times New Roman" w:cs="Times New Roman"/>
          <w:sz w:val="28"/>
          <w:szCs w:val="28"/>
        </w:rPr>
        <w:t xml:space="preserve"> стрибкоподібно змінює свій нахил та величину. Таку поведінку ТКО автори пояснюють </w:t>
      </w:r>
      <w:proofErr w:type="spellStart"/>
      <w:r w:rsidRPr="00884211">
        <w:rPr>
          <w:rFonts w:ascii="Times New Roman" w:hAnsi="Times New Roman" w:cs="Times New Roman"/>
          <w:sz w:val="28"/>
          <w:szCs w:val="28"/>
        </w:rPr>
        <w:t>супермагнітним</w:t>
      </w:r>
      <w:proofErr w:type="spellEnd"/>
      <w:r w:rsidRPr="00884211">
        <w:rPr>
          <w:rFonts w:ascii="Times New Roman" w:hAnsi="Times New Roman" w:cs="Times New Roman"/>
          <w:sz w:val="28"/>
          <w:szCs w:val="28"/>
        </w:rPr>
        <w:t xml:space="preserve"> станом </w:t>
      </w:r>
      <w:proofErr w:type="spellStart"/>
      <w:r w:rsidR="00446F07">
        <w:rPr>
          <w:rFonts w:ascii="Times New Roman" w:hAnsi="Times New Roman" w:cs="Times New Roman"/>
          <w:sz w:val="28"/>
          <w:szCs w:val="28"/>
        </w:rPr>
        <w:t>ґранул</w:t>
      </w:r>
      <w:proofErr w:type="spellEnd"/>
      <w:r w:rsidRPr="0088421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84211">
        <w:rPr>
          <w:rFonts w:ascii="Times New Roman" w:hAnsi="Times New Roman" w:cs="Times New Roman"/>
          <w:sz w:val="28"/>
          <w:szCs w:val="28"/>
        </w:rPr>
        <w:t>d</w:t>
      </w:r>
      <w:r w:rsidRPr="00884211">
        <w:rPr>
          <w:rFonts w:ascii="Times New Roman" w:hAnsi="Times New Roman" w:cs="Times New Roman"/>
          <w:sz w:val="28"/>
          <w:szCs w:val="28"/>
          <w:vertAlign w:val="subscript"/>
        </w:rPr>
        <w:t>Co</w:t>
      </w:r>
      <w:proofErr w:type="spellEnd"/>
      <w:r w:rsidRPr="00884211">
        <w:rPr>
          <w:rFonts w:ascii="Times New Roman" w:hAnsi="Times New Roman" w:cs="Times New Roman"/>
          <w:sz w:val="28"/>
          <w:szCs w:val="28"/>
        </w:rPr>
        <w:t xml:space="preserve"> </w:t>
      </w:r>
      <w:r w:rsidRPr="00884211">
        <w:rPr>
          <w:rFonts w:ascii="Times New Roman" w:hAnsi="Times New Roman" w:cs="Times New Roman"/>
          <w:sz w:val="28"/>
          <w:szCs w:val="28"/>
        </w:rPr>
        <w:sym w:font="Symbol" w:char="F0A3"/>
      </w:r>
      <w:r w:rsidRPr="00884211">
        <w:rPr>
          <w:rFonts w:ascii="Times New Roman" w:hAnsi="Times New Roman" w:cs="Times New Roman"/>
          <w:sz w:val="28"/>
          <w:szCs w:val="28"/>
        </w:rPr>
        <w:t xml:space="preserve"> 0,5 </w:t>
      </w:r>
      <w:proofErr w:type="spellStart"/>
      <w:r w:rsidRPr="00884211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884211">
        <w:rPr>
          <w:rFonts w:ascii="Times New Roman" w:hAnsi="Times New Roman" w:cs="Times New Roman"/>
          <w:sz w:val="28"/>
          <w:szCs w:val="28"/>
        </w:rPr>
        <w:t xml:space="preserve"> та ефективним спін-залежним розсіюванням електронів (СЗРЕ) на магнітних </w:t>
      </w:r>
      <w:r w:rsidR="00446F07">
        <w:rPr>
          <w:rFonts w:ascii="Times New Roman" w:hAnsi="Times New Roman" w:cs="Times New Roman"/>
          <w:sz w:val="28"/>
          <w:szCs w:val="28"/>
        </w:rPr>
        <w:t>ґранул</w:t>
      </w:r>
      <w:r w:rsidRPr="00884211">
        <w:rPr>
          <w:rFonts w:ascii="Times New Roman" w:hAnsi="Times New Roman" w:cs="Times New Roman"/>
          <w:sz w:val="28"/>
          <w:szCs w:val="28"/>
        </w:rPr>
        <w:t xml:space="preserve">ах. Цей висновок частково підтверджується і вимірюванням питомого опору: </w:t>
      </w:r>
      <w:r w:rsidRPr="00884211">
        <w:rPr>
          <w:rFonts w:ascii="Times New Roman" w:hAnsi="Times New Roman" w:cs="Times New Roman"/>
          <w:sz w:val="28"/>
          <w:szCs w:val="28"/>
        </w:rPr>
        <w:sym w:font="Symbol" w:char="F072"/>
      </w:r>
      <w:r w:rsidRPr="00884211">
        <w:rPr>
          <w:rFonts w:ascii="Times New Roman" w:hAnsi="Times New Roman" w:cs="Times New Roman"/>
          <w:sz w:val="28"/>
          <w:szCs w:val="28"/>
        </w:rPr>
        <w:t xml:space="preserve"> </w:t>
      </w:r>
      <w:r w:rsidRPr="00884211">
        <w:rPr>
          <w:rFonts w:ascii="Times New Roman" w:hAnsi="Times New Roman" w:cs="Times New Roman"/>
          <w:sz w:val="28"/>
          <w:szCs w:val="28"/>
        </w:rPr>
        <w:sym w:font="Symbol" w:char="F040"/>
      </w:r>
      <w:r w:rsidRPr="00884211">
        <w:rPr>
          <w:rFonts w:ascii="Times New Roman" w:hAnsi="Times New Roman" w:cs="Times New Roman"/>
          <w:sz w:val="28"/>
          <w:szCs w:val="28"/>
        </w:rPr>
        <w:t xml:space="preserve"> 3,4 </w:t>
      </w:r>
      <w:r w:rsidRPr="00884211">
        <w:rPr>
          <w:rFonts w:ascii="Times New Roman" w:hAnsi="Times New Roman" w:cs="Times New Roman"/>
          <w:sz w:val="28"/>
          <w:szCs w:val="28"/>
        </w:rPr>
        <w:sym w:font="Symbol" w:char="F0D7"/>
      </w:r>
      <w:r w:rsidRPr="00884211">
        <w:rPr>
          <w:rFonts w:ascii="Times New Roman" w:hAnsi="Times New Roman" w:cs="Times New Roman"/>
          <w:sz w:val="28"/>
          <w:szCs w:val="28"/>
        </w:rPr>
        <w:t> 10</w:t>
      </w:r>
      <w:r w:rsidRPr="00884211">
        <w:rPr>
          <w:rFonts w:ascii="Times New Roman" w:hAnsi="Times New Roman" w:cs="Times New Roman"/>
          <w:sz w:val="28"/>
          <w:szCs w:val="28"/>
          <w:vertAlign w:val="superscript"/>
        </w:rPr>
        <w:t>– 7</w:t>
      </w:r>
      <w:r w:rsidRPr="00884211">
        <w:rPr>
          <w:rFonts w:ascii="Times New Roman" w:hAnsi="Times New Roman" w:cs="Times New Roman"/>
          <w:sz w:val="28"/>
          <w:szCs w:val="28"/>
        </w:rPr>
        <w:t xml:space="preserve"> Ом</w:t>
      </w:r>
      <w:r w:rsidRPr="00884211">
        <w:rPr>
          <w:rFonts w:ascii="Times New Roman" w:hAnsi="Times New Roman" w:cs="Times New Roman"/>
          <w:sz w:val="28"/>
          <w:szCs w:val="28"/>
        </w:rPr>
        <w:sym w:font="Symbol" w:char="F0D7"/>
      </w:r>
      <w:r w:rsidRPr="00884211">
        <w:rPr>
          <w:rFonts w:ascii="Times New Roman" w:hAnsi="Times New Roman" w:cs="Times New Roman"/>
          <w:sz w:val="28"/>
          <w:szCs w:val="28"/>
        </w:rPr>
        <w:t>м (</w:t>
      </w:r>
      <w:proofErr w:type="spellStart"/>
      <w:r w:rsidRPr="00884211">
        <w:rPr>
          <w:rFonts w:ascii="Times New Roman" w:hAnsi="Times New Roman" w:cs="Times New Roman"/>
          <w:sz w:val="28"/>
          <w:szCs w:val="28"/>
        </w:rPr>
        <w:t>d</w:t>
      </w:r>
      <w:r w:rsidRPr="00884211">
        <w:rPr>
          <w:rFonts w:ascii="Times New Roman" w:hAnsi="Times New Roman" w:cs="Times New Roman"/>
          <w:sz w:val="28"/>
          <w:szCs w:val="28"/>
          <w:vertAlign w:val="subscript"/>
        </w:rPr>
        <w:t>Co</w:t>
      </w:r>
      <w:proofErr w:type="spellEnd"/>
      <w:r w:rsidRPr="00884211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884211">
        <w:rPr>
          <w:rFonts w:ascii="Times New Roman" w:hAnsi="Times New Roman" w:cs="Times New Roman"/>
          <w:sz w:val="28"/>
          <w:szCs w:val="28"/>
        </w:rPr>
        <w:sym w:font="Symbol" w:char="F03C"/>
      </w:r>
      <w:r w:rsidRPr="00884211">
        <w:rPr>
          <w:rFonts w:ascii="Times New Roman" w:hAnsi="Times New Roman" w:cs="Times New Roman"/>
          <w:sz w:val="28"/>
          <w:szCs w:val="28"/>
        </w:rPr>
        <w:t xml:space="preserve"> 0,5 </w:t>
      </w:r>
      <w:proofErr w:type="spellStart"/>
      <w:r w:rsidRPr="00884211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884211">
        <w:rPr>
          <w:rFonts w:ascii="Times New Roman" w:hAnsi="Times New Roman" w:cs="Times New Roman"/>
          <w:sz w:val="28"/>
          <w:szCs w:val="28"/>
        </w:rPr>
        <w:t xml:space="preserve">) і </w:t>
      </w:r>
      <w:r w:rsidRPr="00884211">
        <w:rPr>
          <w:rFonts w:ascii="Times New Roman" w:hAnsi="Times New Roman" w:cs="Times New Roman"/>
          <w:sz w:val="28"/>
          <w:szCs w:val="28"/>
        </w:rPr>
        <w:sym w:font="Symbol" w:char="F072"/>
      </w:r>
      <w:r w:rsidRPr="00884211">
        <w:rPr>
          <w:rFonts w:ascii="Times New Roman" w:hAnsi="Times New Roman" w:cs="Times New Roman"/>
          <w:sz w:val="28"/>
          <w:szCs w:val="28"/>
        </w:rPr>
        <w:t xml:space="preserve"> </w:t>
      </w:r>
      <w:r w:rsidRPr="00884211">
        <w:rPr>
          <w:rFonts w:ascii="Times New Roman" w:hAnsi="Times New Roman" w:cs="Times New Roman"/>
          <w:sz w:val="28"/>
          <w:szCs w:val="28"/>
        </w:rPr>
        <w:sym w:font="Symbol" w:char="F040"/>
      </w:r>
      <w:r w:rsidRPr="00884211">
        <w:rPr>
          <w:rFonts w:ascii="Times New Roman" w:hAnsi="Times New Roman" w:cs="Times New Roman"/>
          <w:sz w:val="28"/>
          <w:szCs w:val="28"/>
        </w:rPr>
        <w:t xml:space="preserve"> 2,8</w:t>
      </w:r>
      <w:r w:rsidRPr="00884211">
        <w:rPr>
          <w:rFonts w:ascii="Times New Roman" w:hAnsi="Times New Roman" w:cs="Times New Roman"/>
          <w:sz w:val="28"/>
          <w:szCs w:val="28"/>
        </w:rPr>
        <w:sym w:font="Symbol" w:char="F0D7"/>
      </w:r>
      <w:r w:rsidRPr="00884211">
        <w:rPr>
          <w:rFonts w:ascii="Times New Roman" w:hAnsi="Times New Roman" w:cs="Times New Roman"/>
          <w:sz w:val="28"/>
          <w:szCs w:val="28"/>
        </w:rPr>
        <w:t>10</w:t>
      </w:r>
      <w:r w:rsidRPr="00884211">
        <w:rPr>
          <w:rFonts w:ascii="Times New Roman" w:hAnsi="Times New Roman" w:cs="Times New Roman"/>
          <w:sz w:val="28"/>
          <w:szCs w:val="28"/>
          <w:vertAlign w:val="superscript"/>
        </w:rPr>
        <w:t>– 7</w:t>
      </w:r>
      <w:r w:rsidRPr="00884211">
        <w:rPr>
          <w:rFonts w:ascii="Times New Roman" w:hAnsi="Times New Roman" w:cs="Times New Roman"/>
          <w:sz w:val="28"/>
          <w:szCs w:val="28"/>
        </w:rPr>
        <w:t xml:space="preserve"> Ом</w:t>
      </w:r>
      <w:r w:rsidRPr="00884211">
        <w:rPr>
          <w:rFonts w:ascii="Times New Roman" w:hAnsi="Times New Roman" w:cs="Times New Roman"/>
          <w:sz w:val="28"/>
          <w:szCs w:val="28"/>
        </w:rPr>
        <w:sym w:font="Symbol" w:char="F0D7"/>
      </w:r>
      <w:r w:rsidRPr="00884211">
        <w:rPr>
          <w:rFonts w:ascii="Times New Roman" w:hAnsi="Times New Roman" w:cs="Times New Roman"/>
          <w:sz w:val="28"/>
          <w:szCs w:val="28"/>
        </w:rPr>
        <w:t>м (</w:t>
      </w:r>
      <w:proofErr w:type="spellStart"/>
      <w:r w:rsidRPr="00884211">
        <w:rPr>
          <w:rFonts w:ascii="Times New Roman" w:hAnsi="Times New Roman" w:cs="Times New Roman"/>
          <w:sz w:val="28"/>
          <w:szCs w:val="28"/>
        </w:rPr>
        <w:t>d</w:t>
      </w:r>
      <w:r w:rsidRPr="00884211">
        <w:rPr>
          <w:rFonts w:ascii="Times New Roman" w:hAnsi="Times New Roman" w:cs="Times New Roman"/>
          <w:sz w:val="28"/>
          <w:szCs w:val="28"/>
          <w:vertAlign w:val="subscript"/>
        </w:rPr>
        <w:t>Co</w:t>
      </w:r>
      <w:proofErr w:type="spellEnd"/>
      <w:r w:rsidRPr="00884211">
        <w:rPr>
          <w:rFonts w:ascii="Times New Roman" w:hAnsi="Times New Roman" w:cs="Times New Roman"/>
          <w:sz w:val="28"/>
          <w:szCs w:val="28"/>
        </w:rPr>
        <w:t xml:space="preserve"> </w:t>
      </w:r>
      <w:r w:rsidRPr="00884211">
        <w:rPr>
          <w:rFonts w:ascii="Times New Roman" w:hAnsi="Times New Roman" w:cs="Times New Roman"/>
          <w:sz w:val="28"/>
          <w:szCs w:val="28"/>
        </w:rPr>
        <w:sym w:font="Symbol" w:char="F03E"/>
      </w:r>
      <w:r w:rsidRPr="00884211">
        <w:rPr>
          <w:rFonts w:ascii="Times New Roman" w:hAnsi="Times New Roman" w:cs="Times New Roman"/>
          <w:sz w:val="28"/>
          <w:szCs w:val="28"/>
        </w:rPr>
        <w:t xml:space="preserve"> 0,5 </w:t>
      </w:r>
      <w:proofErr w:type="spellStart"/>
      <w:r w:rsidRPr="00884211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884211">
        <w:rPr>
          <w:rFonts w:ascii="Times New Roman" w:hAnsi="Times New Roman" w:cs="Times New Roman"/>
          <w:sz w:val="28"/>
          <w:szCs w:val="28"/>
        </w:rPr>
        <w:t xml:space="preserve">), тобто </w:t>
      </w:r>
      <w:proofErr w:type="spellStart"/>
      <w:r w:rsidRPr="00884211">
        <w:rPr>
          <w:rFonts w:ascii="Times New Roman" w:hAnsi="Times New Roman" w:cs="Times New Roman"/>
          <w:sz w:val="28"/>
          <w:szCs w:val="28"/>
        </w:rPr>
        <w:t>низькоомний</w:t>
      </w:r>
      <w:proofErr w:type="spellEnd"/>
      <w:r w:rsidRPr="00884211">
        <w:rPr>
          <w:rFonts w:ascii="Times New Roman" w:hAnsi="Times New Roman" w:cs="Times New Roman"/>
          <w:sz w:val="28"/>
          <w:szCs w:val="28"/>
        </w:rPr>
        <w:t xml:space="preserve"> спіновий канал спричиняє загальне зменшення питомого  опору  і,  у  відповідності  із  співвідношенням  </w:t>
      </w:r>
      <w:r w:rsidRPr="00884211">
        <w:rPr>
          <w:rFonts w:ascii="Times New Roman" w:hAnsi="Times New Roman" w:cs="Times New Roman"/>
          <w:i/>
          <w:sz w:val="28"/>
          <w:szCs w:val="28"/>
        </w:rPr>
        <w:sym w:font="Symbol" w:char="F062"/>
      </w:r>
      <w:r w:rsidRPr="00884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4211">
        <w:rPr>
          <w:rFonts w:ascii="Times New Roman" w:hAnsi="Times New Roman" w:cs="Times New Roman"/>
          <w:sz w:val="28"/>
          <w:szCs w:val="28"/>
        </w:rPr>
        <w:t>= (1/</w:t>
      </w:r>
      <w:r w:rsidRPr="00884211">
        <w:rPr>
          <w:rFonts w:ascii="Times New Roman" w:hAnsi="Times New Roman" w:cs="Times New Roman"/>
          <w:sz w:val="28"/>
          <w:szCs w:val="28"/>
        </w:rPr>
        <w:sym w:font="Symbol" w:char="F072"/>
      </w:r>
      <w:r w:rsidRPr="00884211">
        <w:rPr>
          <w:rFonts w:ascii="Times New Roman" w:hAnsi="Times New Roman" w:cs="Times New Roman"/>
          <w:sz w:val="28"/>
          <w:szCs w:val="28"/>
        </w:rPr>
        <w:t>)(</w:t>
      </w:r>
      <w:r w:rsidRPr="00884211">
        <w:rPr>
          <w:rFonts w:ascii="Times New Roman" w:hAnsi="Times New Roman" w:cs="Times New Roman"/>
          <w:sz w:val="28"/>
          <w:szCs w:val="28"/>
        </w:rPr>
        <w:sym w:font="Symbol" w:char="F0B6"/>
      </w:r>
      <w:r w:rsidRPr="00884211">
        <w:rPr>
          <w:rFonts w:ascii="Times New Roman" w:hAnsi="Times New Roman" w:cs="Times New Roman"/>
          <w:sz w:val="28"/>
          <w:szCs w:val="28"/>
        </w:rPr>
        <w:sym w:font="Symbol" w:char="F072"/>
      </w:r>
      <w:r w:rsidRPr="00884211">
        <w:rPr>
          <w:rFonts w:ascii="Times New Roman" w:hAnsi="Times New Roman" w:cs="Times New Roman"/>
          <w:sz w:val="28"/>
          <w:szCs w:val="28"/>
        </w:rPr>
        <w:t>/</w:t>
      </w:r>
      <w:r w:rsidRPr="00884211">
        <w:rPr>
          <w:rFonts w:ascii="Times New Roman" w:hAnsi="Times New Roman" w:cs="Times New Roman"/>
          <w:sz w:val="28"/>
          <w:szCs w:val="28"/>
        </w:rPr>
        <w:sym w:font="Symbol" w:char="F0B6"/>
      </w:r>
      <w:r w:rsidRPr="0088421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84211">
        <w:rPr>
          <w:rFonts w:ascii="Times New Roman" w:hAnsi="Times New Roman" w:cs="Times New Roman"/>
          <w:sz w:val="28"/>
          <w:szCs w:val="28"/>
        </w:rPr>
        <w:t>), – збільшення ТКО.</w:t>
      </w:r>
    </w:p>
    <w:p w:rsidR="00B82CEC" w:rsidRDefault="00B82CEC" w:rsidP="005117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2CEC" w:rsidRPr="005C2344" w:rsidRDefault="00B82CEC" w:rsidP="00511722">
      <w:pPr>
        <w:pStyle w:val="2"/>
        <w:spacing w:before="0" w:after="0" w:line="360" w:lineRule="auto"/>
        <w:ind w:firstLine="708"/>
        <w:rPr>
          <w:rFonts w:cs="Times New Roman"/>
        </w:rPr>
      </w:pPr>
      <w:bookmarkStart w:id="3" w:name="_Toc506203563"/>
      <w:r w:rsidRPr="005C2344">
        <w:rPr>
          <w:rFonts w:cs="Times New Roman"/>
        </w:rPr>
        <w:t>1.</w:t>
      </w:r>
      <w:r>
        <w:rPr>
          <w:rFonts w:cs="Times New Roman"/>
        </w:rPr>
        <w:t>2</w:t>
      </w:r>
      <w:r w:rsidRPr="005C2344">
        <w:rPr>
          <w:rFonts w:cs="Times New Roman"/>
        </w:rPr>
        <w:t xml:space="preserve"> Методи формування </w:t>
      </w:r>
      <w:r w:rsidR="00446F07">
        <w:rPr>
          <w:rFonts w:cs="Times New Roman"/>
        </w:rPr>
        <w:t>ґранул</w:t>
      </w:r>
      <w:r w:rsidRPr="005C2344">
        <w:rPr>
          <w:rFonts w:cs="Times New Roman"/>
        </w:rPr>
        <w:t>ьованих плівкових сплавів</w:t>
      </w:r>
      <w:bookmarkEnd w:id="3"/>
    </w:p>
    <w:p w:rsidR="00B82CEC" w:rsidRDefault="00B82CEC" w:rsidP="005117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02A8" w:rsidRPr="005C2344" w:rsidRDefault="002A7F29" w:rsidP="005117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344">
        <w:rPr>
          <w:rFonts w:ascii="Times New Roman" w:hAnsi="Times New Roman" w:cs="Times New Roman"/>
          <w:sz w:val="28"/>
          <w:szCs w:val="28"/>
        </w:rPr>
        <w:t>О</w:t>
      </w:r>
      <w:r w:rsidR="00CC02A8" w:rsidRPr="005C2344">
        <w:rPr>
          <w:rFonts w:ascii="Times New Roman" w:hAnsi="Times New Roman" w:cs="Times New Roman"/>
          <w:sz w:val="28"/>
          <w:szCs w:val="28"/>
        </w:rPr>
        <w:t xml:space="preserve">тримання плівкових сплавів </w:t>
      </w:r>
      <w:r w:rsidRPr="005C2344">
        <w:rPr>
          <w:rFonts w:ascii="Times New Roman" w:hAnsi="Times New Roman" w:cs="Times New Roman"/>
          <w:sz w:val="28"/>
          <w:szCs w:val="28"/>
        </w:rPr>
        <w:t>виконується в декілька способів:</w:t>
      </w:r>
      <w:r w:rsidR="00CC02A8" w:rsidRPr="005C2344">
        <w:rPr>
          <w:rFonts w:ascii="Times New Roman" w:hAnsi="Times New Roman" w:cs="Times New Roman"/>
          <w:sz w:val="28"/>
          <w:szCs w:val="28"/>
        </w:rPr>
        <w:t xml:space="preserve"> традиційні методи</w:t>
      </w:r>
      <w:r w:rsidRPr="005C2344">
        <w:rPr>
          <w:rFonts w:ascii="Times New Roman" w:hAnsi="Times New Roman" w:cs="Times New Roman"/>
          <w:sz w:val="28"/>
          <w:szCs w:val="28"/>
        </w:rPr>
        <w:t>,</w:t>
      </w:r>
      <w:r w:rsidR="00CC02A8" w:rsidRPr="005C2344">
        <w:rPr>
          <w:rFonts w:ascii="Times New Roman" w:hAnsi="Times New Roman" w:cs="Times New Roman"/>
          <w:sz w:val="28"/>
          <w:szCs w:val="28"/>
        </w:rPr>
        <w:t xml:space="preserve"> такі як одночасно вакуумна конденсація, </w:t>
      </w:r>
      <w:r w:rsidR="00BA283E" w:rsidRPr="005C2344">
        <w:rPr>
          <w:rFonts w:ascii="Times New Roman" w:hAnsi="Times New Roman" w:cs="Times New Roman"/>
          <w:sz w:val="28"/>
          <w:szCs w:val="28"/>
        </w:rPr>
        <w:t>ви</w:t>
      </w:r>
      <w:r w:rsidR="00CC02A8" w:rsidRPr="005C2344">
        <w:rPr>
          <w:rFonts w:ascii="Times New Roman" w:hAnsi="Times New Roman" w:cs="Times New Roman"/>
          <w:sz w:val="28"/>
          <w:szCs w:val="28"/>
        </w:rPr>
        <w:t>паровування масивних сплавів, електрохімічне осадження, високочастотний випаровування, а також метод отримання сплаву за д</w:t>
      </w:r>
      <w:r w:rsidR="00BA283E" w:rsidRPr="005C2344">
        <w:rPr>
          <w:rFonts w:ascii="Times New Roman" w:hAnsi="Times New Roman" w:cs="Times New Roman"/>
          <w:sz w:val="28"/>
          <w:szCs w:val="28"/>
        </w:rPr>
        <w:t>опомогою по</w:t>
      </w:r>
      <w:r w:rsidR="00CC02A8" w:rsidRPr="005C2344">
        <w:rPr>
          <w:rFonts w:ascii="Times New Roman" w:hAnsi="Times New Roman" w:cs="Times New Roman"/>
          <w:sz w:val="28"/>
          <w:szCs w:val="28"/>
        </w:rPr>
        <w:t>шарово</w:t>
      </w:r>
      <w:r w:rsidR="00BA283E" w:rsidRPr="005C2344">
        <w:rPr>
          <w:rFonts w:ascii="Times New Roman" w:hAnsi="Times New Roman" w:cs="Times New Roman"/>
          <w:sz w:val="28"/>
          <w:szCs w:val="28"/>
        </w:rPr>
        <w:t>ї конденсації компонент з термо</w:t>
      </w:r>
      <w:r w:rsidR="00CC02A8" w:rsidRPr="005C2344">
        <w:rPr>
          <w:rFonts w:ascii="Times New Roman" w:hAnsi="Times New Roman" w:cs="Times New Roman"/>
          <w:sz w:val="28"/>
          <w:szCs w:val="28"/>
        </w:rPr>
        <w:t>обробкою</w:t>
      </w:r>
      <w:r w:rsidR="00377895" w:rsidRPr="00377895">
        <w:rPr>
          <w:rFonts w:ascii="Times New Roman" w:hAnsi="Times New Roman" w:cs="Times New Roman"/>
          <w:sz w:val="28"/>
          <w:szCs w:val="28"/>
        </w:rPr>
        <w:t>[18]</w:t>
      </w:r>
      <w:r w:rsidR="00CC02A8" w:rsidRPr="005C2344">
        <w:rPr>
          <w:rFonts w:ascii="Times New Roman" w:hAnsi="Times New Roman" w:cs="Times New Roman"/>
          <w:sz w:val="28"/>
          <w:szCs w:val="28"/>
        </w:rPr>
        <w:t xml:space="preserve">. </w:t>
      </w:r>
      <w:r w:rsidRPr="005C2344">
        <w:rPr>
          <w:rFonts w:ascii="Times New Roman" w:hAnsi="Times New Roman" w:cs="Times New Roman"/>
          <w:sz w:val="28"/>
          <w:szCs w:val="28"/>
        </w:rPr>
        <w:t>Останній</w:t>
      </w:r>
      <w:r w:rsidR="00CC02A8" w:rsidRPr="005C2344">
        <w:rPr>
          <w:rFonts w:ascii="Times New Roman" w:hAnsi="Times New Roman" w:cs="Times New Roman"/>
          <w:sz w:val="28"/>
          <w:szCs w:val="28"/>
        </w:rPr>
        <w:t>, як і б</w:t>
      </w:r>
      <w:r w:rsidR="00BA283E" w:rsidRPr="005C2344">
        <w:rPr>
          <w:rFonts w:ascii="Times New Roman" w:hAnsi="Times New Roman" w:cs="Times New Roman"/>
          <w:sz w:val="28"/>
          <w:szCs w:val="28"/>
        </w:rPr>
        <w:t>ільшість з вказаних вище</w:t>
      </w:r>
      <w:r w:rsidRPr="005C2344">
        <w:rPr>
          <w:rFonts w:ascii="Times New Roman" w:hAnsi="Times New Roman" w:cs="Times New Roman"/>
          <w:sz w:val="28"/>
          <w:szCs w:val="28"/>
        </w:rPr>
        <w:t xml:space="preserve"> методів</w:t>
      </w:r>
      <w:r w:rsidR="00BA283E" w:rsidRPr="005C2344">
        <w:rPr>
          <w:rFonts w:ascii="Times New Roman" w:hAnsi="Times New Roman" w:cs="Times New Roman"/>
          <w:sz w:val="28"/>
          <w:szCs w:val="28"/>
        </w:rPr>
        <w:t>, м</w:t>
      </w:r>
      <w:r w:rsidR="00CC02A8" w:rsidRPr="005C2344">
        <w:rPr>
          <w:rFonts w:ascii="Times New Roman" w:hAnsi="Times New Roman" w:cs="Times New Roman"/>
          <w:sz w:val="28"/>
          <w:szCs w:val="28"/>
        </w:rPr>
        <w:t>ає свої п</w:t>
      </w:r>
      <w:r w:rsidR="00BA283E" w:rsidRPr="005C2344">
        <w:rPr>
          <w:rFonts w:ascii="Times New Roman" w:hAnsi="Times New Roman" w:cs="Times New Roman"/>
          <w:sz w:val="28"/>
          <w:szCs w:val="28"/>
        </w:rPr>
        <w:t>озитивні та негативні сторони. Однією</w:t>
      </w:r>
      <w:r w:rsidR="00CC02A8" w:rsidRPr="005C2344">
        <w:rPr>
          <w:rFonts w:ascii="Times New Roman" w:hAnsi="Times New Roman" w:cs="Times New Roman"/>
          <w:sz w:val="28"/>
          <w:szCs w:val="28"/>
        </w:rPr>
        <w:t xml:space="preserve"> з переваг є стабільність сплаву після термообробки, що дає можливість вивч</w:t>
      </w:r>
      <w:r w:rsidR="00BA283E" w:rsidRPr="005C2344">
        <w:rPr>
          <w:rFonts w:ascii="Times New Roman" w:hAnsi="Times New Roman" w:cs="Times New Roman"/>
          <w:sz w:val="28"/>
          <w:szCs w:val="28"/>
        </w:rPr>
        <w:t>ат</w:t>
      </w:r>
      <w:r w:rsidR="00CC02A8" w:rsidRPr="005C2344">
        <w:rPr>
          <w:rFonts w:ascii="Times New Roman" w:hAnsi="Times New Roman" w:cs="Times New Roman"/>
          <w:sz w:val="28"/>
          <w:szCs w:val="28"/>
        </w:rPr>
        <w:t xml:space="preserve">и фізику процесів </w:t>
      </w:r>
      <w:r w:rsidR="00BA283E" w:rsidRPr="005C2344">
        <w:rPr>
          <w:rFonts w:ascii="Times New Roman" w:hAnsi="Times New Roman" w:cs="Times New Roman"/>
          <w:sz w:val="28"/>
          <w:szCs w:val="28"/>
        </w:rPr>
        <w:t>п</w:t>
      </w:r>
      <w:r w:rsidR="00CC02A8" w:rsidRPr="005C2344">
        <w:rPr>
          <w:rFonts w:ascii="Times New Roman" w:hAnsi="Times New Roman" w:cs="Times New Roman"/>
          <w:sz w:val="28"/>
          <w:szCs w:val="28"/>
        </w:rPr>
        <w:t>лівкових зразків та застосувати їх як чутливий елемент різноманітних сенсорів.</w:t>
      </w:r>
      <w:r w:rsidRPr="005C2344">
        <w:rPr>
          <w:rFonts w:ascii="Times New Roman" w:hAnsi="Times New Roman" w:cs="Times New Roman"/>
          <w:sz w:val="28"/>
          <w:szCs w:val="28"/>
        </w:rPr>
        <w:t xml:space="preserve"> </w:t>
      </w:r>
      <w:r w:rsidR="00CC02A8" w:rsidRPr="005C2344">
        <w:rPr>
          <w:rFonts w:ascii="Times New Roman" w:hAnsi="Times New Roman" w:cs="Times New Roman"/>
          <w:sz w:val="28"/>
          <w:szCs w:val="28"/>
        </w:rPr>
        <w:t xml:space="preserve">При дослідженні </w:t>
      </w:r>
      <w:r w:rsidR="00CC02A8" w:rsidRPr="005C2344">
        <w:rPr>
          <w:rFonts w:ascii="Times New Roman" w:hAnsi="Times New Roman" w:cs="Times New Roman"/>
          <w:sz w:val="28"/>
          <w:szCs w:val="28"/>
        </w:rPr>
        <w:lastRenderedPageBreak/>
        <w:t>властивостей плівкових систем важливим питанням є матеріал підкладки. він має задовольняти деякі вимоги. Найголовнішою вимогою є забезпечення мінімального шорсткості підкла</w:t>
      </w:r>
      <w:r w:rsidRPr="005C2344">
        <w:rPr>
          <w:rFonts w:ascii="Times New Roman" w:hAnsi="Times New Roman" w:cs="Times New Roman"/>
          <w:sz w:val="28"/>
          <w:szCs w:val="28"/>
        </w:rPr>
        <w:t xml:space="preserve">дки, адже на неї конденсується </w:t>
      </w:r>
      <w:proofErr w:type="spellStart"/>
      <w:r w:rsidRPr="005C2344">
        <w:rPr>
          <w:rFonts w:ascii="Times New Roman" w:hAnsi="Times New Roman" w:cs="Times New Roman"/>
          <w:sz w:val="28"/>
          <w:szCs w:val="28"/>
        </w:rPr>
        <w:t>н</w:t>
      </w:r>
      <w:r w:rsidR="00CC02A8" w:rsidRPr="005C2344">
        <w:rPr>
          <w:rFonts w:ascii="Times New Roman" w:hAnsi="Times New Roman" w:cs="Times New Roman"/>
          <w:sz w:val="28"/>
          <w:szCs w:val="28"/>
        </w:rPr>
        <w:t>анорозмірна</w:t>
      </w:r>
      <w:proofErr w:type="spellEnd"/>
      <w:r w:rsidR="00CC02A8" w:rsidRPr="005C2344">
        <w:rPr>
          <w:rFonts w:ascii="Times New Roman" w:hAnsi="Times New Roman" w:cs="Times New Roman"/>
          <w:sz w:val="28"/>
          <w:szCs w:val="28"/>
        </w:rPr>
        <w:t xml:space="preserve"> плівка.</w:t>
      </w:r>
    </w:p>
    <w:p w:rsidR="00CC02A8" w:rsidRPr="005C2344" w:rsidRDefault="00CC02A8" w:rsidP="005117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344">
        <w:rPr>
          <w:rFonts w:ascii="Times New Roman" w:hAnsi="Times New Roman" w:cs="Times New Roman"/>
          <w:sz w:val="28"/>
          <w:szCs w:val="28"/>
        </w:rPr>
        <w:t xml:space="preserve">У роботі використовувалися </w:t>
      </w:r>
      <w:r w:rsidR="002A7F29" w:rsidRPr="005C2344">
        <w:rPr>
          <w:rFonts w:ascii="Times New Roman" w:hAnsi="Times New Roman" w:cs="Times New Roman"/>
          <w:sz w:val="28"/>
          <w:szCs w:val="28"/>
        </w:rPr>
        <w:t>ситалові підкладки для вивчення електро</w:t>
      </w:r>
      <w:r w:rsidRPr="005C2344">
        <w:rPr>
          <w:rFonts w:ascii="Times New Roman" w:hAnsi="Times New Roman" w:cs="Times New Roman"/>
          <w:sz w:val="28"/>
          <w:szCs w:val="28"/>
        </w:rPr>
        <w:t>фізичних</w:t>
      </w:r>
      <w:r w:rsidR="002A7F29" w:rsidRPr="005C2344">
        <w:rPr>
          <w:rFonts w:ascii="Times New Roman" w:hAnsi="Times New Roman" w:cs="Times New Roman"/>
          <w:sz w:val="28"/>
          <w:szCs w:val="28"/>
        </w:rPr>
        <w:t xml:space="preserve">, тобто </w:t>
      </w:r>
      <w:proofErr w:type="spellStart"/>
      <w:r w:rsidR="002A7F29" w:rsidRPr="005C2344">
        <w:rPr>
          <w:rFonts w:ascii="Times New Roman" w:hAnsi="Times New Roman" w:cs="Times New Roman"/>
          <w:sz w:val="28"/>
          <w:szCs w:val="28"/>
        </w:rPr>
        <w:t>терморезистивних</w:t>
      </w:r>
      <w:proofErr w:type="spellEnd"/>
      <w:r w:rsidR="002A7F29" w:rsidRPr="005C2344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="002A7F29" w:rsidRPr="005C2344">
        <w:rPr>
          <w:rFonts w:ascii="Times New Roman" w:hAnsi="Times New Roman" w:cs="Times New Roman"/>
          <w:sz w:val="28"/>
          <w:szCs w:val="28"/>
        </w:rPr>
        <w:t>магніторезистивних</w:t>
      </w:r>
      <w:proofErr w:type="spellEnd"/>
      <w:r w:rsidR="002A7F29" w:rsidRPr="005C2344">
        <w:rPr>
          <w:rFonts w:ascii="Times New Roman" w:hAnsi="Times New Roman" w:cs="Times New Roman"/>
          <w:sz w:val="28"/>
          <w:szCs w:val="28"/>
        </w:rPr>
        <w:t xml:space="preserve"> </w:t>
      </w:r>
      <w:r w:rsidRPr="005C2344">
        <w:rPr>
          <w:rFonts w:ascii="Times New Roman" w:hAnsi="Times New Roman" w:cs="Times New Roman"/>
          <w:sz w:val="28"/>
          <w:szCs w:val="28"/>
        </w:rPr>
        <w:t>властивостей</w:t>
      </w:r>
      <w:r w:rsidR="00377895" w:rsidRPr="0037789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C2344">
        <w:rPr>
          <w:rFonts w:ascii="Times New Roman" w:hAnsi="Times New Roman" w:cs="Times New Roman"/>
          <w:sz w:val="28"/>
          <w:szCs w:val="28"/>
        </w:rPr>
        <w:t xml:space="preserve"> Ситал є склокерамічним матеріалом</w:t>
      </w:r>
      <w:r w:rsidR="002A7F29" w:rsidRPr="005C2344">
        <w:rPr>
          <w:rFonts w:ascii="Times New Roman" w:hAnsi="Times New Roman" w:cs="Times New Roman"/>
          <w:sz w:val="28"/>
          <w:szCs w:val="28"/>
        </w:rPr>
        <w:t>,</w:t>
      </w:r>
      <w:r w:rsidRPr="005C2344">
        <w:rPr>
          <w:rFonts w:ascii="Times New Roman" w:hAnsi="Times New Roman" w:cs="Times New Roman"/>
          <w:sz w:val="28"/>
          <w:szCs w:val="28"/>
        </w:rPr>
        <w:t xml:space="preserve"> що отриманий за допомогою термообробки скла</w:t>
      </w:r>
      <w:r w:rsidR="002A7F29" w:rsidRPr="005C2344">
        <w:rPr>
          <w:rFonts w:ascii="Times New Roman" w:hAnsi="Times New Roman" w:cs="Times New Roman"/>
          <w:sz w:val="28"/>
          <w:szCs w:val="28"/>
        </w:rPr>
        <w:t>; має тонкозернисту полікристалічну</w:t>
      </w:r>
      <w:r w:rsidRPr="005C2344">
        <w:rPr>
          <w:rFonts w:ascii="Times New Roman" w:hAnsi="Times New Roman" w:cs="Times New Roman"/>
          <w:sz w:val="28"/>
          <w:szCs w:val="28"/>
        </w:rPr>
        <w:t xml:space="preserve"> структуру та</w:t>
      </w:r>
      <w:r w:rsidR="002A7F29" w:rsidRPr="005C2344">
        <w:rPr>
          <w:rFonts w:ascii="Times New Roman" w:hAnsi="Times New Roman" w:cs="Times New Roman"/>
          <w:sz w:val="28"/>
          <w:szCs w:val="28"/>
        </w:rPr>
        <w:t xml:space="preserve"> характеризується механічною міцністю</w:t>
      </w:r>
      <w:r w:rsidRPr="005C2344">
        <w:rPr>
          <w:rFonts w:ascii="Times New Roman" w:hAnsi="Times New Roman" w:cs="Times New Roman"/>
          <w:sz w:val="28"/>
          <w:szCs w:val="28"/>
        </w:rPr>
        <w:t xml:space="preserve"> близько 250 МПа при згинання</w:t>
      </w:r>
      <w:r w:rsidR="002A7F29" w:rsidRPr="005C2344">
        <w:rPr>
          <w:rFonts w:ascii="Times New Roman" w:hAnsi="Times New Roman" w:cs="Times New Roman"/>
          <w:sz w:val="28"/>
          <w:szCs w:val="28"/>
        </w:rPr>
        <w:t>, що є доволі високим показником; м</w:t>
      </w:r>
      <w:r w:rsidRPr="005C2344">
        <w:rPr>
          <w:rFonts w:ascii="Times New Roman" w:hAnsi="Times New Roman" w:cs="Times New Roman"/>
          <w:sz w:val="28"/>
          <w:szCs w:val="28"/>
        </w:rPr>
        <w:t>ає електроізоляційні властивості та високу термічна стійкість до 1300 К.</w:t>
      </w:r>
    </w:p>
    <w:p w:rsidR="00377895" w:rsidRPr="00377895" w:rsidRDefault="00164E91" w:rsidP="003778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344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C2344">
        <w:rPr>
          <w:rFonts w:ascii="Times New Roman" w:hAnsi="Times New Roman" w:cs="Times New Roman"/>
          <w:sz w:val="28"/>
          <w:szCs w:val="28"/>
        </w:rPr>
        <w:t xml:space="preserve"> і </w:t>
      </w:r>
      <w:r w:rsidRPr="005C2344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5C2344">
        <w:rPr>
          <w:rFonts w:ascii="Times New Roman" w:hAnsi="Times New Roman" w:cs="Times New Roman"/>
          <w:sz w:val="28"/>
          <w:szCs w:val="28"/>
        </w:rPr>
        <w:t xml:space="preserve"> та </w:t>
      </w:r>
      <w:r w:rsidRPr="005C2344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5C2344">
        <w:rPr>
          <w:rFonts w:ascii="Times New Roman" w:hAnsi="Times New Roman" w:cs="Times New Roman"/>
          <w:sz w:val="28"/>
          <w:szCs w:val="28"/>
        </w:rPr>
        <w:t xml:space="preserve"> або </w:t>
      </w:r>
      <w:r w:rsidRPr="005C2344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5C2344">
        <w:rPr>
          <w:rFonts w:ascii="Times New Roman" w:hAnsi="Times New Roman" w:cs="Times New Roman"/>
          <w:sz w:val="28"/>
          <w:szCs w:val="28"/>
        </w:rPr>
        <w:t xml:space="preserve"> мають обмежену розчинність один в одному, але в плівкових зразках можуть утворюватися тверді розчини атомів </w:t>
      </w:r>
      <w:r w:rsidRPr="005C2344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5C2344">
        <w:rPr>
          <w:rFonts w:ascii="Times New Roman" w:hAnsi="Times New Roman" w:cs="Times New Roman"/>
          <w:sz w:val="28"/>
          <w:szCs w:val="28"/>
        </w:rPr>
        <w:t xml:space="preserve"> або </w:t>
      </w:r>
      <w:r w:rsidRPr="005C2344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5C2344">
        <w:rPr>
          <w:rFonts w:ascii="Times New Roman" w:hAnsi="Times New Roman" w:cs="Times New Roman"/>
          <w:sz w:val="28"/>
          <w:szCs w:val="28"/>
        </w:rPr>
        <w:t xml:space="preserve"> у плівці </w:t>
      </w:r>
      <w:r w:rsidRPr="005C2344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C2344">
        <w:rPr>
          <w:rFonts w:ascii="Times New Roman" w:hAnsi="Times New Roman" w:cs="Times New Roman"/>
          <w:sz w:val="28"/>
          <w:szCs w:val="28"/>
        </w:rPr>
        <w:t xml:space="preserve"> або </w:t>
      </w:r>
      <w:r w:rsidRPr="005C2344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5C2344">
        <w:rPr>
          <w:rFonts w:ascii="Times New Roman" w:hAnsi="Times New Roman" w:cs="Times New Roman"/>
          <w:sz w:val="28"/>
          <w:szCs w:val="28"/>
        </w:rPr>
        <w:t xml:space="preserve"> з виділенням </w:t>
      </w:r>
      <w:r w:rsidR="00446F07">
        <w:rPr>
          <w:rFonts w:ascii="Times New Roman" w:hAnsi="Times New Roman" w:cs="Times New Roman"/>
          <w:sz w:val="28"/>
          <w:szCs w:val="28"/>
        </w:rPr>
        <w:t>ґранул</w:t>
      </w:r>
      <w:r w:rsidRPr="005C2344">
        <w:rPr>
          <w:rFonts w:ascii="Times New Roman" w:hAnsi="Times New Roman" w:cs="Times New Roman"/>
          <w:sz w:val="28"/>
          <w:szCs w:val="28"/>
        </w:rPr>
        <w:t xml:space="preserve"> </w:t>
      </w:r>
      <w:r w:rsidRPr="005C2344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C2344">
        <w:rPr>
          <w:rFonts w:ascii="Times New Roman" w:hAnsi="Times New Roman" w:cs="Times New Roman"/>
          <w:sz w:val="28"/>
          <w:szCs w:val="28"/>
        </w:rPr>
        <w:t xml:space="preserve">. </w:t>
      </w:r>
      <w:r w:rsidR="00BA6226" w:rsidRPr="005C2344">
        <w:rPr>
          <w:rFonts w:ascii="Times New Roman" w:hAnsi="Times New Roman" w:cs="Times New Roman"/>
          <w:sz w:val="28"/>
          <w:szCs w:val="28"/>
        </w:rPr>
        <w:t xml:space="preserve">Двокомпонентні плівкові системи на основі </w:t>
      </w:r>
      <w:r w:rsidR="00BA6226" w:rsidRPr="005C2344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BA6226" w:rsidRPr="005C2344">
        <w:rPr>
          <w:rFonts w:ascii="Times New Roman" w:hAnsi="Times New Roman" w:cs="Times New Roman"/>
          <w:sz w:val="28"/>
          <w:szCs w:val="28"/>
        </w:rPr>
        <w:t xml:space="preserve"> і </w:t>
      </w:r>
      <w:r w:rsidR="00BA6226" w:rsidRPr="005C2344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BA6226" w:rsidRPr="005C2344">
        <w:rPr>
          <w:rFonts w:ascii="Times New Roman" w:hAnsi="Times New Roman" w:cs="Times New Roman"/>
          <w:sz w:val="28"/>
          <w:szCs w:val="28"/>
        </w:rPr>
        <w:t xml:space="preserve">(або </w:t>
      </w:r>
      <w:r w:rsidR="00BA6226" w:rsidRPr="005C2344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="00BA6226" w:rsidRPr="005C2344">
        <w:rPr>
          <w:rFonts w:ascii="Times New Roman" w:hAnsi="Times New Roman" w:cs="Times New Roman"/>
          <w:sz w:val="28"/>
          <w:szCs w:val="28"/>
        </w:rPr>
        <w:t xml:space="preserve">) та </w:t>
      </w:r>
      <w:r w:rsidR="00BA6226" w:rsidRPr="005C2344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BA6226" w:rsidRPr="005C2344">
        <w:rPr>
          <w:rFonts w:ascii="Times New Roman" w:hAnsi="Times New Roman" w:cs="Times New Roman"/>
          <w:sz w:val="28"/>
          <w:szCs w:val="28"/>
        </w:rPr>
        <w:t xml:space="preserve"> і </w:t>
      </w:r>
      <w:r w:rsidR="00BA6226" w:rsidRPr="005C2344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BA6226" w:rsidRPr="005C2344">
        <w:rPr>
          <w:rFonts w:ascii="Times New Roman" w:hAnsi="Times New Roman" w:cs="Times New Roman"/>
          <w:sz w:val="28"/>
          <w:szCs w:val="28"/>
        </w:rPr>
        <w:t xml:space="preserve"> (</w:t>
      </w:r>
      <w:r w:rsidR="00BA6226" w:rsidRPr="005C2344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BA6226" w:rsidRPr="005C2344">
        <w:rPr>
          <w:rFonts w:ascii="Times New Roman" w:hAnsi="Times New Roman" w:cs="Times New Roman"/>
          <w:sz w:val="28"/>
          <w:szCs w:val="28"/>
        </w:rPr>
        <w:t>) одержувалися методами</w:t>
      </w:r>
      <w:r w:rsidR="002A7F29" w:rsidRPr="005C2344">
        <w:rPr>
          <w:rFonts w:ascii="Times New Roman" w:hAnsi="Times New Roman" w:cs="Times New Roman"/>
          <w:sz w:val="28"/>
          <w:szCs w:val="28"/>
        </w:rPr>
        <w:t xml:space="preserve"> одночасно та пошаровий </w:t>
      </w:r>
      <w:r w:rsidR="00CC02A8" w:rsidRPr="005C2344">
        <w:rPr>
          <w:rFonts w:ascii="Times New Roman" w:hAnsi="Times New Roman" w:cs="Times New Roman"/>
          <w:sz w:val="28"/>
          <w:szCs w:val="28"/>
        </w:rPr>
        <w:t>конденсації.</w:t>
      </w:r>
      <w:r w:rsidR="00A3115C" w:rsidRPr="005C2344">
        <w:rPr>
          <w:rFonts w:ascii="Times New Roman" w:hAnsi="Times New Roman" w:cs="Times New Roman"/>
          <w:sz w:val="28"/>
          <w:szCs w:val="28"/>
        </w:rPr>
        <w:t xml:space="preserve"> </w:t>
      </w:r>
      <w:r w:rsidR="002A7F29" w:rsidRPr="005C2344">
        <w:rPr>
          <w:rFonts w:ascii="Times New Roman" w:hAnsi="Times New Roman" w:cs="Times New Roman"/>
          <w:sz w:val="28"/>
          <w:szCs w:val="28"/>
        </w:rPr>
        <w:t>Для цього було використано</w:t>
      </w:r>
      <w:r w:rsidR="00CC02A8" w:rsidRPr="005C2344">
        <w:rPr>
          <w:rFonts w:ascii="Times New Roman" w:hAnsi="Times New Roman" w:cs="Times New Roman"/>
          <w:sz w:val="28"/>
          <w:szCs w:val="28"/>
        </w:rPr>
        <w:t xml:space="preserve"> модифікован</w:t>
      </w:r>
      <w:r w:rsidR="002A7F29" w:rsidRPr="005C2344">
        <w:rPr>
          <w:rFonts w:ascii="Times New Roman" w:hAnsi="Times New Roman" w:cs="Times New Roman"/>
          <w:sz w:val="28"/>
          <w:szCs w:val="28"/>
        </w:rPr>
        <w:t>у вакуумну</w:t>
      </w:r>
      <w:r w:rsidR="00CC02A8" w:rsidRPr="005C2344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2A7F29" w:rsidRPr="005C2344">
        <w:rPr>
          <w:rFonts w:ascii="Times New Roman" w:hAnsi="Times New Roman" w:cs="Times New Roman"/>
          <w:sz w:val="28"/>
          <w:szCs w:val="28"/>
        </w:rPr>
        <w:t>у</w:t>
      </w:r>
      <w:r w:rsidR="00CC02A8" w:rsidRPr="005C2344">
        <w:rPr>
          <w:rFonts w:ascii="Times New Roman" w:hAnsi="Times New Roman" w:cs="Times New Roman"/>
          <w:sz w:val="28"/>
          <w:szCs w:val="28"/>
        </w:rPr>
        <w:t xml:space="preserve"> ВУП-5М</w:t>
      </w:r>
      <w:r w:rsidR="00BA6226" w:rsidRPr="005C2344">
        <w:rPr>
          <w:rFonts w:ascii="Times New Roman" w:hAnsi="Times New Roman" w:cs="Times New Roman"/>
          <w:sz w:val="28"/>
          <w:szCs w:val="28"/>
        </w:rPr>
        <w:t xml:space="preserve">. </w:t>
      </w:r>
      <w:r w:rsidR="00377895">
        <w:rPr>
          <w:rFonts w:ascii="Times New Roman" w:hAnsi="Times New Roman" w:cs="Times New Roman"/>
          <w:sz w:val="28"/>
          <w:szCs w:val="28"/>
        </w:rPr>
        <w:t>Схема, що ілюструє процес утворення твердого розчину зображено на рис.1.1</w:t>
      </w:r>
      <w:r w:rsidR="0037789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7895" w:rsidRDefault="00377895" w:rsidP="003778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  <w:r w:rsidR="0075615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4384" behindDoc="0" locked="0" layoutInCell="1" allowOverlap="1" wp14:anchorId="210D1A05" wp14:editId="0EABF362">
            <wp:simplePos x="0" y="0"/>
            <wp:positionH relativeFrom="column">
              <wp:posOffset>80010</wp:posOffset>
            </wp:positionH>
            <wp:positionV relativeFrom="paragraph">
              <wp:posOffset>58420</wp:posOffset>
            </wp:positionV>
            <wp:extent cx="1986915" cy="1986915"/>
            <wp:effectExtent l="0" t="0" r="0" b="0"/>
            <wp:wrapSquare wrapText="bothSides"/>
            <wp:docPr id="20" name="Рисунок 20" descr="D:\Документи Staseon'а\СумДУ\Фізика\Студробот\рис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Документи Staseon'а\СумДУ\Фізика\Студробот\рис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98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B0C" w:rsidRDefault="00934B0C" w:rsidP="003778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2EF" w:rsidRDefault="001252EF" w:rsidP="003778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2EF" w:rsidRDefault="001252EF" w:rsidP="003778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7895" w:rsidRDefault="00377895" w:rsidP="003778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2550D6">
        <w:rPr>
          <w:rFonts w:ascii="Times New Roman" w:hAnsi="Times New Roman" w:cs="Times New Roman"/>
          <w:sz w:val="28"/>
          <w:szCs w:val="28"/>
        </w:rPr>
        <w:t>.1.1.</w:t>
      </w:r>
      <w:r>
        <w:rPr>
          <w:rFonts w:ascii="Times New Roman" w:hAnsi="Times New Roman" w:cs="Times New Roman"/>
          <w:sz w:val="28"/>
          <w:szCs w:val="28"/>
        </w:rPr>
        <w:t xml:space="preserve"> Типова схема утворення твердого розчину та </w:t>
      </w:r>
      <w:r w:rsidR="00446F07">
        <w:rPr>
          <w:rFonts w:ascii="Times New Roman" w:hAnsi="Times New Roman" w:cs="Times New Roman"/>
          <w:sz w:val="28"/>
          <w:szCs w:val="28"/>
        </w:rPr>
        <w:t>ґранул</w:t>
      </w:r>
      <w:r>
        <w:rPr>
          <w:rFonts w:ascii="Times New Roman" w:hAnsi="Times New Roman" w:cs="Times New Roman"/>
          <w:sz w:val="28"/>
          <w:szCs w:val="28"/>
        </w:rPr>
        <w:t xml:space="preserve">ьованого сплаву в плівкових системах на основі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A33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або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A33FB7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A33FB7">
        <w:rPr>
          <w:rFonts w:ascii="Times New Roman" w:hAnsi="Times New Roman" w:cs="Times New Roman"/>
          <w:sz w:val="28"/>
          <w:szCs w:val="28"/>
        </w:rPr>
        <w:t xml:space="preserve"> або </w:t>
      </w:r>
      <w:r>
        <w:rPr>
          <w:rFonts w:ascii="Times New Roman" w:hAnsi="Times New Roman" w:cs="Times New Roman"/>
          <w:sz w:val="28"/>
          <w:szCs w:val="28"/>
          <w:lang w:val="en-US"/>
        </w:rPr>
        <w:t>Au</w:t>
      </w:r>
    </w:p>
    <w:p w:rsidR="00377895" w:rsidRDefault="00377895" w:rsidP="005117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02A8" w:rsidRPr="005C2344" w:rsidRDefault="00CC02A8" w:rsidP="005117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344">
        <w:rPr>
          <w:rFonts w:ascii="Times New Roman" w:hAnsi="Times New Roman" w:cs="Times New Roman"/>
          <w:sz w:val="28"/>
          <w:szCs w:val="28"/>
        </w:rPr>
        <w:t xml:space="preserve">Конденсація плівок </w:t>
      </w:r>
      <w:r w:rsidR="00BA6226" w:rsidRPr="005C2344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="00BA6226" w:rsidRPr="005C2344">
        <w:rPr>
          <w:rFonts w:ascii="Times New Roman" w:hAnsi="Times New Roman" w:cs="Times New Roman"/>
          <w:sz w:val="28"/>
          <w:szCs w:val="28"/>
        </w:rPr>
        <w:t>,</w:t>
      </w:r>
      <w:r w:rsidRPr="005C2344">
        <w:rPr>
          <w:rFonts w:ascii="Times New Roman" w:hAnsi="Times New Roman" w:cs="Times New Roman"/>
          <w:sz w:val="28"/>
          <w:szCs w:val="28"/>
        </w:rPr>
        <w:t xml:space="preserve"> </w:t>
      </w:r>
      <w:r w:rsidR="00BA6226" w:rsidRPr="005C2344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BA6226" w:rsidRPr="005C2344">
        <w:rPr>
          <w:rFonts w:ascii="Times New Roman" w:hAnsi="Times New Roman" w:cs="Times New Roman"/>
          <w:sz w:val="28"/>
          <w:szCs w:val="28"/>
        </w:rPr>
        <w:t xml:space="preserve">, </w:t>
      </w:r>
      <w:r w:rsidR="00BA6226" w:rsidRPr="005C2344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BA6226" w:rsidRPr="005C2344">
        <w:rPr>
          <w:rFonts w:ascii="Times New Roman" w:hAnsi="Times New Roman" w:cs="Times New Roman"/>
          <w:sz w:val="28"/>
          <w:szCs w:val="28"/>
        </w:rPr>
        <w:t xml:space="preserve"> та </w:t>
      </w:r>
      <w:r w:rsidR="00BA6226" w:rsidRPr="005C2344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BA6226" w:rsidRPr="005C2344">
        <w:rPr>
          <w:rFonts w:ascii="Times New Roman" w:hAnsi="Times New Roman" w:cs="Times New Roman"/>
          <w:sz w:val="28"/>
          <w:szCs w:val="28"/>
        </w:rPr>
        <w:t xml:space="preserve"> здійснювалися резистивним методом випаровування, а </w:t>
      </w:r>
      <w:r w:rsidRPr="005C2344">
        <w:rPr>
          <w:rFonts w:ascii="Times New Roman" w:hAnsi="Times New Roman" w:cs="Times New Roman"/>
          <w:sz w:val="28"/>
          <w:szCs w:val="28"/>
        </w:rPr>
        <w:t xml:space="preserve">плівок </w:t>
      </w:r>
      <w:r w:rsidR="00BA6226" w:rsidRPr="005C2344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BA6226" w:rsidRPr="005C234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A6226" w:rsidRPr="005C2344">
        <w:rPr>
          <w:rFonts w:ascii="Times New Roman" w:hAnsi="Times New Roman" w:cs="Times New Roman"/>
          <w:sz w:val="28"/>
          <w:szCs w:val="28"/>
        </w:rPr>
        <w:t>електро-променевим</w:t>
      </w:r>
      <w:proofErr w:type="spellEnd"/>
      <w:r w:rsidRPr="005C2344">
        <w:rPr>
          <w:rFonts w:ascii="Times New Roman" w:hAnsi="Times New Roman" w:cs="Times New Roman"/>
          <w:sz w:val="28"/>
          <w:szCs w:val="28"/>
        </w:rPr>
        <w:t>. Швидкіст</w:t>
      </w:r>
      <w:r w:rsidR="00BA6226" w:rsidRPr="005C2344">
        <w:rPr>
          <w:rFonts w:ascii="Times New Roman" w:hAnsi="Times New Roman" w:cs="Times New Roman"/>
          <w:sz w:val="28"/>
          <w:szCs w:val="28"/>
        </w:rPr>
        <w:t xml:space="preserve">ь конденсації становила 1-4 нм/с. </w:t>
      </w:r>
      <w:r w:rsidRPr="005C2344">
        <w:rPr>
          <w:rFonts w:ascii="Times New Roman" w:hAnsi="Times New Roman" w:cs="Times New Roman"/>
          <w:sz w:val="28"/>
          <w:szCs w:val="28"/>
        </w:rPr>
        <w:t xml:space="preserve">Осадження проводилося на підкладку із аморфного </w:t>
      </w:r>
      <w:r w:rsidR="00BA6226" w:rsidRPr="005C2344">
        <w:rPr>
          <w:rFonts w:ascii="Times New Roman" w:hAnsi="Times New Roman" w:cs="Times New Roman"/>
          <w:sz w:val="28"/>
          <w:szCs w:val="28"/>
        </w:rPr>
        <w:t xml:space="preserve">ситалу при температурі 300 К для </w:t>
      </w:r>
      <w:proofErr w:type="spellStart"/>
      <w:r w:rsidR="00BA6226" w:rsidRPr="005C2344">
        <w:rPr>
          <w:rFonts w:ascii="Times New Roman" w:hAnsi="Times New Roman" w:cs="Times New Roman"/>
          <w:sz w:val="28"/>
          <w:szCs w:val="28"/>
        </w:rPr>
        <w:t>магнето</w:t>
      </w:r>
      <w:r w:rsidRPr="005C2344">
        <w:rPr>
          <w:rFonts w:ascii="Times New Roman" w:hAnsi="Times New Roman" w:cs="Times New Roman"/>
          <w:sz w:val="28"/>
          <w:szCs w:val="28"/>
        </w:rPr>
        <w:t>резистивного</w:t>
      </w:r>
      <w:proofErr w:type="spellEnd"/>
      <w:r w:rsidRPr="005C2344">
        <w:rPr>
          <w:rFonts w:ascii="Times New Roman" w:hAnsi="Times New Roman" w:cs="Times New Roman"/>
          <w:sz w:val="28"/>
          <w:szCs w:val="28"/>
        </w:rPr>
        <w:t xml:space="preserve"> досліджень та на </w:t>
      </w:r>
      <w:r w:rsidR="00BA6226" w:rsidRPr="005C2344">
        <w:rPr>
          <w:rFonts w:ascii="Times New Roman" w:hAnsi="Times New Roman" w:cs="Times New Roman"/>
          <w:sz w:val="28"/>
          <w:szCs w:val="28"/>
        </w:rPr>
        <w:t xml:space="preserve">відкол </w:t>
      </w:r>
      <w:r w:rsidRPr="005C2344">
        <w:rPr>
          <w:rFonts w:ascii="Times New Roman" w:hAnsi="Times New Roman" w:cs="Times New Roman"/>
          <w:sz w:val="28"/>
          <w:szCs w:val="28"/>
        </w:rPr>
        <w:lastRenderedPageBreak/>
        <w:t xml:space="preserve">кристалу </w:t>
      </w:r>
      <w:proofErr w:type="spellStart"/>
      <w:r w:rsidR="00BA6226" w:rsidRPr="005C2344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5C2344">
        <w:rPr>
          <w:rFonts w:ascii="Times New Roman" w:hAnsi="Times New Roman" w:cs="Times New Roman"/>
          <w:sz w:val="28"/>
          <w:szCs w:val="28"/>
        </w:rPr>
        <w:t xml:space="preserve">, на який попередньо було осаджено </w:t>
      </w:r>
      <w:r w:rsidR="00BA6226" w:rsidRPr="005C2344">
        <w:rPr>
          <w:rFonts w:ascii="Times New Roman" w:hAnsi="Times New Roman" w:cs="Times New Roman"/>
          <w:sz w:val="28"/>
          <w:szCs w:val="28"/>
        </w:rPr>
        <w:t>плівку вулицю товщиною близько 30 н</w:t>
      </w:r>
      <w:r w:rsidR="00785A41" w:rsidRPr="005C2344">
        <w:rPr>
          <w:rFonts w:ascii="Times New Roman" w:hAnsi="Times New Roman" w:cs="Times New Roman"/>
          <w:sz w:val="28"/>
          <w:szCs w:val="28"/>
        </w:rPr>
        <w:t>м</w:t>
      </w:r>
      <w:r w:rsidR="00BA6226" w:rsidRPr="005C2344">
        <w:rPr>
          <w:rFonts w:ascii="Times New Roman" w:hAnsi="Times New Roman" w:cs="Times New Roman"/>
          <w:sz w:val="28"/>
          <w:szCs w:val="28"/>
        </w:rPr>
        <w:t xml:space="preserve"> </w:t>
      </w:r>
      <w:r w:rsidRPr="005C2344">
        <w:rPr>
          <w:rFonts w:ascii="Times New Roman" w:hAnsi="Times New Roman" w:cs="Times New Roman"/>
          <w:sz w:val="28"/>
          <w:szCs w:val="28"/>
        </w:rPr>
        <w:t>для електронно</w:t>
      </w:r>
      <w:r w:rsidR="00BA6226" w:rsidRPr="005C2344">
        <w:rPr>
          <w:rFonts w:ascii="Times New Roman" w:hAnsi="Times New Roman" w:cs="Times New Roman"/>
          <w:sz w:val="28"/>
          <w:szCs w:val="28"/>
        </w:rPr>
        <w:t>-</w:t>
      </w:r>
      <w:r w:rsidRPr="005C2344">
        <w:rPr>
          <w:rFonts w:ascii="Times New Roman" w:hAnsi="Times New Roman" w:cs="Times New Roman"/>
          <w:sz w:val="28"/>
          <w:szCs w:val="28"/>
        </w:rPr>
        <w:t>мікроскопічних досліджень.</w:t>
      </w:r>
    </w:p>
    <w:p w:rsidR="00A3115C" w:rsidRPr="002550D6" w:rsidRDefault="00A3115C" w:rsidP="00511722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550D6">
        <w:rPr>
          <w:rFonts w:ascii="Times New Roman" w:hAnsi="Times New Roman" w:cs="Times New Roman"/>
          <w:spacing w:val="-4"/>
          <w:sz w:val="28"/>
          <w:szCs w:val="28"/>
        </w:rPr>
        <w:t xml:space="preserve">Коефіцієнт дифузії по межах зерен набагато більший за коефіцієнт дифузії в об'ємі. Це означає, що утворення твердого розчину </w:t>
      </w:r>
      <w:r w:rsidRPr="002550D6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твердого </w:t>
      </w:r>
      <w:proofErr w:type="spellStart"/>
      <w:r w:rsidRPr="002550D6">
        <w:rPr>
          <w:rFonts w:ascii="Times New Roman" w:hAnsi="Times New Roman" w:cs="Times New Roman"/>
          <w:spacing w:val="-4"/>
          <w:sz w:val="28"/>
          <w:szCs w:val="28"/>
          <w:lang w:val="ru-RU"/>
        </w:rPr>
        <w:t>розчину</w:t>
      </w:r>
      <w:proofErr w:type="spellEnd"/>
      <w:r w:rsidRPr="002550D6">
        <w:rPr>
          <w:rFonts w:ascii="Times New Roman" w:hAnsi="Times New Roman" w:cs="Times New Roman"/>
          <w:spacing w:val="-4"/>
          <w:sz w:val="28"/>
          <w:szCs w:val="28"/>
        </w:rPr>
        <w:t xml:space="preserve"> починається на межах зерен, а вже потім в об'ємі плівкового зразка. На початковій стадії </w:t>
      </w:r>
      <w:proofErr w:type="spellStart"/>
      <w:r w:rsidRPr="002550D6">
        <w:rPr>
          <w:rFonts w:ascii="Times New Roman" w:hAnsi="Times New Roman" w:cs="Times New Roman"/>
          <w:spacing w:val="-4"/>
          <w:sz w:val="28"/>
          <w:szCs w:val="28"/>
        </w:rPr>
        <w:t>фазоутворення</w:t>
      </w:r>
      <w:proofErr w:type="spellEnd"/>
      <w:r w:rsidRPr="002550D6">
        <w:rPr>
          <w:rFonts w:ascii="Times New Roman" w:hAnsi="Times New Roman" w:cs="Times New Roman"/>
          <w:spacing w:val="-4"/>
          <w:sz w:val="28"/>
          <w:szCs w:val="28"/>
        </w:rPr>
        <w:t xml:space="preserve"> відбувається із утворення твердого розчину.</w:t>
      </w:r>
      <w:r w:rsidR="00164E91" w:rsidRPr="002550D6">
        <w:rPr>
          <w:rFonts w:ascii="Times New Roman" w:hAnsi="Times New Roman" w:cs="Times New Roman"/>
          <w:spacing w:val="-4"/>
          <w:sz w:val="28"/>
          <w:szCs w:val="28"/>
        </w:rPr>
        <w:t xml:space="preserve"> Далі відбувається утворення </w:t>
      </w:r>
      <w:r w:rsidR="00446F07" w:rsidRPr="002550D6">
        <w:rPr>
          <w:rFonts w:ascii="Times New Roman" w:hAnsi="Times New Roman" w:cs="Times New Roman"/>
          <w:spacing w:val="-4"/>
          <w:sz w:val="28"/>
          <w:szCs w:val="28"/>
        </w:rPr>
        <w:t>ґранул</w:t>
      </w:r>
      <w:r w:rsidR="00164E91" w:rsidRPr="002550D6">
        <w:rPr>
          <w:rFonts w:ascii="Times New Roman" w:hAnsi="Times New Roman" w:cs="Times New Roman"/>
          <w:spacing w:val="-4"/>
          <w:sz w:val="28"/>
          <w:szCs w:val="28"/>
        </w:rPr>
        <w:t xml:space="preserve"> за рахунок надлишковий концентрації магнітної компоненти.</w:t>
      </w:r>
    </w:p>
    <w:p w:rsidR="00B82CEC" w:rsidRPr="005C2344" w:rsidRDefault="00B82CEC" w:rsidP="005117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CEC">
        <w:rPr>
          <w:rFonts w:ascii="Times New Roman" w:hAnsi="Times New Roman" w:cs="Times New Roman"/>
          <w:sz w:val="28"/>
          <w:szCs w:val="28"/>
        </w:rPr>
        <w:t xml:space="preserve">Для отримання та термообробки плівкових зразків на основі </w:t>
      </w:r>
      <w:r w:rsidRPr="00B82CEC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B82CEC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B82CEC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B82CEC">
        <w:rPr>
          <w:rFonts w:ascii="Times New Roman" w:hAnsi="Times New Roman" w:cs="Times New Roman"/>
          <w:sz w:val="28"/>
          <w:szCs w:val="28"/>
        </w:rPr>
        <w:t xml:space="preserve"> та </w:t>
      </w:r>
      <w:r w:rsidRPr="00B82CEC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B82CEC">
        <w:rPr>
          <w:rFonts w:ascii="Times New Roman" w:hAnsi="Times New Roman" w:cs="Times New Roman"/>
          <w:sz w:val="28"/>
          <w:szCs w:val="28"/>
        </w:rPr>
        <w:t xml:space="preserve"> або </w:t>
      </w:r>
      <w:r w:rsidRPr="00B82CEC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B82CEC">
        <w:rPr>
          <w:rFonts w:ascii="Times New Roman" w:hAnsi="Times New Roman" w:cs="Times New Roman"/>
          <w:sz w:val="28"/>
          <w:szCs w:val="28"/>
        </w:rPr>
        <w:t xml:space="preserve"> застосовувалися методи пошарової та одночасної конденсації компонент. </w:t>
      </w:r>
      <w:proofErr w:type="gram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цією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метою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використовувалися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надвисоковакуумна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установка (</w:t>
      </w:r>
      <w:r w:rsidRPr="00B82CEC">
        <w:rPr>
          <w:rFonts w:ascii="Times New Roman" w:hAnsi="Times New Roman" w:cs="Times New Roman"/>
          <w:sz w:val="28"/>
          <w:szCs w:val="28"/>
        </w:rPr>
        <w:t xml:space="preserve">тиск залишкових газів </w:t>
      </w:r>
      <w:r w:rsidRPr="00B82CEC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0D09D9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–</w:t>
      </w:r>
      <w:r w:rsidRPr="00B82CE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 Па) та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вакуумна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установка ВУП-5М. Для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осадження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2CEC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 w:rsidRPr="00B82CEC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користувалися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методом </w:t>
      </w:r>
      <w:proofErr w:type="gramStart"/>
      <w:r w:rsidRPr="00B82CEC">
        <w:rPr>
          <w:rFonts w:ascii="Times New Roman" w:hAnsi="Times New Roman" w:cs="Times New Roman"/>
          <w:sz w:val="28"/>
          <w:szCs w:val="28"/>
          <w:lang w:val="ru-RU"/>
        </w:rPr>
        <w:t>резистивного</w:t>
      </w:r>
      <w:proofErr w:type="gram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випарування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з вольфрамового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випарника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типу «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гусарик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», а для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конденсації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тугоплавких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металів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використовували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електронно-променеву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гармату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Швидкість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осадження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становила 1-5 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нм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/с,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дало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точно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контролювати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товщину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зразків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B82CE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), яка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вимірювалася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двома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методами: методом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кварцового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резонатора в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конденсації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оптичної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інтерферометрії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Кожен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свою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похибку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2CEC">
        <w:rPr>
          <w:rFonts w:ascii="Times New Roman" w:hAnsi="Times New Roman" w:cs="Times New Roman"/>
          <w:sz w:val="28"/>
          <w:szCs w:val="28"/>
          <w:lang w:val="ru-RU"/>
        </w:rPr>
        <w:sym w:font="Symbol" w:char="F0B1"/>
      </w:r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 0,1 та </w:t>
      </w:r>
      <w:r w:rsidRPr="00B82CEC">
        <w:rPr>
          <w:rFonts w:ascii="Times New Roman" w:hAnsi="Times New Roman" w:cs="Times New Roman"/>
          <w:sz w:val="28"/>
          <w:szCs w:val="28"/>
          <w:lang w:val="ru-RU"/>
        </w:rPr>
        <w:sym w:font="Symbol" w:char="F0B1"/>
      </w:r>
      <w:r w:rsidRPr="00B82CEC">
        <w:rPr>
          <w:rFonts w:ascii="Times New Roman" w:hAnsi="Times New Roman" w:cs="Times New Roman"/>
          <w:sz w:val="28"/>
          <w:szCs w:val="28"/>
        </w:rPr>
        <w:t xml:space="preserve"> </w:t>
      </w:r>
      <w:r w:rsidRPr="00B82CEC">
        <w:rPr>
          <w:rFonts w:ascii="Times New Roman" w:hAnsi="Times New Roman" w:cs="Times New Roman"/>
          <w:sz w:val="28"/>
          <w:szCs w:val="28"/>
          <w:lang w:val="ru-RU"/>
        </w:rPr>
        <w:t>1 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нм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залежить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конструктивних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можливостей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приладів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електронографічних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B82CEC">
        <w:rPr>
          <w:rFonts w:ascii="Times New Roman" w:hAnsi="Times New Roman" w:cs="Times New Roman"/>
          <w:sz w:val="28"/>
          <w:szCs w:val="28"/>
          <w:lang w:val="ru-RU"/>
        </w:rPr>
        <w:t>іджень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пл</w:t>
      </w:r>
      <w:proofErr w:type="gramEnd"/>
      <w:r w:rsidRPr="00B82CEC">
        <w:rPr>
          <w:rFonts w:ascii="Times New Roman" w:hAnsi="Times New Roman" w:cs="Times New Roman"/>
          <w:sz w:val="28"/>
          <w:szCs w:val="28"/>
          <w:lang w:val="ru-RU"/>
        </w:rPr>
        <w:t>івкові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зразки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конденсували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мікроскопічні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мідні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сіточки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з наперед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нанесеним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шаром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вуглецю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товщиною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до 20 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нм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6F07">
        <w:rPr>
          <w:rFonts w:ascii="Times New Roman" w:hAnsi="Times New Roman" w:cs="Times New Roman"/>
          <w:sz w:val="28"/>
          <w:szCs w:val="28"/>
          <w:lang w:val="ru-RU"/>
        </w:rPr>
        <w:t>ґранул</w:t>
      </w:r>
      <w:r w:rsidRPr="00B82CEC">
        <w:rPr>
          <w:rFonts w:ascii="Times New Roman" w:hAnsi="Times New Roman" w:cs="Times New Roman"/>
          <w:sz w:val="28"/>
          <w:szCs w:val="28"/>
          <w:lang w:val="ru-RU"/>
        </w:rPr>
        <w:t>ьованого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плівкового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сплаву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свіжосконденсовані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зразки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піддавалися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термообробці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до 700, 800 та 900</w:t>
      </w:r>
      <w:proofErr w:type="gramStart"/>
      <w:r w:rsidRPr="00B82CEC">
        <w:rPr>
          <w:rFonts w:ascii="Times New Roman" w:hAnsi="Times New Roman" w:cs="Times New Roman"/>
          <w:sz w:val="28"/>
          <w:szCs w:val="28"/>
          <w:lang w:val="ru-RU"/>
        </w:rPr>
        <w:t> К</w:t>
      </w:r>
      <w:proofErr w:type="gram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стабілізацією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30 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хв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Швидкість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нагрівання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становила 10</w:t>
      </w:r>
      <w:proofErr w:type="gramStart"/>
      <w:r w:rsidRPr="00B82CEC">
        <w:rPr>
          <w:rFonts w:ascii="Times New Roman" w:hAnsi="Times New Roman" w:cs="Times New Roman"/>
          <w:sz w:val="28"/>
          <w:szCs w:val="28"/>
          <w:lang w:val="ru-RU"/>
        </w:rPr>
        <w:t> К</w:t>
      </w:r>
      <w:proofErr w:type="gramEnd"/>
      <w:r w:rsidRPr="00B82CEC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хв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C2344">
        <w:rPr>
          <w:rFonts w:ascii="Times New Roman" w:hAnsi="Times New Roman" w:cs="Times New Roman"/>
          <w:sz w:val="28"/>
          <w:szCs w:val="28"/>
        </w:rPr>
        <w:t>Контроль температури здійснювався за допомогою приладу АРРА</w:t>
      </w:r>
      <w:r w:rsidRPr="005C2344">
        <w:rPr>
          <w:rFonts w:ascii="Times New Roman" w:hAnsi="Times New Roman" w:cs="Times New Roman"/>
          <w:sz w:val="28"/>
          <w:szCs w:val="28"/>
        </w:rPr>
        <w:noBreakHyphen/>
        <w:t xml:space="preserve">109 і </w:t>
      </w:r>
      <w:proofErr w:type="spellStart"/>
      <w:r w:rsidRPr="005C2344">
        <w:rPr>
          <w:rFonts w:ascii="Times New Roman" w:hAnsi="Times New Roman" w:cs="Times New Roman"/>
          <w:sz w:val="28"/>
          <w:szCs w:val="28"/>
        </w:rPr>
        <w:t>хромель-алюмелевої</w:t>
      </w:r>
      <w:proofErr w:type="spellEnd"/>
      <w:r w:rsidRPr="005C2344">
        <w:rPr>
          <w:rFonts w:ascii="Times New Roman" w:hAnsi="Times New Roman" w:cs="Times New Roman"/>
          <w:sz w:val="28"/>
          <w:szCs w:val="28"/>
        </w:rPr>
        <w:t xml:space="preserve"> термопари. </w:t>
      </w:r>
    </w:p>
    <w:p w:rsidR="00B82CEC" w:rsidRDefault="00B82CEC" w:rsidP="005117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CEC">
        <w:rPr>
          <w:rFonts w:ascii="Times New Roman" w:hAnsi="Times New Roman" w:cs="Times New Roman"/>
          <w:sz w:val="28"/>
          <w:szCs w:val="28"/>
        </w:rPr>
        <w:t>Для розрахунку концентрації атомів окремих компонент плівкових систем використовувалось співвідношення</w:t>
      </w:r>
      <w:r w:rsidRPr="00B82CE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5615A" w:rsidRDefault="0075615A" w:rsidP="005117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2CEC" w:rsidRPr="00B82CEC" w:rsidRDefault="00B82CEC" w:rsidP="005117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2CEC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Pr="00B82CEC">
        <w:rPr>
          <w:rFonts w:ascii="Times New Roman" w:hAnsi="Times New Roman" w:cs="Times New Roman"/>
          <w:sz w:val="28"/>
          <w:szCs w:val="28"/>
          <w:lang w:val="ru-RU"/>
        </w:rPr>
        <w:object w:dxaOrig="3340" w:dyaOrig="820">
          <v:shape id="_x0000_i1029" type="#_x0000_t75" style="width:166.8pt;height:41.15pt" o:ole="">
            <v:imagedata r:id="rId18" o:title=""/>
          </v:shape>
          <o:OLEObject Type="Embed" ProgID="Equation.DSMT4" ShapeID="_x0000_i1029" DrawAspect="Content" ObjectID="_1583155930" r:id="rId19"/>
        </w:object>
      </w:r>
      <w:r w:rsidRPr="00B82CE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82CEC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B82CE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82CEC">
        <w:rPr>
          <w:rFonts w:ascii="Times New Roman" w:hAnsi="Times New Roman" w:cs="Times New Roman"/>
          <w:sz w:val="28"/>
          <w:szCs w:val="28"/>
        </w:rPr>
        <w:t>1.3</w:t>
      </w:r>
      <w:r w:rsidRPr="00B82CE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75615A" w:rsidRPr="0075615A" w:rsidRDefault="0075615A" w:rsidP="005117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B82CEC" w:rsidRPr="00B82CEC" w:rsidRDefault="00B82CEC" w:rsidP="005117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де </w:t>
      </w:r>
      <w:r w:rsidRPr="00B82CE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B82CE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B82CE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товщина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шару </w:t>
      </w:r>
      <w:proofErr w:type="spellStart"/>
      <w:proofErr w:type="gram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пл</w:t>
      </w:r>
      <w:proofErr w:type="gramEnd"/>
      <w:r w:rsidRPr="00B82CEC">
        <w:rPr>
          <w:rFonts w:ascii="Times New Roman" w:hAnsi="Times New Roman" w:cs="Times New Roman"/>
          <w:sz w:val="28"/>
          <w:szCs w:val="28"/>
          <w:lang w:val="ru-RU"/>
        </w:rPr>
        <w:t>івки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B82CE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B82CE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1,2</w:t>
      </w:r>
      <w:r w:rsidRPr="00B82CE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густина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металів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82CE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B82CEC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D"/>
      </w:r>
      <w:r w:rsidRPr="00B82CE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1,2</w:t>
      </w:r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молярна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2CEC">
        <w:rPr>
          <w:rFonts w:ascii="Times New Roman" w:hAnsi="Times New Roman" w:cs="Times New Roman"/>
          <w:sz w:val="28"/>
          <w:szCs w:val="28"/>
          <w:lang w:val="ru-RU"/>
        </w:rPr>
        <w:t>маса</w:t>
      </w:r>
      <w:proofErr w:type="spellEnd"/>
      <w:r w:rsidRPr="00B82C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67D5" w:rsidRDefault="00CC02A8" w:rsidP="005117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344">
        <w:rPr>
          <w:rFonts w:ascii="Times New Roman" w:hAnsi="Times New Roman" w:cs="Times New Roman"/>
          <w:sz w:val="28"/>
          <w:szCs w:val="28"/>
        </w:rPr>
        <w:t xml:space="preserve">Спеціальна систему заслінок </w:t>
      </w:r>
      <w:r w:rsidR="00377895">
        <w:rPr>
          <w:rFonts w:ascii="Times New Roman" w:hAnsi="Times New Roman" w:cs="Times New Roman"/>
          <w:sz w:val="28"/>
          <w:szCs w:val="28"/>
        </w:rPr>
        <w:t xml:space="preserve">(рис. 1.2) </w:t>
      </w:r>
      <w:r w:rsidRPr="005C2344">
        <w:rPr>
          <w:rFonts w:ascii="Times New Roman" w:hAnsi="Times New Roman" w:cs="Times New Roman"/>
          <w:sz w:val="28"/>
          <w:szCs w:val="28"/>
        </w:rPr>
        <w:t>дал</w:t>
      </w:r>
      <w:r w:rsidR="00BA6226" w:rsidRPr="005C2344">
        <w:rPr>
          <w:rFonts w:ascii="Times New Roman" w:hAnsi="Times New Roman" w:cs="Times New Roman"/>
          <w:sz w:val="28"/>
          <w:szCs w:val="28"/>
        </w:rPr>
        <w:t xml:space="preserve">а </w:t>
      </w:r>
      <w:r w:rsidR="00377895">
        <w:rPr>
          <w:rFonts w:ascii="Times New Roman" w:hAnsi="Times New Roman" w:cs="Times New Roman"/>
          <w:sz w:val="28"/>
          <w:szCs w:val="28"/>
        </w:rPr>
        <w:t xml:space="preserve">змогу </w:t>
      </w:r>
      <w:r w:rsidRPr="005C2344">
        <w:rPr>
          <w:rFonts w:ascii="Times New Roman" w:hAnsi="Times New Roman" w:cs="Times New Roman"/>
          <w:sz w:val="28"/>
          <w:szCs w:val="28"/>
        </w:rPr>
        <w:t xml:space="preserve">одержувати як одношарові плівки, так і двошарові систем осадження плівок </w:t>
      </w:r>
      <w:r w:rsidR="00BA6226" w:rsidRPr="005C2344">
        <w:rPr>
          <w:rFonts w:ascii="Times New Roman" w:hAnsi="Times New Roman" w:cs="Times New Roman"/>
          <w:sz w:val="28"/>
          <w:szCs w:val="28"/>
        </w:rPr>
        <w:t xml:space="preserve">під час одного технологічного процесу. Осадження плівок </w:t>
      </w:r>
      <w:r w:rsidRPr="005C2344">
        <w:rPr>
          <w:rFonts w:ascii="Times New Roman" w:hAnsi="Times New Roman" w:cs="Times New Roman"/>
          <w:sz w:val="28"/>
          <w:szCs w:val="28"/>
        </w:rPr>
        <w:t>приходило як одночасним розпорошення</w:t>
      </w:r>
      <w:r w:rsidR="00BA6226" w:rsidRPr="005C2344">
        <w:rPr>
          <w:rFonts w:ascii="Times New Roman" w:hAnsi="Times New Roman" w:cs="Times New Roman"/>
          <w:sz w:val="28"/>
          <w:szCs w:val="28"/>
        </w:rPr>
        <w:t>м з двох джерел, так і почерговою конденсацією двох компонент</w:t>
      </w:r>
      <w:r w:rsidRPr="005C2344">
        <w:rPr>
          <w:rFonts w:ascii="Times New Roman" w:hAnsi="Times New Roman" w:cs="Times New Roman"/>
          <w:sz w:val="28"/>
          <w:szCs w:val="28"/>
        </w:rPr>
        <w:t>.</w:t>
      </w:r>
      <w:r w:rsidR="00BA6226" w:rsidRPr="005C2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895" w:rsidRDefault="0075615A" w:rsidP="0075615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827020" cy="1940560"/>
            <wp:effectExtent l="0" t="0" r="0" b="2540"/>
            <wp:docPr id="1" name="Рисунок 1" descr="Рисунок 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исунок 1_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1" r="5641" b="8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5A" w:rsidRPr="0075615A" w:rsidRDefault="0075615A" w:rsidP="005117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550D6" w:rsidRDefault="00377895" w:rsidP="005117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2550D6">
        <w:rPr>
          <w:rFonts w:ascii="Times New Roman" w:hAnsi="Times New Roman" w:cs="Times New Roman"/>
          <w:sz w:val="28"/>
          <w:szCs w:val="28"/>
        </w:rPr>
        <w:t>.1.2.</w:t>
      </w:r>
      <w:r>
        <w:rPr>
          <w:rFonts w:ascii="Times New Roman" w:hAnsi="Times New Roman" w:cs="Times New Roman"/>
          <w:sz w:val="28"/>
          <w:szCs w:val="28"/>
        </w:rPr>
        <w:t xml:space="preserve"> Схема одержання одно- та двокомпонентних зразків при одночасн</w:t>
      </w:r>
      <w:r w:rsidR="002550D6">
        <w:rPr>
          <w:rFonts w:ascii="Times New Roman" w:hAnsi="Times New Roman" w:cs="Times New Roman"/>
          <w:sz w:val="28"/>
          <w:szCs w:val="28"/>
        </w:rPr>
        <w:t>ому випаровування з двох джерел</w:t>
      </w:r>
    </w:p>
    <w:p w:rsidR="002550D6" w:rsidRDefault="002550D6" w:rsidP="005117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0D6" w:rsidRDefault="002550D6" w:rsidP="002550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344">
        <w:rPr>
          <w:rFonts w:ascii="Times New Roman" w:hAnsi="Times New Roman" w:cs="Times New Roman"/>
          <w:sz w:val="28"/>
          <w:szCs w:val="28"/>
        </w:rPr>
        <w:t xml:space="preserve">Для утворення твердих розчинів також застосовувалися методи одночасно осадження компонентів (для </w:t>
      </w:r>
      <w:r w:rsidRPr="005C2344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C2344">
        <w:rPr>
          <w:rFonts w:ascii="Times New Roman" w:hAnsi="Times New Roman" w:cs="Times New Roman"/>
          <w:sz w:val="28"/>
          <w:szCs w:val="28"/>
        </w:rPr>
        <w:t xml:space="preserve"> і </w:t>
      </w:r>
      <w:r w:rsidRPr="005C2344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5C2344">
        <w:rPr>
          <w:rFonts w:ascii="Times New Roman" w:hAnsi="Times New Roman" w:cs="Times New Roman"/>
          <w:sz w:val="28"/>
          <w:szCs w:val="28"/>
        </w:rPr>
        <w:t>), або пошарового осадження надтонких шарів без їх витримки у часі (</w:t>
      </w:r>
      <w:r w:rsidRPr="005C2344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5C2344">
        <w:rPr>
          <w:rFonts w:ascii="Times New Roman" w:hAnsi="Times New Roman" w:cs="Times New Roman"/>
          <w:sz w:val="28"/>
          <w:szCs w:val="28"/>
        </w:rPr>
        <w:t xml:space="preserve">, </w:t>
      </w:r>
      <w:r w:rsidRPr="005C2344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5C23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895">
        <w:rPr>
          <w:rFonts w:ascii="Times New Roman" w:hAnsi="Times New Roman" w:cs="Times New Roman"/>
          <w:sz w:val="28"/>
          <w:szCs w:val="28"/>
        </w:rPr>
        <w:t>[19]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5C2344">
        <w:rPr>
          <w:rFonts w:ascii="Times New Roman" w:hAnsi="Times New Roman" w:cs="Times New Roman"/>
          <w:sz w:val="28"/>
          <w:szCs w:val="28"/>
        </w:rPr>
        <w:t xml:space="preserve"> випадку систем з обмеженою взаємно розчинністю. Для систем з необмеженою взаємною розчинністю компонентів методом послідовної конденсації шарів з термообробкою було одержано ґранульовані (</w:t>
      </w:r>
      <w:r w:rsidRPr="005C2344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5C2344">
        <w:rPr>
          <w:rFonts w:ascii="Times New Roman" w:hAnsi="Times New Roman" w:cs="Times New Roman"/>
          <w:sz w:val="28"/>
          <w:szCs w:val="28"/>
        </w:rPr>
        <w:t xml:space="preserve">, </w:t>
      </w:r>
      <w:r w:rsidRPr="005C2344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C2344">
        <w:rPr>
          <w:rFonts w:ascii="Times New Roman" w:hAnsi="Times New Roman" w:cs="Times New Roman"/>
          <w:sz w:val="28"/>
          <w:szCs w:val="28"/>
        </w:rPr>
        <w:t>), або не</w:t>
      </w:r>
      <w:r>
        <w:rPr>
          <w:rFonts w:ascii="Times New Roman" w:hAnsi="Times New Roman" w:cs="Times New Roman"/>
          <w:sz w:val="28"/>
          <w:szCs w:val="28"/>
        </w:rPr>
        <w:t>ґ</w:t>
      </w:r>
      <w:r w:rsidRPr="005C2344">
        <w:rPr>
          <w:rFonts w:ascii="Times New Roman" w:hAnsi="Times New Roman" w:cs="Times New Roman"/>
          <w:sz w:val="28"/>
          <w:szCs w:val="28"/>
        </w:rPr>
        <w:t>ранульовані (</w:t>
      </w:r>
      <w:r w:rsidRPr="005C2344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5C2344">
        <w:rPr>
          <w:rFonts w:ascii="Times New Roman" w:hAnsi="Times New Roman" w:cs="Times New Roman"/>
          <w:sz w:val="28"/>
          <w:szCs w:val="28"/>
        </w:rPr>
        <w:t xml:space="preserve">, </w:t>
      </w:r>
      <w:r w:rsidRPr="005C2344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5C2344">
        <w:rPr>
          <w:rFonts w:ascii="Times New Roman" w:hAnsi="Times New Roman" w:cs="Times New Roman"/>
          <w:sz w:val="28"/>
          <w:szCs w:val="28"/>
        </w:rPr>
        <w:t xml:space="preserve">) тверді розчини. </w:t>
      </w:r>
    </w:p>
    <w:p w:rsidR="0075615A" w:rsidRDefault="0075615A" w:rsidP="002550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A41" w:rsidRPr="002550D6" w:rsidRDefault="002550D6" w:rsidP="002550D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Toc506203564"/>
      <w:r w:rsidR="005C2344" w:rsidRPr="002550D6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="00B82CEC" w:rsidRPr="002550D6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5C2344" w:rsidRPr="002550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85A41" w:rsidRPr="002550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Методика </w:t>
      </w:r>
      <w:proofErr w:type="spellStart"/>
      <w:r w:rsidR="00785A41" w:rsidRPr="002550D6">
        <w:rPr>
          <w:rFonts w:ascii="Times New Roman" w:hAnsi="Times New Roman" w:cs="Times New Roman"/>
          <w:b/>
          <w:sz w:val="28"/>
          <w:szCs w:val="28"/>
          <w:lang w:val="ru-RU"/>
        </w:rPr>
        <w:t>мікроскопічних</w:t>
      </w:r>
      <w:proofErr w:type="spellEnd"/>
      <w:r w:rsidR="00785A41" w:rsidRPr="002550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="00785A41" w:rsidRPr="002550D6">
        <w:rPr>
          <w:rFonts w:ascii="Times New Roman" w:hAnsi="Times New Roman" w:cs="Times New Roman"/>
          <w:b/>
          <w:sz w:val="28"/>
          <w:szCs w:val="28"/>
          <w:lang w:val="ru-RU"/>
        </w:rPr>
        <w:t>досл</w:t>
      </w:r>
      <w:proofErr w:type="gramEnd"/>
      <w:r w:rsidR="00785A41" w:rsidRPr="002550D6">
        <w:rPr>
          <w:rFonts w:ascii="Times New Roman" w:hAnsi="Times New Roman" w:cs="Times New Roman"/>
          <w:b/>
          <w:sz w:val="28"/>
          <w:szCs w:val="28"/>
          <w:lang w:val="ru-RU"/>
        </w:rPr>
        <w:t>іджень</w:t>
      </w:r>
      <w:bookmarkEnd w:id="5"/>
      <w:proofErr w:type="spellEnd"/>
    </w:p>
    <w:p w:rsidR="00B82CEC" w:rsidRPr="002550D6" w:rsidRDefault="00B82CEC" w:rsidP="005117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4E91" w:rsidRDefault="00164E91" w:rsidP="005117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344">
        <w:rPr>
          <w:rFonts w:ascii="Times New Roman" w:hAnsi="Times New Roman" w:cs="Times New Roman"/>
          <w:sz w:val="28"/>
          <w:szCs w:val="28"/>
        </w:rPr>
        <w:t xml:space="preserve">Для дослідження кристалічної структури, фазового складу і проведення </w:t>
      </w:r>
      <w:proofErr w:type="spellStart"/>
      <w:r w:rsidRPr="005C2344">
        <w:rPr>
          <w:rFonts w:ascii="Times New Roman" w:hAnsi="Times New Roman" w:cs="Times New Roman"/>
          <w:sz w:val="28"/>
          <w:szCs w:val="28"/>
        </w:rPr>
        <w:t>електроно-графічного</w:t>
      </w:r>
      <w:proofErr w:type="spellEnd"/>
      <w:r w:rsidRPr="005C2344">
        <w:rPr>
          <w:rFonts w:ascii="Times New Roman" w:hAnsi="Times New Roman" w:cs="Times New Roman"/>
          <w:sz w:val="28"/>
          <w:szCs w:val="28"/>
        </w:rPr>
        <w:t xml:space="preserve"> аналізу використовувалися методи електронний мікроскопії та електронографії. Після охолодження зразків до температури 300 К подальші дослідження проводилися за допомогою</w:t>
      </w:r>
      <w:r w:rsidR="00CC02A8" w:rsidRPr="005C2344">
        <w:rPr>
          <w:rFonts w:ascii="Times New Roman" w:hAnsi="Times New Roman" w:cs="Times New Roman"/>
          <w:sz w:val="28"/>
          <w:szCs w:val="28"/>
        </w:rPr>
        <w:t xml:space="preserve"> </w:t>
      </w:r>
      <w:r w:rsidR="00F467D5" w:rsidRPr="005C2344">
        <w:rPr>
          <w:rFonts w:ascii="Times New Roman" w:hAnsi="Times New Roman" w:cs="Times New Roman"/>
          <w:sz w:val="28"/>
          <w:szCs w:val="28"/>
        </w:rPr>
        <w:t>про</w:t>
      </w:r>
      <w:r w:rsidRPr="005C2344">
        <w:rPr>
          <w:rFonts w:ascii="Times New Roman" w:hAnsi="Times New Roman" w:cs="Times New Roman"/>
          <w:sz w:val="28"/>
          <w:szCs w:val="28"/>
        </w:rPr>
        <w:t>світного</w:t>
      </w:r>
      <w:r w:rsidR="00CC02A8" w:rsidRPr="005C2344">
        <w:rPr>
          <w:rFonts w:ascii="Times New Roman" w:hAnsi="Times New Roman" w:cs="Times New Roman"/>
          <w:sz w:val="28"/>
          <w:szCs w:val="28"/>
        </w:rPr>
        <w:t xml:space="preserve"> електрон</w:t>
      </w:r>
      <w:r w:rsidRPr="005C2344">
        <w:rPr>
          <w:rFonts w:ascii="Times New Roman" w:hAnsi="Times New Roman" w:cs="Times New Roman"/>
          <w:sz w:val="28"/>
          <w:szCs w:val="28"/>
        </w:rPr>
        <w:t>ного</w:t>
      </w:r>
      <w:r w:rsidR="00F467D5" w:rsidRPr="005C2344">
        <w:rPr>
          <w:rFonts w:ascii="Times New Roman" w:hAnsi="Times New Roman" w:cs="Times New Roman"/>
          <w:sz w:val="28"/>
          <w:szCs w:val="28"/>
        </w:rPr>
        <w:t xml:space="preserve"> мікроскоп</w:t>
      </w:r>
      <w:r w:rsidRPr="005C2344">
        <w:rPr>
          <w:rFonts w:ascii="Times New Roman" w:hAnsi="Times New Roman" w:cs="Times New Roman"/>
          <w:sz w:val="28"/>
          <w:szCs w:val="28"/>
        </w:rPr>
        <w:t>а</w:t>
      </w:r>
      <w:r w:rsidR="00F467D5" w:rsidRPr="005C2344">
        <w:rPr>
          <w:rFonts w:ascii="Times New Roman" w:hAnsi="Times New Roman" w:cs="Times New Roman"/>
          <w:sz w:val="28"/>
          <w:szCs w:val="28"/>
        </w:rPr>
        <w:t xml:space="preserve"> ПЕМ-1</w:t>
      </w:r>
      <w:r w:rsidRPr="005C2344">
        <w:rPr>
          <w:rFonts w:ascii="Times New Roman" w:hAnsi="Times New Roman" w:cs="Times New Roman"/>
          <w:sz w:val="28"/>
          <w:szCs w:val="28"/>
        </w:rPr>
        <w:t xml:space="preserve">25 з роздільною здатність 0,2 </w:t>
      </w:r>
      <w:proofErr w:type="spellStart"/>
      <w:r w:rsidRPr="005C2344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5C2344">
        <w:rPr>
          <w:rFonts w:ascii="Times New Roman" w:hAnsi="Times New Roman" w:cs="Times New Roman"/>
          <w:sz w:val="28"/>
          <w:szCs w:val="28"/>
        </w:rPr>
        <w:t xml:space="preserve"> та </w:t>
      </w:r>
      <w:r w:rsidRPr="005C2344">
        <w:rPr>
          <w:rFonts w:ascii="Times New Roman" w:hAnsi="Times New Roman" w:cs="Times New Roman"/>
          <w:sz w:val="28"/>
          <w:szCs w:val="28"/>
        </w:rPr>
        <w:lastRenderedPageBreak/>
        <w:t>збільшенням 1,3</w:t>
      </w:r>
      <w:r w:rsidR="002550D6" w:rsidRPr="002550D6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5C2344">
        <w:rPr>
          <w:rFonts w:ascii="Times New Roman" w:hAnsi="Times New Roman" w:cs="Times New Roman"/>
          <w:sz w:val="28"/>
          <w:szCs w:val="28"/>
        </w:rPr>
        <w:t>10</w:t>
      </w:r>
      <w:r w:rsidRPr="005C234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5</w:t>
      </w:r>
      <w:r w:rsidRPr="005C23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2344">
        <w:rPr>
          <w:rFonts w:ascii="Times New Roman" w:hAnsi="Times New Roman" w:cs="Times New Roman"/>
          <w:sz w:val="28"/>
          <w:szCs w:val="28"/>
        </w:rPr>
        <w:t>крат</w:t>
      </w:r>
      <w:proofErr w:type="spellEnd"/>
      <w:r w:rsidRPr="005C2344">
        <w:rPr>
          <w:rFonts w:ascii="Times New Roman" w:hAnsi="Times New Roman" w:cs="Times New Roman"/>
          <w:sz w:val="28"/>
          <w:szCs w:val="28"/>
        </w:rPr>
        <w:t>. Метод ПЕМ дозволяє одержати інформацію про розміри, концентрацію та форму кристалітів тобто зерен, морфологію поверхні зразка, характер меж зерен, дефектів кристалічної будови.</w:t>
      </w:r>
    </w:p>
    <w:p w:rsidR="00E40CCC" w:rsidRPr="00E40CCC" w:rsidRDefault="00E40CCC" w:rsidP="00E40C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CCC">
        <w:rPr>
          <w:rFonts w:ascii="Times New Roman" w:hAnsi="Times New Roman" w:cs="Times New Roman"/>
          <w:sz w:val="28"/>
          <w:szCs w:val="28"/>
        </w:rPr>
        <w:t>Дослiдження</w:t>
      </w:r>
      <w:proofErr w:type="spellEnd"/>
      <w:r w:rsidRPr="00E40CCC">
        <w:rPr>
          <w:rFonts w:ascii="Times New Roman" w:hAnsi="Times New Roman" w:cs="Times New Roman"/>
          <w:sz w:val="28"/>
          <w:szCs w:val="28"/>
        </w:rPr>
        <w:t xml:space="preserve"> фазового складу </w:t>
      </w:r>
      <w:proofErr w:type="spellStart"/>
      <w:r w:rsidRPr="00E40CCC">
        <w:rPr>
          <w:rFonts w:ascii="Times New Roman" w:hAnsi="Times New Roman" w:cs="Times New Roman"/>
          <w:sz w:val="28"/>
          <w:szCs w:val="28"/>
        </w:rPr>
        <w:t>здiйснювалося</w:t>
      </w:r>
      <w:proofErr w:type="spellEnd"/>
      <w:r w:rsidRPr="00E40CCC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E40CCC">
        <w:rPr>
          <w:rFonts w:ascii="Times New Roman" w:hAnsi="Times New Roman" w:cs="Times New Roman"/>
          <w:sz w:val="28"/>
          <w:szCs w:val="28"/>
        </w:rPr>
        <w:t>електронографiї</w:t>
      </w:r>
      <w:proofErr w:type="spellEnd"/>
      <w:r w:rsidRPr="00E40C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0CCC">
        <w:rPr>
          <w:rFonts w:ascii="Times New Roman" w:hAnsi="Times New Roman" w:cs="Times New Roman"/>
          <w:sz w:val="28"/>
          <w:szCs w:val="28"/>
        </w:rPr>
        <w:t>просвiчуючої</w:t>
      </w:r>
      <w:proofErr w:type="spellEnd"/>
      <w:r w:rsidRPr="00E40CCC">
        <w:rPr>
          <w:rFonts w:ascii="Times New Roman" w:hAnsi="Times New Roman" w:cs="Times New Roman"/>
          <w:sz w:val="28"/>
          <w:szCs w:val="28"/>
        </w:rPr>
        <w:t xml:space="preserve"> електронної </w:t>
      </w:r>
      <w:proofErr w:type="spellStart"/>
      <w:r w:rsidRPr="00E40CCC">
        <w:rPr>
          <w:rFonts w:ascii="Times New Roman" w:hAnsi="Times New Roman" w:cs="Times New Roman"/>
          <w:sz w:val="28"/>
          <w:szCs w:val="28"/>
        </w:rPr>
        <w:t>мiкроскопiї</w:t>
      </w:r>
      <w:proofErr w:type="spellEnd"/>
      <w:r w:rsidRPr="00E40CCC">
        <w:rPr>
          <w:rFonts w:ascii="Times New Roman" w:hAnsi="Times New Roman" w:cs="Times New Roman"/>
          <w:sz w:val="28"/>
          <w:szCs w:val="28"/>
        </w:rPr>
        <w:t xml:space="preserve"> (прилад ПЕМ-125К). </w:t>
      </w:r>
      <w:proofErr w:type="spellStart"/>
      <w:r w:rsidRPr="00E40CCC">
        <w:rPr>
          <w:rFonts w:ascii="Times New Roman" w:hAnsi="Times New Roman" w:cs="Times New Roman"/>
          <w:sz w:val="28"/>
          <w:szCs w:val="28"/>
        </w:rPr>
        <w:t>Квадратичнi</w:t>
      </w:r>
      <w:proofErr w:type="spellEnd"/>
      <w:r w:rsidRPr="00E40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CCC">
        <w:rPr>
          <w:rFonts w:ascii="Times New Roman" w:hAnsi="Times New Roman" w:cs="Times New Roman"/>
          <w:sz w:val="28"/>
          <w:szCs w:val="28"/>
        </w:rPr>
        <w:t>спiввiдношення</w:t>
      </w:r>
      <w:proofErr w:type="spellEnd"/>
      <w:r w:rsidRPr="00E40CC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40CCC">
        <w:rPr>
          <w:rFonts w:ascii="Times New Roman" w:hAnsi="Times New Roman" w:cs="Times New Roman"/>
          <w:sz w:val="28"/>
          <w:szCs w:val="28"/>
        </w:rPr>
        <w:t>кристалiтiв</w:t>
      </w:r>
      <w:proofErr w:type="spellEnd"/>
      <w:r w:rsidRPr="00E40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CCC">
        <w:rPr>
          <w:rFonts w:ascii="Times New Roman" w:hAnsi="Times New Roman" w:cs="Times New Roman"/>
          <w:sz w:val="28"/>
          <w:szCs w:val="28"/>
        </w:rPr>
        <w:t>кубiчної</w:t>
      </w:r>
      <w:proofErr w:type="spellEnd"/>
      <w:r w:rsidRPr="00E40CCC">
        <w:rPr>
          <w:rFonts w:ascii="Times New Roman" w:hAnsi="Times New Roman" w:cs="Times New Roman"/>
          <w:sz w:val="28"/>
          <w:szCs w:val="28"/>
        </w:rPr>
        <w:t xml:space="preserve"> та гексагональної </w:t>
      </w:r>
      <w:proofErr w:type="spellStart"/>
      <w:r w:rsidRPr="00E40CCC">
        <w:rPr>
          <w:rFonts w:ascii="Times New Roman" w:hAnsi="Times New Roman" w:cs="Times New Roman"/>
          <w:sz w:val="28"/>
          <w:szCs w:val="28"/>
        </w:rPr>
        <w:t>сингонiї</w:t>
      </w:r>
      <w:proofErr w:type="spellEnd"/>
      <w:r w:rsidRPr="00E40CCC">
        <w:rPr>
          <w:rFonts w:ascii="Times New Roman" w:hAnsi="Times New Roman" w:cs="Times New Roman"/>
          <w:sz w:val="28"/>
          <w:szCs w:val="28"/>
        </w:rPr>
        <w:t xml:space="preserve"> мають такий вигляд:</w:t>
      </w:r>
    </w:p>
    <w:p w:rsidR="00E40CCC" w:rsidRDefault="00E40CCC" w:rsidP="00E40C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CC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40CC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E40CC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40CCC">
        <w:rPr>
          <w:rFonts w:ascii="Times New Roman" w:hAnsi="Times New Roman" w:cs="Times New Roman"/>
          <w:sz w:val="28"/>
          <w:szCs w:val="28"/>
          <w:lang w:val="ru-RU"/>
        </w:rPr>
        <w:object w:dxaOrig="2160" w:dyaOrig="820">
          <v:shape id="_x0000_i1030" type="#_x0000_t75" style="width:111.65pt;height:42.6pt" o:ole="">
            <v:imagedata r:id="rId21" o:title=""/>
          </v:shape>
          <o:OLEObject Type="Embed" ProgID="Equation.DSMT4" ShapeID="_x0000_i1030" DrawAspect="Content" ObjectID="_1583155931" r:id="rId22"/>
        </w:object>
      </w:r>
      <w:r w:rsidRPr="00E40CCC">
        <w:rPr>
          <w:rFonts w:ascii="Times New Roman" w:hAnsi="Times New Roman" w:cs="Times New Roman"/>
          <w:sz w:val="28"/>
          <w:szCs w:val="28"/>
        </w:rPr>
        <w:t xml:space="preserve">      </w:t>
      </w:r>
      <w:r w:rsidRPr="00E40CCC">
        <w:rPr>
          <w:rFonts w:ascii="Times New Roman" w:hAnsi="Times New Roman" w:cs="Times New Roman"/>
          <w:sz w:val="28"/>
          <w:szCs w:val="28"/>
          <w:lang w:val="ru-RU"/>
        </w:rPr>
        <w:object w:dxaOrig="2680" w:dyaOrig="460">
          <v:shape id="_x0000_i1031" type="#_x0000_t75" style="width:144.75pt;height:23.5pt" o:ole="">
            <v:imagedata r:id="rId23" o:title=""/>
          </v:shape>
          <o:OLEObject Type="Embed" ProgID="Equation.3" ShapeID="_x0000_i1031" DrawAspect="Content" ObjectID="_1583155932" r:id="rId24"/>
        </w:object>
      </w:r>
      <w:r w:rsidRPr="00E40CC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CCC" w:rsidRPr="00E40CCC" w:rsidRDefault="00E40CCC" w:rsidP="00E40C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40CCC">
        <w:rPr>
          <w:rFonts w:ascii="Times New Roman" w:hAnsi="Times New Roman" w:cs="Times New Roman"/>
          <w:sz w:val="28"/>
          <w:szCs w:val="28"/>
          <w:lang w:val="ru-RU"/>
        </w:rPr>
        <w:object w:dxaOrig="2799" w:dyaOrig="720">
          <v:shape id="_x0000_i1032" type="#_x0000_t75" style="width:145.45pt;height:39.65pt" o:ole="">
            <v:imagedata r:id="rId25" o:title=""/>
          </v:shape>
          <o:OLEObject Type="Embed" ProgID="Equation.3" ShapeID="_x0000_i1032" DrawAspect="Content" ObjectID="_1583155933" r:id="rId26"/>
        </w:object>
      </w:r>
      <w:r w:rsidRPr="00E40CCC">
        <w:rPr>
          <w:rFonts w:ascii="Times New Roman" w:hAnsi="Times New Roman" w:cs="Times New Roman"/>
          <w:sz w:val="28"/>
          <w:szCs w:val="28"/>
          <w:lang w:val="ru-RU"/>
        </w:rPr>
        <w:object w:dxaOrig="2799" w:dyaOrig="660">
          <v:shape id="_x0000_i1033" type="#_x0000_t75" style="width:147.65pt;height:34.55pt" o:ole="">
            <v:imagedata r:id="rId27" o:title=""/>
          </v:shape>
          <o:OLEObject Type="Embed" ProgID="Equation.3" ShapeID="_x0000_i1033" DrawAspect="Content" ObjectID="_1583155934" r:id="rId28"/>
        </w:object>
      </w:r>
      <w:r w:rsidRPr="00E40CCC">
        <w:rPr>
          <w:rFonts w:ascii="Times New Roman" w:hAnsi="Times New Roman" w:cs="Times New Roman"/>
          <w:sz w:val="28"/>
          <w:szCs w:val="28"/>
          <w:lang w:val="ru-RU"/>
        </w:rPr>
        <w:object w:dxaOrig="1140" w:dyaOrig="380">
          <v:shape id="_x0000_i1034" type="#_x0000_t75" style="width:52.15pt;height:19.85pt" o:ole="">
            <v:imagedata r:id="rId29" o:title=""/>
          </v:shape>
          <o:OLEObject Type="Embed" ProgID="Equation.3" ShapeID="_x0000_i1034" DrawAspect="Content" ObjectID="_1583155935" r:id="rId30"/>
        </w:object>
      </w:r>
      <w:r w:rsidRPr="00E40CCC">
        <w:rPr>
          <w:rFonts w:ascii="Times New Roman" w:hAnsi="Times New Roman" w:cs="Times New Roman"/>
          <w:sz w:val="28"/>
          <w:szCs w:val="28"/>
        </w:rPr>
        <w:t>,</w:t>
      </w:r>
      <w:r w:rsidRPr="00E40CCC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75615A" w:rsidRPr="0075615A" w:rsidRDefault="0075615A" w:rsidP="00E40C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40CCC" w:rsidRDefault="00E40CCC" w:rsidP="00E40C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CCC">
        <w:rPr>
          <w:rFonts w:ascii="Times New Roman" w:hAnsi="Times New Roman" w:cs="Times New Roman"/>
          <w:sz w:val="28"/>
          <w:szCs w:val="28"/>
        </w:rPr>
        <w:t xml:space="preserve">де </w:t>
      </w:r>
      <w:r w:rsidRPr="00E40CCC">
        <w:rPr>
          <w:rFonts w:ascii="Times New Roman" w:hAnsi="Times New Roman" w:cs="Times New Roman"/>
          <w:i/>
          <w:sz w:val="28"/>
          <w:szCs w:val="28"/>
          <w:lang w:val="ru-RU"/>
        </w:rPr>
        <w:t>d</w:t>
      </w:r>
      <w:proofErr w:type="spellStart"/>
      <w:r w:rsidRPr="00E40CC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hkl</w:t>
      </w:r>
      <w:proofErr w:type="spellEnd"/>
      <w:r w:rsidRPr="00E40C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0CC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40CCC">
        <w:rPr>
          <w:rFonts w:ascii="Times New Roman" w:hAnsi="Times New Roman" w:cs="Times New Roman"/>
          <w:sz w:val="28"/>
          <w:szCs w:val="28"/>
        </w:rPr>
        <w:t>мiжплощинна</w:t>
      </w:r>
      <w:proofErr w:type="spellEnd"/>
      <w:r w:rsidRPr="00E40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CCC">
        <w:rPr>
          <w:rFonts w:ascii="Times New Roman" w:hAnsi="Times New Roman" w:cs="Times New Roman"/>
          <w:sz w:val="28"/>
          <w:szCs w:val="28"/>
        </w:rPr>
        <w:t>вiдстань</w:t>
      </w:r>
      <w:proofErr w:type="spellEnd"/>
      <w:r w:rsidRPr="00E40CCC">
        <w:rPr>
          <w:rFonts w:ascii="Times New Roman" w:hAnsi="Times New Roman" w:cs="Times New Roman"/>
          <w:sz w:val="28"/>
          <w:szCs w:val="28"/>
        </w:rPr>
        <w:t xml:space="preserve">; </w:t>
      </w:r>
      <w:r w:rsidRPr="00E40CC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40CCC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E40CC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40CCC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E40CC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40CCC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E40CCC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E40CCC">
        <w:rPr>
          <w:rFonts w:ascii="Times New Roman" w:hAnsi="Times New Roman" w:cs="Times New Roman"/>
          <w:sz w:val="28"/>
          <w:szCs w:val="28"/>
        </w:rPr>
        <w:t>iндекси</w:t>
      </w:r>
      <w:proofErr w:type="spellEnd"/>
      <w:r w:rsidRPr="00E40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CCC">
        <w:rPr>
          <w:rFonts w:ascii="Times New Roman" w:hAnsi="Times New Roman" w:cs="Times New Roman"/>
          <w:sz w:val="28"/>
          <w:szCs w:val="28"/>
        </w:rPr>
        <w:t>Мiллера</w:t>
      </w:r>
      <w:proofErr w:type="spellEnd"/>
      <w:r w:rsidRPr="00E40CCC">
        <w:rPr>
          <w:rFonts w:ascii="Times New Roman" w:hAnsi="Times New Roman" w:cs="Times New Roman"/>
          <w:sz w:val="28"/>
          <w:szCs w:val="28"/>
        </w:rPr>
        <w:t xml:space="preserve">; </w:t>
      </w:r>
      <w:r w:rsidRPr="00E40CCC">
        <w:rPr>
          <w:rFonts w:ascii="Times New Roman" w:hAnsi="Times New Roman" w:cs="Times New Roman"/>
          <w:i/>
          <w:sz w:val="28"/>
          <w:szCs w:val="28"/>
        </w:rPr>
        <w:t>а</w:t>
      </w:r>
      <w:proofErr w:type="spellStart"/>
      <w:r w:rsidRPr="00E40CC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hkl</w:t>
      </w:r>
      <w:proofErr w:type="spellEnd"/>
      <w:r w:rsidRPr="00E40CCC">
        <w:rPr>
          <w:rFonts w:ascii="Times New Roman" w:hAnsi="Times New Roman" w:cs="Times New Roman"/>
          <w:sz w:val="28"/>
          <w:szCs w:val="28"/>
        </w:rPr>
        <w:t xml:space="preserve"> i </w:t>
      </w:r>
      <w:r w:rsidRPr="00E40CCC">
        <w:rPr>
          <w:rFonts w:ascii="Times New Roman" w:hAnsi="Times New Roman" w:cs="Times New Roman"/>
          <w:i/>
          <w:sz w:val="28"/>
          <w:szCs w:val="28"/>
        </w:rPr>
        <w:t>с</w:t>
      </w:r>
      <w:proofErr w:type="spellStart"/>
      <w:r w:rsidRPr="00E40CC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hkl</w:t>
      </w:r>
      <w:proofErr w:type="spellEnd"/>
      <w:r w:rsidRPr="00E40CCC">
        <w:rPr>
          <w:rFonts w:ascii="Times New Roman" w:hAnsi="Times New Roman" w:cs="Times New Roman"/>
          <w:sz w:val="28"/>
          <w:szCs w:val="28"/>
        </w:rPr>
        <w:t xml:space="preserve"> – параметри </w:t>
      </w:r>
      <w:proofErr w:type="spellStart"/>
      <w:r w:rsidRPr="00E40CCC">
        <w:rPr>
          <w:rFonts w:ascii="Times New Roman" w:hAnsi="Times New Roman" w:cs="Times New Roman"/>
          <w:sz w:val="28"/>
          <w:szCs w:val="28"/>
        </w:rPr>
        <w:t>кристалiчних</w:t>
      </w:r>
      <w:proofErr w:type="spellEnd"/>
      <w:r w:rsidRPr="00E40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CCC">
        <w:rPr>
          <w:rFonts w:ascii="Times New Roman" w:hAnsi="Times New Roman" w:cs="Times New Roman"/>
          <w:sz w:val="28"/>
          <w:szCs w:val="28"/>
        </w:rPr>
        <w:t>решiто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межах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вiдповiдних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сингонiй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0CCC" w:rsidRPr="00E40CCC" w:rsidRDefault="00E40CCC" w:rsidP="00E40C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CCC">
        <w:rPr>
          <w:rFonts w:ascii="Times New Roman" w:hAnsi="Times New Roman" w:cs="Times New Roman"/>
          <w:sz w:val="28"/>
          <w:szCs w:val="28"/>
        </w:rPr>
        <w:t xml:space="preserve">Як еталон використовували </w:t>
      </w:r>
      <w:proofErr w:type="spellStart"/>
      <w:r w:rsidRPr="00E40CCC">
        <w:rPr>
          <w:rFonts w:ascii="Times New Roman" w:hAnsi="Times New Roman" w:cs="Times New Roman"/>
          <w:sz w:val="28"/>
          <w:szCs w:val="28"/>
        </w:rPr>
        <w:t>вiдпалену</w:t>
      </w:r>
      <w:proofErr w:type="spellEnd"/>
      <w:r w:rsidRPr="00E40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CCC">
        <w:rPr>
          <w:rFonts w:ascii="Times New Roman" w:hAnsi="Times New Roman" w:cs="Times New Roman"/>
          <w:sz w:val="28"/>
          <w:szCs w:val="28"/>
        </w:rPr>
        <w:t>плiвку</w:t>
      </w:r>
      <w:proofErr w:type="spellEnd"/>
      <w:r w:rsidRPr="00E40CCC">
        <w:rPr>
          <w:rFonts w:ascii="Times New Roman" w:hAnsi="Times New Roman" w:cs="Times New Roman"/>
          <w:sz w:val="28"/>
          <w:szCs w:val="28"/>
        </w:rPr>
        <w:t xml:space="preserve"> </w:t>
      </w:r>
      <w:r w:rsidRPr="00E40CCC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E40CCC">
        <w:rPr>
          <w:rFonts w:ascii="Times New Roman" w:hAnsi="Times New Roman" w:cs="Times New Roman"/>
          <w:sz w:val="28"/>
          <w:szCs w:val="28"/>
        </w:rPr>
        <w:t xml:space="preserve"> товщиною </w:t>
      </w:r>
      <w:r w:rsidRPr="00E40CC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E40C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0CCC">
        <w:rPr>
          <w:rFonts w:ascii="Times New Roman" w:hAnsi="Times New Roman" w:cs="Times New Roman"/>
          <w:sz w:val="28"/>
          <w:szCs w:val="28"/>
        </w:rPr>
        <w:t xml:space="preserve">= 30 - 40 </w:t>
      </w:r>
      <w:proofErr w:type="spellStart"/>
      <w:r w:rsidRPr="00E40CCC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E40CCC">
        <w:rPr>
          <w:rFonts w:ascii="Times New Roman" w:hAnsi="Times New Roman" w:cs="Times New Roman"/>
          <w:sz w:val="28"/>
          <w:szCs w:val="28"/>
        </w:rPr>
        <w:t xml:space="preserve">, що  забезпечувало  </w:t>
      </w:r>
      <w:proofErr w:type="spellStart"/>
      <w:r w:rsidRPr="00E40CCC">
        <w:rPr>
          <w:rFonts w:ascii="Times New Roman" w:hAnsi="Times New Roman" w:cs="Times New Roman"/>
          <w:sz w:val="28"/>
          <w:szCs w:val="28"/>
        </w:rPr>
        <w:t>точнiсть</w:t>
      </w:r>
      <w:proofErr w:type="spellEnd"/>
      <w:r w:rsidRPr="00E40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CCC">
        <w:rPr>
          <w:rFonts w:ascii="Times New Roman" w:hAnsi="Times New Roman" w:cs="Times New Roman"/>
          <w:sz w:val="28"/>
          <w:szCs w:val="28"/>
        </w:rPr>
        <w:t>вимiрювання</w:t>
      </w:r>
      <w:proofErr w:type="spellEnd"/>
      <w:r w:rsidRPr="00E40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CCC">
        <w:rPr>
          <w:rFonts w:ascii="Times New Roman" w:hAnsi="Times New Roman" w:cs="Times New Roman"/>
          <w:sz w:val="28"/>
          <w:szCs w:val="28"/>
        </w:rPr>
        <w:t>мiжплощинних</w:t>
      </w:r>
      <w:proofErr w:type="spellEnd"/>
      <w:r w:rsidRPr="00E40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CCC">
        <w:rPr>
          <w:rFonts w:ascii="Times New Roman" w:hAnsi="Times New Roman" w:cs="Times New Roman"/>
          <w:sz w:val="28"/>
          <w:szCs w:val="28"/>
        </w:rPr>
        <w:t>вiдстаней</w:t>
      </w:r>
      <w:proofErr w:type="spellEnd"/>
      <w:r w:rsidRPr="00E40CCC">
        <w:rPr>
          <w:rFonts w:ascii="Times New Roman" w:hAnsi="Times New Roman" w:cs="Times New Roman"/>
          <w:sz w:val="28"/>
          <w:szCs w:val="28"/>
        </w:rPr>
        <w:t xml:space="preserve"> </w:t>
      </w:r>
      <w:r w:rsidRPr="00E40CCC">
        <w:rPr>
          <w:rFonts w:ascii="Times New Roman" w:hAnsi="Times New Roman" w:cs="Times New Roman"/>
          <w:sz w:val="28"/>
          <w:szCs w:val="28"/>
          <w:lang w:val="ru-RU"/>
        </w:rPr>
        <w:t>Δ</w:t>
      </w:r>
      <w:proofErr w:type="spellStart"/>
      <w:r w:rsidRPr="00E40CCC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E40CC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hkl</w:t>
      </w:r>
      <w:proofErr w:type="spellEnd"/>
      <w:r w:rsidRPr="00E40CC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 </w:t>
      </w:r>
      <w:r w:rsidRPr="00E40CCC">
        <w:rPr>
          <w:rFonts w:ascii="Times New Roman" w:hAnsi="Times New Roman" w:cs="Times New Roman"/>
          <w:sz w:val="28"/>
          <w:szCs w:val="28"/>
        </w:rPr>
        <w:t>=</w:t>
      </w:r>
      <w:r w:rsidRPr="00E40CC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40CCC">
        <w:rPr>
          <w:rFonts w:ascii="Times New Roman" w:hAnsi="Times New Roman" w:cs="Times New Roman"/>
          <w:sz w:val="28"/>
          <w:szCs w:val="28"/>
        </w:rPr>
        <w:t>±(10</w:t>
      </w:r>
      <w:r w:rsidRPr="00E40CCC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E40CCC">
        <w:rPr>
          <w:rFonts w:ascii="Times New Roman" w:hAnsi="Times New Roman" w:cs="Times New Roman"/>
          <w:sz w:val="28"/>
          <w:szCs w:val="28"/>
        </w:rPr>
        <w:t xml:space="preserve"> – 10</w:t>
      </w:r>
      <w:r w:rsidRPr="00E40CCC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Pr="00E40CCC">
        <w:rPr>
          <w:rFonts w:ascii="Times New Roman" w:hAnsi="Times New Roman" w:cs="Times New Roman"/>
          <w:sz w:val="28"/>
          <w:szCs w:val="28"/>
        </w:rPr>
        <w:t>)</w:t>
      </w:r>
      <w:r w:rsidRPr="00E40CCC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E40CCC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E40C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0CCC">
        <w:rPr>
          <w:rFonts w:ascii="Times New Roman" w:hAnsi="Times New Roman" w:cs="Times New Roman"/>
          <w:sz w:val="28"/>
          <w:szCs w:val="28"/>
        </w:rPr>
        <w:t>вiдповiдної</w:t>
      </w:r>
      <w:proofErr w:type="spellEnd"/>
      <w:r w:rsidRPr="00E40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CCC">
        <w:rPr>
          <w:rFonts w:ascii="Times New Roman" w:hAnsi="Times New Roman" w:cs="Times New Roman"/>
          <w:sz w:val="28"/>
          <w:szCs w:val="28"/>
        </w:rPr>
        <w:t>точностi</w:t>
      </w:r>
      <w:proofErr w:type="spellEnd"/>
      <w:r w:rsidRPr="00E40CC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40CCC">
        <w:rPr>
          <w:rFonts w:ascii="Times New Roman" w:hAnsi="Times New Roman" w:cs="Times New Roman"/>
          <w:sz w:val="28"/>
          <w:szCs w:val="28"/>
        </w:rPr>
        <w:t>параметрiв</w:t>
      </w:r>
      <w:proofErr w:type="spellEnd"/>
      <w:r w:rsidRPr="00E40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CCC">
        <w:rPr>
          <w:rFonts w:ascii="Times New Roman" w:hAnsi="Times New Roman" w:cs="Times New Roman"/>
          <w:sz w:val="28"/>
          <w:szCs w:val="28"/>
        </w:rPr>
        <w:t>решiток</w:t>
      </w:r>
      <w:proofErr w:type="spellEnd"/>
      <w:r w:rsidRPr="00E40CCC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E40CCC" w:rsidRPr="00E40CCC" w:rsidRDefault="00E40CCC" w:rsidP="00E40C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40CC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40CCC" w:rsidRPr="00E40CCC" w:rsidRDefault="00E40CCC" w:rsidP="00E40C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CC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40CCC">
        <w:rPr>
          <w:rFonts w:ascii="Times New Roman" w:hAnsi="Times New Roman" w:cs="Times New Roman"/>
          <w:sz w:val="28"/>
          <w:szCs w:val="28"/>
          <w:lang w:val="ru-RU"/>
        </w:rPr>
        <w:object w:dxaOrig="3100" w:dyaOrig="480">
          <v:shape id="_x0000_i1035" type="#_x0000_t75" style="width:167.5pt;height:24.25pt" o:ole="">
            <v:imagedata r:id="rId31" o:title=""/>
          </v:shape>
          <o:OLEObject Type="Embed" ProgID="Equation.DSMT4" ShapeID="_x0000_i1035" DrawAspect="Content" ObjectID="_1583155936" r:id="rId32"/>
        </w:object>
      </w:r>
      <w:r w:rsidRPr="00E40CC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40CCC">
        <w:rPr>
          <w:rFonts w:ascii="Times New Roman" w:hAnsi="Times New Roman" w:cs="Times New Roman"/>
          <w:sz w:val="28"/>
          <w:szCs w:val="28"/>
        </w:rPr>
        <w:t>кубiчна</w:t>
      </w:r>
      <w:proofErr w:type="spellEnd"/>
      <w:r w:rsidRPr="00E40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CCC">
        <w:rPr>
          <w:rFonts w:ascii="Times New Roman" w:hAnsi="Times New Roman" w:cs="Times New Roman"/>
          <w:sz w:val="28"/>
          <w:szCs w:val="28"/>
        </w:rPr>
        <w:t>сингонiя</w:t>
      </w:r>
      <w:proofErr w:type="spellEnd"/>
      <w:r w:rsidRPr="00E40CCC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40CCC" w:rsidRDefault="00E40CCC" w:rsidP="00E40C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CCC">
        <w:rPr>
          <w:rFonts w:ascii="Times New Roman" w:hAnsi="Times New Roman" w:cs="Times New Roman"/>
          <w:sz w:val="28"/>
          <w:szCs w:val="28"/>
        </w:rPr>
        <w:t xml:space="preserve">      </w:t>
      </w:r>
      <w:r w:rsidRPr="00E40CCC">
        <w:rPr>
          <w:rFonts w:ascii="Times New Roman" w:hAnsi="Times New Roman" w:cs="Times New Roman"/>
          <w:sz w:val="28"/>
          <w:szCs w:val="28"/>
          <w:lang w:val="ru-RU"/>
        </w:rPr>
        <w:object w:dxaOrig="3519" w:dyaOrig="760">
          <v:shape id="_x0000_i1036" type="#_x0000_t75" style="width:190.3pt;height:38.2pt" o:ole="">
            <v:imagedata r:id="rId33" o:title=""/>
          </v:shape>
          <o:OLEObject Type="Embed" ProgID="Equation.DSMT4" ShapeID="_x0000_i1036" DrawAspect="Content" ObjectID="_1583155937" r:id="rId34"/>
        </w:object>
      </w:r>
      <w:r w:rsidRPr="00E40CC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40CCC">
        <w:rPr>
          <w:rFonts w:ascii="Times New Roman" w:hAnsi="Times New Roman" w:cs="Times New Roman"/>
          <w:sz w:val="28"/>
          <w:szCs w:val="28"/>
        </w:rPr>
        <w:t xml:space="preserve">i  </w:t>
      </w:r>
      <w:r w:rsidRPr="00E40CCC">
        <w:rPr>
          <w:rFonts w:ascii="Times New Roman" w:hAnsi="Times New Roman" w:cs="Times New Roman"/>
          <w:sz w:val="28"/>
          <w:szCs w:val="28"/>
          <w:lang w:val="ru-RU"/>
        </w:rPr>
        <w:object w:dxaOrig="1840" w:dyaOrig="380">
          <v:shape id="_x0000_i1037" type="#_x0000_t75" style="width:99.9pt;height:19.1pt" o:ole="">
            <v:imagedata r:id="rId35" o:title=""/>
          </v:shape>
          <o:OLEObject Type="Embed" ProgID="Equation.DSMT4" ShapeID="_x0000_i1037" DrawAspect="Content" ObjectID="_1583155938" r:id="rId36"/>
        </w:object>
      </w:r>
      <w:r w:rsidRPr="00E40CCC">
        <w:rPr>
          <w:rFonts w:ascii="Times New Roman" w:hAnsi="Times New Roman" w:cs="Times New Roman"/>
          <w:sz w:val="28"/>
          <w:szCs w:val="28"/>
        </w:rPr>
        <w:t xml:space="preserve">- гексагональна </w:t>
      </w:r>
      <w:proofErr w:type="spellStart"/>
      <w:r w:rsidRPr="00E40CCC">
        <w:rPr>
          <w:rFonts w:ascii="Times New Roman" w:hAnsi="Times New Roman" w:cs="Times New Roman"/>
          <w:sz w:val="28"/>
          <w:szCs w:val="28"/>
        </w:rPr>
        <w:t>сингонiя</w:t>
      </w:r>
      <w:proofErr w:type="spellEnd"/>
      <w:r w:rsidRPr="00E40C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CCC" w:rsidRDefault="00E40CCC" w:rsidP="00E40C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344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методиці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розшифровки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електроно</w:t>
      </w:r>
      <w:r w:rsidRPr="005C2344">
        <w:rPr>
          <w:rFonts w:ascii="Times New Roman" w:hAnsi="Times New Roman" w:cs="Times New Roman"/>
          <w:sz w:val="28"/>
          <w:szCs w:val="28"/>
        </w:rPr>
        <w:t>грам можна виділити 2 етапи. По-перше, потрібно визначити стало приладу це, яка використовується в основній формулі для розрахунку параметра кристалічної решітки. Як еталон використовували плівки алюмінію товщиною 30 н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E40CCC" w:rsidRDefault="00E40CCC" w:rsidP="00E40C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344">
        <w:rPr>
          <w:rFonts w:ascii="Times New Roman" w:hAnsi="Times New Roman" w:cs="Times New Roman"/>
          <w:sz w:val="28"/>
          <w:szCs w:val="28"/>
        </w:rPr>
        <w:t xml:space="preserve">Хоча досліджувані системи на основі </w:t>
      </w:r>
      <w:r w:rsidRPr="005C2344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C2344">
        <w:rPr>
          <w:rFonts w:ascii="Times New Roman" w:hAnsi="Times New Roman" w:cs="Times New Roman"/>
          <w:sz w:val="28"/>
          <w:szCs w:val="28"/>
        </w:rPr>
        <w:t xml:space="preserve"> або </w:t>
      </w:r>
      <w:r w:rsidRPr="005C2344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5C2344">
        <w:rPr>
          <w:rFonts w:ascii="Times New Roman" w:hAnsi="Times New Roman" w:cs="Times New Roman"/>
          <w:sz w:val="28"/>
          <w:szCs w:val="28"/>
        </w:rPr>
        <w:t xml:space="preserve"> та </w:t>
      </w:r>
      <w:r w:rsidRPr="005C2344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5C2344">
        <w:rPr>
          <w:rFonts w:ascii="Times New Roman" w:hAnsi="Times New Roman" w:cs="Times New Roman"/>
          <w:sz w:val="28"/>
          <w:szCs w:val="28"/>
        </w:rPr>
        <w:t xml:space="preserve"> або </w:t>
      </w:r>
      <w:r w:rsidRPr="005C2344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5C2344">
        <w:rPr>
          <w:rFonts w:ascii="Times New Roman" w:hAnsi="Times New Roman" w:cs="Times New Roman"/>
          <w:sz w:val="28"/>
          <w:szCs w:val="28"/>
        </w:rPr>
        <w:t xml:space="preserve"> і характеризуються повною </w:t>
      </w:r>
      <w:proofErr w:type="spellStart"/>
      <w:r w:rsidRPr="005C2344">
        <w:rPr>
          <w:rFonts w:ascii="Times New Roman" w:hAnsi="Times New Roman" w:cs="Times New Roman"/>
          <w:sz w:val="28"/>
          <w:szCs w:val="28"/>
        </w:rPr>
        <w:t>незмішуваністю</w:t>
      </w:r>
      <w:proofErr w:type="spellEnd"/>
      <w:r w:rsidRPr="005C2344">
        <w:rPr>
          <w:rFonts w:ascii="Times New Roman" w:hAnsi="Times New Roman" w:cs="Times New Roman"/>
          <w:sz w:val="28"/>
          <w:szCs w:val="28"/>
        </w:rPr>
        <w:t xml:space="preserve">, результати експерименту вказують на утворення в даних системах твердого розчину на основі </w:t>
      </w:r>
      <w:r w:rsidRPr="005C2344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C2344">
        <w:rPr>
          <w:rFonts w:ascii="Times New Roman" w:hAnsi="Times New Roman" w:cs="Times New Roman"/>
          <w:sz w:val="28"/>
          <w:szCs w:val="28"/>
        </w:rPr>
        <w:t xml:space="preserve"> або </w:t>
      </w:r>
      <w:r w:rsidRPr="005C2344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5C2344">
        <w:rPr>
          <w:rFonts w:ascii="Times New Roman" w:hAnsi="Times New Roman" w:cs="Times New Roman"/>
          <w:sz w:val="28"/>
          <w:szCs w:val="28"/>
        </w:rPr>
        <w:t xml:space="preserve"> та виділенням </w:t>
      </w:r>
      <w:r>
        <w:rPr>
          <w:rFonts w:ascii="Times New Roman" w:hAnsi="Times New Roman" w:cs="Times New Roman"/>
          <w:sz w:val="28"/>
          <w:szCs w:val="28"/>
        </w:rPr>
        <w:t>ґранул</w:t>
      </w:r>
      <w:r w:rsidRPr="005C2344">
        <w:rPr>
          <w:rFonts w:ascii="Times New Roman" w:hAnsi="Times New Roman" w:cs="Times New Roman"/>
          <w:sz w:val="28"/>
          <w:szCs w:val="28"/>
        </w:rPr>
        <w:t xml:space="preserve"> магнітного матеріалу в матриці твердого розчину. </w:t>
      </w:r>
    </w:p>
    <w:p w:rsidR="002550D6" w:rsidRDefault="002550D6" w:rsidP="005117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0D6" w:rsidRDefault="002550D6" w:rsidP="005117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51DA1E03" wp14:editId="37BE47AF">
            <wp:extent cx="5286916" cy="3965510"/>
            <wp:effectExtent l="0" t="0" r="0" b="0"/>
            <wp:docPr id="18" name="Рисунок 18" descr="D:\Документи Staseon'а\СумДУ\Фізика\Студробот\рис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Документи Staseon'а\СумДУ\Фізика\Студробот\рис13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655" cy="3991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0D6" w:rsidRDefault="002550D6" w:rsidP="005117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0D6" w:rsidRDefault="002550D6" w:rsidP="00255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Рис.1.3. Температурні </w:t>
      </w:r>
      <w:r w:rsidRPr="006137B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а, б) та концентраційна (в, г) залежності ТКО для багатошарових плівкових систем (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8A5B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8A5B97">
        <w:rPr>
          <w:rFonts w:ascii="Times New Roman" w:hAnsi="Times New Roman" w:cs="Times New Roman"/>
          <w:sz w:val="28"/>
          <w:szCs w:val="28"/>
        </w:rPr>
        <w:t>)</w:t>
      </w:r>
      <w:r w:rsidRPr="008A5B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8A5B97">
        <w:rPr>
          <w:rFonts w:ascii="Times New Roman" w:hAnsi="Times New Roman" w:cs="Times New Roman"/>
          <w:sz w:val="28"/>
          <w:szCs w:val="28"/>
        </w:rPr>
        <w:t xml:space="preserve">/П </w:t>
      </w:r>
      <w:r>
        <w:rPr>
          <w:rFonts w:ascii="Times New Roman" w:hAnsi="Times New Roman" w:cs="Times New Roman"/>
          <w:sz w:val="28"/>
          <w:szCs w:val="28"/>
        </w:rPr>
        <w:t>і (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8A5B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8A5B97">
        <w:rPr>
          <w:rFonts w:ascii="Times New Roman" w:hAnsi="Times New Roman" w:cs="Times New Roman"/>
          <w:sz w:val="28"/>
          <w:szCs w:val="28"/>
        </w:rPr>
        <w:t>)</w:t>
      </w:r>
      <w:r w:rsidRPr="008A5B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8A5B97">
        <w:rPr>
          <w:rFonts w:ascii="Times New Roman" w:hAnsi="Times New Roman" w:cs="Times New Roman"/>
          <w:sz w:val="28"/>
          <w:szCs w:val="28"/>
        </w:rPr>
        <w:t xml:space="preserve">/П </w:t>
      </w:r>
      <w:r>
        <w:rPr>
          <w:rFonts w:ascii="Times New Roman" w:hAnsi="Times New Roman" w:cs="Times New Roman"/>
          <w:sz w:val="28"/>
          <w:szCs w:val="28"/>
        </w:rPr>
        <w:t>із загальною товщиною в інтервалі 60 - 80 нм</w:t>
      </w:r>
    </w:p>
    <w:p w:rsidR="0075615A" w:rsidRDefault="0075615A" w:rsidP="00255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B97" w:rsidRDefault="00377895" w:rsidP="005117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</w:t>
      </w:r>
      <w:r w:rsidR="007561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1.3</w:t>
      </w:r>
      <w:r w:rsidR="008A5B97">
        <w:rPr>
          <w:rFonts w:ascii="Times New Roman" w:hAnsi="Times New Roman" w:cs="Times New Roman"/>
          <w:sz w:val="28"/>
          <w:szCs w:val="28"/>
        </w:rPr>
        <w:t xml:space="preserve"> </w:t>
      </w:r>
      <w:r w:rsidR="0075615A">
        <w:rPr>
          <w:rFonts w:ascii="Times New Roman" w:hAnsi="Times New Roman" w:cs="Times New Roman"/>
          <w:sz w:val="28"/>
          <w:szCs w:val="28"/>
        </w:rPr>
        <w:t xml:space="preserve">наведені </w:t>
      </w:r>
      <w:r w:rsidR="0016046C">
        <w:rPr>
          <w:rFonts w:ascii="Times New Roman" w:hAnsi="Times New Roman" w:cs="Times New Roman"/>
          <w:sz w:val="28"/>
          <w:szCs w:val="28"/>
        </w:rPr>
        <w:t xml:space="preserve"> концентраційні</w:t>
      </w:r>
      <w:r w:rsidR="008A5B97">
        <w:rPr>
          <w:rFonts w:ascii="Times New Roman" w:hAnsi="Times New Roman" w:cs="Times New Roman"/>
          <w:sz w:val="28"/>
          <w:szCs w:val="28"/>
        </w:rPr>
        <w:t xml:space="preserve"> температурні залежності </w:t>
      </w:r>
      <w:r w:rsidR="007C07EA">
        <w:rPr>
          <w:rFonts w:ascii="Times New Roman" w:hAnsi="Times New Roman" w:cs="Times New Roman"/>
          <w:sz w:val="28"/>
          <w:szCs w:val="28"/>
        </w:rPr>
        <w:t>ТКО</w:t>
      </w:r>
      <w:r w:rsidR="008A5B97">
        <w:rPr>
          <w:rFonts w:ascii="Times New Roman" w:hAnsi="Times New Roman" w:cs="Times New Roman"/>
          <w:sz w:val="28"/>
          <w:szCs w:val="28"/>
        </w:rPr>
        <w:t xml:space="preserve"> для багатошарової плівкової системи (</w:t>
      </w:r>
      <w:r w:rsidR="008A5B97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8A5B97" w:rsidRPr="008A5B97">
        <w:rPr>
          <w:rFonts w:ascii="Times New Roman" w:hAnsi="Times New Roman" w:cs="Times New Roman"/>
          <w:sz w:val="28"/>
          <w:szCs w:val="28"/>
        </w:rPr>
        <w:t>/</w:t>
      </w:r>
      <w:r w:rsidR="008A5B97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8A5B97" w:rsidRPr="008A5B97">
        <w:rPr>
          <w:rFonts w:ascii="Times New Roman" w:hAnsi="Times New Roman" w:cs="Times New Roman"/>
          <w:sz w:val="28"/>
          <w:szCs w:val="28"/>
        </w:rPr>
        <w:t>)</w:t>
      </w:r>
      <w:r w:rsidR="008A5B97" w:rsidRPr="008A5B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8A5B97" w:rsidRPr="008A5B97">
        <w:rPr>
          <w:rFonts w:ascii="Times New Roman" w:hAnsi="Times New Roman" w:cs="Times New Roman"/>
          <w:sz w:val="28"/>
          <w:szCs w:val="28"/>
        </w:rPr>
        <w:t xml:space="preserve">/П </w:t>
      </w:r>
      <w:r w:rsidR="008A5B97">
        <w:rPr>
          <w:rFonts w:ascii="Times New Roman" w:hAnsi="Times New Roman" w:cs="Times New Roman"/>
          <w:sz w:val="28"/>
          <w:szCs w:val="28"/>
        </w:rPr>
        <w:t>і (</w:t>
      </w:r>
      <w:r w:rsidR="008A5B97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8A5B97" w:rsidRPr="008A5B97">
        <w:rPr>
          <w:rFonts w:ascii="Times New Roman" w:hAnsi="Times New Roman" w:cs="Times New Roman"/>
          <w:sz w:val="28"/>
          <w:szCs w:val="28"/>
        </w:rPr>
        <w:t>/</w:t>
      </w:r>
      <w:r w:rsidR="008A5B97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8A5B97" w:rsidRPr="008A5B97">
        <w:rPr>
          <w:rFonts w:ascii="Times New Roman" w:hAnsi="Times New Roman" w:cs="Times New Roman"/>
          <w:sz w:val="28"/>
          <w:szCs w:val="28"/>
        </w:rPr>
        <w:t>)</w:t>
      </w:r>
      <w:r w:rsidR="008A5B97" w:rsidRPr="008A5B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8A5B97" w:rsidRPr="008A5B97">
        <w:rPr>
          <w:rFonts w:ascii="Times New Roman" w:hAnsi="Times New Roman" w:cs="Times New Roman"/>
          <w:sz w:val="28"/>
          <w:szCs w:val="28"/>
        </w:rPr>
        <w:t xml:space="preserve">/П </w:t>
      </w:r>
      <w:r w:rsidR="008A5B97">
        <w:rPr>
          <w:rFonts w:ascii="Times New Roman" w:hAnsi="Times New Roman" w:cs="Times New Roman"/>
          <w:sz w:val="28"/>
          <w:szCs w:val="28"/>
        </w:rPr>
        <w:t xml:space="preserve">із загальною товщиною в інтервалі від 60 до 80 нм. При цьому можна побачити, що в обох системах зі збільшенням концентрації </w:t>
      </w:r>
      <w:r w:rsidR="008A5B97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8A5B97">
        <w:rPr>
          <w:rFonts w:ascii="Times New Roman" w:hAnsi="Times New Roman" w:cs="Times New Roman"/>
          <w:sz w:val="28"/>
          <w:szCs w:val="28"/>
        </w:rPr>
        <w:t xml:space="preserve"> ТКО збільшується.</w:t>
      </w:r>
    </w:p>
    <w:p w:rsidR="00194B2D" w:rsidRDefault="005951BF" w:rsidP="005951BF">
      <w:pPr>
        <w:tabs>
          <w:tab w:val="left" w:pos="252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7693" w:rsidRDefault="00FE7693" w:rsidP="005117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15A" w:rsidRDefault="0075615A" w:rsidP="005117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2A8" w:rsidRDefault="005C2344" w:rsidP="00377895">
      <w:pPr>
        <w:pStyle w:val="1"/>
        <w:rPr>
          <w:lang w:val="uk-UA"/>
        </w:rPr>
      </w:pPr>
      <w:bookmarkStart w:id="6" w:name="_Toc506203565"/>
      <w:r w:rsidRPr="005C2344">
        <w:t xml:space="preserve">РОЗДІЛ 2. </w:t>
      </w:r>
      <w:r w:rsidR="00271112" w:rsidRPr="005C2344">
        <w:t>ПРИР</w:t>
      </w:r>
      <w:r>
        <w:t>ОДА МАГНІТООПОРУ СЛАБКОМАГНІТНО</w:t>
      </w:r>
      <w:r w:rsidR="00835C1E">
        <w:rPr>
          <w:lang w:val="uk-UA"/>
        </w:rPr>
        <w:t>Ї</w:t>
      </w:r>
      <w:r w:rsidR="00271112" w:rsidRPr="005C2344">
        <w:t xml:space="preserve"> АБО ПАРАМАГНІТНОЇ МАТРИЦІ</w:t>
      </w:r>
      <w:bookmarkEnd w:id="6"/>
    </w:p>
    <w:p w:rsidR="00EA63B9" w:rsidRPr="00EA63B9" w:rsidRDefault="00EA63B9" w:rsidP="00EA63B9"/>
    <w:p w:rsidR="000E21F1" w:rsidRPr="00CC0CE8" w:rsidRDefault="000E21F1" w:rsidP="005117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9AE">
        <w:rPr>
          <w:rFonts w:ascii="Times New Roman" w:hAnsi="Times New Roman" w:cs="Times New Roman"/>
          <w:sz w:val="28"/>
          <w:szCs w:val="28"/>
        </w:rPr>
        <w:t>Дан</w:t>
      </w:r>
      <w:r>
        <w:rPr>
          <w:rFonts w:ascii="Times New Roman" w:hAnsi="Times New Roman" w:cs="Times New Roman"/>
          <w:sz w:val="28"/>
          <w:szCs w:val="28"/>
        </w:rPr>
        <w:t xml:space="preserve">і про взаємозв’язок концентраційної залежності компонент в плівкових системах на основа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1404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140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1404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140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утворення твердого розчину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можуть бути використані для розвитку уявлень про природу твердого тіла у вигляді </w:t>
      </w:r>
      <w:r w:rsidR="00446F07">
        <w:rPr>
          <w:rFonts w:ascii="Times New Roman" w:hAnsi="Times New Roman" w:cs="Times New Roman"/>
          <w:sz w:val="28"/>
          <w:szCs w:val="28"/>
        </w:rPr>
        <w:t>ґранул</w:t>
      </w:r>
      <w:r>
        <w:rPr>
          <w:rFonts w:ascii="Times New Roman" w:hAnsi="Times New Roman" w:cs="Times New Roman"/>
          <w:sz w:val="28"/>
          <w:szCs w:val="28"/>
        </w:rPr>
        <w:t xml:space="preserve">ьованих сплавів та при побудові (на основі вищезазначених металів) чутливих елементів різного роду датчиків. Для цього треба більш детально вивчити їх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терморезистивні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властивості.</w:t>
      </w:r>
    </w:p>
    <w:p w:rsidR="005C2344" w:rsidRDefault="000E21F1" w:rsidP="005117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CE8">
        <w:rPr>
          <w:rFonts w:ascii="Times New Roman" w:hAnsi="Times New Roman" w:cs="Times New Roman"/>
          <w:sz w:val="28"/>
          <w:szCs w:val="28"/>
        </w:rPr>
        <w:t>Значення питомого о</w:t>
      </w:r>
      <w:r w:rsidR="00377895">
        <w:rPr>
          <w:rFonts w:ascii="Times New Roman" w:hAnsi="Times New Roman" w:cs="Times New Roman"/>
          <w:sz w:val="28"/>
          <w:szCs w:val="28"/>
        </w:rPr>
        <w:t xml:space="preserve">пору і, відповідно, термічного </w:t>
      </w:r>
      <w:r w:rsidRPr="00CC0CE8">
        <w:rPr>
          <w:rFonts w:ascii="Times New Roman" w:hAnsi="Times New Roman" w:cs="Times New Roman"/>
          <w:sz w:val="28"/>
          <w:szCs w:val="28"/>
        </w:rPr>
        <w:t>к</w:t>
      </w:r>
      <w:r w:rsidR="00377895">
        <w:rPr>
          <w:rFonts w:ascii="Times New Roman" w:hAnsi="Times New Roman" w:cs="Times New Roman"/>
          <w:sz w:val="28"/>
          <w:szCs w:val="28"/>
        </w:rPr>
        <w:t>о</w:t>
      </w:r>
      <w:r w:rsidRPr="00CC0CE8">
        <w:rPr>
          <w:rFonts w:ascii="Times New Roman" w:hAnsi="Times New Roman" w:cs="Times New Roman"/>
          <w:sz w:val="28"/>
          <w:szCs w:val="28"/>
        </w:rPr>
        <w:t xml:space="preserve">ефіцієнту опору для </w:t>
      </w:r>
      <w:proofErr w:type="spellStart"/>
      <w:r w:rsidRPr="00CC0CE8">
        <w:rPr>
          <w:rFonts w:ascii="Times New Roman" w:hAnsi="Times New Roman" w:cs="Times New Roman"/>
          <w:sz w:val="28"/>
          <w:szCs w:val="28"/>
        </w:rPr>
        <w:t>плівковіх</w:t>
      </w:r>
      <w:proofErr w:type="spellEnd"/>
      <w:r w:rsidRPr="00CC0CE8">
        <w:rPr>
          <w:rFonts w:ascii="Times New Roman" w:hAnsi="Times New Roman" w:cs="Times New Roman"/>
          <w:sz w:val="28"/>
          <w:szCs w:val="28"/>
        </w:rPr>
        <w:t xml:space="preserve"> та масивних зразків на порядок відрізняються. Отже, задачею є вивчення залежності питомого опору від температури для систем, в яких при </w:t>
      </w:r>
      <w:proofErr w:type="spellStart"/>
      <w:r w:rsidRPr="00CC0CE8">
        <w:rPr>
          <w:rFonts w:ascii="Times New Roman" w:hAnsi="Times New Roman" w:cs="Times New Roman"/>
          <w:sz w:val="28"/>
          <w:szCs w:val="28"/>
        </w:rPr>
        <w:t>термовідпаленні</w:t>
      </w:r>
      <w:proofErr w:type="spellEnd"/>
      <w:r w:rsidRPr="00CC0CE8">
        <w:rPr>
          <w:rFonts w:ascii="Times New Roman" w:hAnsi="Times New Roman" w:cs="Times New Roman"/>
          <w:sz w:val="28"/>
          <w:szCs w:val="28"/>
        </w:rPr>
        <w:t xml:space="preserve"> утворюється твердий розчин, або </w:t>
      </w:r>
      <w:r w:rsidR="00446F07">
        <w:rPr>
          <w:rFonts w:ascii="Times New Roman" w:hAnsi="Times New Roman" w:cs="Times New Roman"/>
          <w:sz w:val="28"/>
          <w:szCs w:val="28"/>
        </w:rPr>
        <w:t>ґранул</w:t>
      </w:r>
      <w:r w:rsidRPr="00CC0CE8">
        <w:rPr>
          <w:rFonts w:ascii="Times New Roman" w:hAnsi="Times New Roman" w:cs="Times New Roman"/>
          <w:sz w:val="28"/>
          <w:szCs w:val="28"/>
        </w:rPr>
        <w:t xml:space="preserve">ьований плівковий сплав. </w:t>
      </w:r>
      <w:r>
        <w:rPr>
          <w:rFonts w:ascii="Times New Roman" w:hAnsi="Times New Roman" w:cs="Times New Roman"/>
          <w:sz w:val="28"/>
          <w:szCs w:val="28"/>
        </w:rPr>
        <w:t>Для дослідження ТКО проводилися дослідження у вакуумній камері установки ВУП-5М при тиску залишкових газів 10</w:t>
      </w:r>
      <w:r w:rsidRPr="0014040E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>
        <w:rPr>
          <w:rFonts w:ascii="Times New Roman" w:hAnsi="Times New Roman" w:cs="Times New Roman"/>
          <w:sz w:val="28"/>
          <w:szCs w:val="28"/>
        </w:rPr>
        <w:t xml:space="preserve"> Па. Геометрич</w:t>
      </w:r>
      <w:r w:rsidR="0016046C">
        <w:rPr>
          <w:rFonts w:ascii="Times New Roman" w:hAnsi="Times New Roman" w:cs="Times New Roman"/>
          <w:sz w:val="28"/>
          <w:szCs w:val="28"/>
        </w:rPr>
        <w:t>ні розміри зразка складали 10мм×1мм×</w:t>
      </w:r>
      <w:r w:rsidRPr="0014040E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404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нм, де </w:t>
      </w:r>
      <w:r w:rsidRPr="0014040E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4040E">
        <w:rPr>
          <w:rFonts w:ascii="Times New Roman" w:hAnsi="Times New Roman" w:cs="Times New Roman"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sz w:val="28"/>
          <w:szCs w:val="28"/>
          <w:lang w:val="ru-RU"/>
        </w:rPr>
        <w:t>15÷60нм.</w:t>
      </w:r>
    </w:p>
    <w:p w:rsidR="00511722" w:rsidRPr="000E21F1" w:rsidRDefault="00511722" w:rsidP="005117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2DEC" w:rsidRDefault="00271112" w:rsidP="00511722">
      <w:pPr>
        <w:pStyle w:val="2"/>
        <w:spacing w:before="0" w:after="0" w:line="360" w:lineRule="auto"/>
        <w:ind w:firstLine="708"/>
        <w:rPr>
          <w:rFonts w:cs="Times New Roman"/>
        </w:rPr>
      </w:pPr>
      <w:bookmarkStart w:id="7" w:name="_Toc506203566"/>
      <w:r w:rsidRPr="005C2344">
        <w:rPr>
          <w:rFonts w:cs="Times New Roman"/>
        </w:rPr>
        <w:t>2.1 Елементи теорії</w:t>
      </w:r>
      <w:bookmarkEnd w:id="7"/>
      <w:r w:rsidR="00F32DEC">
        <w:rPr>
          <w:rFonts w:cs="Times New Roman"/>
        </w:rPr>
        <w:tab/>
      </w:r>
    </w:p>
    <w:p w:rsidR="00511722" w:rsidRPr="0075615A" w:rsidRDefault="00511722" w:rsidP="00511722">
      <w:pPr>
        <w:rPr>
          <w:sz w:val="16"/>
          <w:szCs w:val="16"/>
        </w:rPr>
      </w:pPr>
    </w:p>
    <w:p w:rsidR="00F32DEC" w:rsidRDefault="00F32DEC" w:rsidP="005117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подальших розрахунків було обрано модель, яка ґрунтується на таких положеннях:</w:t>
      </w:r>
    </w:p>
    <w:p w:rsidR="00F32DEC" w:rsidRPr="00602124" w:rsidRDefault="00602124" w:rsidP="00511722">
      <w:pPr>
        <w:pStyle w:val="a3"/>
        <w:numPr>
          <w:ilvl w:val="0"/>
          <w:numId w:val="6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02124">
        <w:rPr>
          <w:rFonts w:ascii="Times New Roman" w:hAnsi="Times New Roman" w:cs="Times New Roman"/>
          <w:sz w:val="28"/>
          <w:szCs w:val="28"/>
        </w:rPr>
        <w:t>б</w:t>
      </w:r>
      <w:r w:rsidR="00F32DEC" w:rsidRPr="00602124">
        <w:rPr>
          <w:rFonts w:ascii="Times New Roman" w:hAnsi="Times New Roman" w:cs="Times New Roman"/>
          <w:sz w:val="28"/>
          <w:szCs w:val="28"/>
        </w:rPr>
        <w:t xml:space="preserve">агатошарова система моделюється як паралельне з’єднання </w:t>
      </w:r>
      <w:r w:rsidR="00F32DEC" w:rsidRPr="0060212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32DEC" w:rsidRPr="00602124">
        <w:rPr>
          <w:rFonts w:ascii="Times New Roman" w:hAnsi="Times New Roman" w:cs="Times New Roman"/>
          <w:sz w:val="28"/>
          <w:szCs w:val="28"/>
        </w:rPr>
        <w:t xml:space="preserve"> провідників, для кожного з яких характерними є товщина </w:t>
      </w:r>
      <w:r w:rsidR="00F32DEC" w:rsidRPr="00602124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F32DEC" w:rsidRPr="0060212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F32DEC" w:rsidRPr="00602124">
        <w:rPr>
          <w:rFonts w:ascii="Times New Roman" w:hAnsi="Times New Roman" w:cs="Times New Roman"/>
          <w:sz w:val="28"/>
          <w:szCs w:val="28"/>
        </w:rPr>
        <w:t>, величина СДВП λ</w:t>
      </w:r>
      <w:r w:rsidR="00F32DEC" w:rsidRPr="0060212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F32DEC" w:rsidRPr="006021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F32DEC" w:rsidRPr="00602124">
        <w:rPr>
          <w:rFonts w:ascii="Times New Roman" w:hAnsi="Times New Roman" w:cs="Times New Roman"/>
          <w:sz w:val="28"/>
          <w:szCs w:val="28"/>
        </w:rPr>
        <w:t xml:space="preserve">, ефективний коефіцієнт дзеркальності </w:t>
      </w:r>
      <w:proofErr w:type="spellStart"/>
      <w:r w:rsidR="00F32DEC" w:rsidRPr="00602124">
        <w:rPr>
          <w:rFonts w:ascii="Times New Roman" w:hAnsi="Times New Roman" w:cs="Times New Roman"/>
          <w:i/>
          <w:sz w:val="28"/>
          <w:szCs w:val="28"/>
        </w:rPr>
        <w:t>р</w:t>
      </w:r>
      <w:r w:rsidR="00F32DEC" w:rsidRPr="00602124">
        <w:rPr>
          <w:rFonts w:ascii="Times New Roman" w:hAnsi="Times New Roman" w:cs="Times New Roman"/>
          <w:i/>
          <w:sz w:val="28"/>
          <w:szCs w:val="28"/>
          <w:vertAlign w:val="subscript"/>
        </w:rPr>
        <w:t>і</w:t>
      </w:r>
      <w:proofErr w:type="spellEnd"/>
      <w:r w:rsidR="00F32DEC" w:rsidRPr="00602124">
        <w:rPr>
          <w:rFonts w:ascii="Times New Roman" w:hAnsi="Times New Roman" w:cs="Times New Roman"/>
          <w:sz w:val="28"/>
          <w:szCs w:val="28"/>
        </w:rPr>
        <w:t xml:space="preserve">, коефіцієнт проходження межі зерна </w:t>
      </w:r>
      <w:proofErr w:type="spellStart"/>
      <w:r w:rsidR="00F32DEC" w:rsidRPr="00602124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F32DEC" w:rsidRPr="0060212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="00F32DEC">
        <w:t xml:space="preserve">, </w:t>
      </w:r>
      <w:r w:rsidR="00F32DEC" w:rsidRPr="00602124">
        <w:rPr>
          <w:rFonts w:ascii="Times New Roman" w:hAnsi="Times New Roman" w:cs="Times New Roman"/>
          <w:sz w:val="28"/>
          <w:szCs w:val="28"/>
        </w:rPr>
        <w:t xml:space="preserve">а також коефіцієнт проходження </w:t>
      </w:r>
      <w:r w:rsidRPr="00602124">
        <w:rPr>
          <w:rFonts w:ascii="Times New Roman" w:hAnsi="Times New Roman" w:cs="Times New Roman"/>
          <w:sz w:val="28"/>
          <w:szCs w:val="28"/>
        </w:rPr>
        <w:t xml:space="preserve">МП </w:t>
      </w:r>
      <w:proofErr w:type="spellStart"/>
      <w:r w:rsidRPr="00602124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60212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602124">
        <w:rPr>
          <w:rFonts w:ascii="Times New Roman" w:hAnsi="Times New Roman" w:cs="Times New Roman"/>
          <w:sz w:val="28"/>
          <w:szCs w:val="28"/>
        </w:rPr>
        <w:t xml:space="preserve"> (з </w:t>
      </w:r>
      <w:r w:rsidRPr="006021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2124">
        <w:rPr>
          <w:rFonts w:ascii="Times New Roman" w:hAnsi="Times New Roman" w:cs="Times New Roman"/>
          <w:sz w:val="28"/>
          <w:szCs w:val="28"/>
        </w:rPr>
        <w:t xml:space="preserve">-го шару в </w:t>
      </w:r>
      <w:r w:rsidRPr="00602124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Pr="00602124">
        <w:rPr>
          <w:rFonts w:ascii="Times New Roman" w:hAnsi="Times New Roman" w:cs="Times New Roman"/>
          <w:sz w:val="28"/>
          <w:szCs w:val="28"/>
        </w:rPr>
        <w:t>-ий</w:t>
      </w:r>
      <w:proofErr w:type="spellEnd"/>
      <w:r w:rsidRPr="00602124">
        <w:rPr>
          <w:rFonts w:ascii="Times New Roman" w:hAnsi="Times New Roman" w:cs="Times New Roman"/>
          <w:sz w:val="28"/>
          <w:szCs w:val="28"/>
        </w:rPr>
        <w:t>);</w:t>
      </w:r>
    </w:p>
    <w:p w:rsidR="00043F13" w:rsidRPr="00602124" w:rsidRDefault="00602124" w:rsidP="00511722">
      <w:pPr>
        <w:pStyle w:val="a3"/>
        <w:numPr>
          <w:ilvl w:val="0"/>
          <w:numId w:val="6"/>
        </w:numPr>
        <w:spacing w:after="0" w:line="360" w:lineRule="auto"/>
        <w:ind w:left="0" w:hanging="1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02124">
        <w:rPr>
          <w:rFonts w:ascii="Times New Roman" w:hAnsi="Times New Roman" w:cs="Times New Roman"/>
          <w:sz w:val="28"/>
          <w:szCs w:val="28"/>
        </w:rPr>
        <w:t xml:space="preserve">температурні ефекти для параметрів </w:t>
      </w:r>
      <w:proofErr w:type="spellStart"/>
      <w:r w:rsidRPr="00602124">
        <w:rPr>
          <w:rFonts w:ascii="Times New Roman" w:hAnsi="Times New Roman" w:cs="Times New Roman"/>
          <w:sz w:val="28"/>
          <w:szCs w:val="28"/>
        </w:rPr>
        <w:t>електроперенесення</w:t>
      </w:r>
      <w:proofErr w:type="spellEnd"/>
      <w:r w:rsidRPr="00602124">
        <w:rPr>
          <w:rFonts w:ascii="Times New Roman" w:hAnsi="Times New Roman" w:cs="Times New Roman"/>
          <w:sz w:val="28"/>
          <w:szCs w:val="28"/>
        </w:rPr>
        <w:t xml:space="preserve"> враховуються як відповідні термічні коефіцієнти: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0i</m:t>
                    </m:r>
                  </m:sub>
                </m:sSub>
              </m:e>
            </m:func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dT</m:t>
            </m:r>
          </m:den>
        </m:f>
      </m:oMath>
      <w:r w:rsidRPr="0060212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func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dT</m:t>
            </m:r>
          </m:den>
        </m:f>
      </m:oMath>
      <w:r w:rsidRPr="0060212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func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dT</m:t>
            </m:r>
          </m:den>
        </m:f>
      </m:oMath>
      <w:r w:rsidRPr="0060212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Qij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ij</m:t>
                    </m:r>
                  </m:sub>
                </m:sSub>
              </m:e>
            </m:func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dT</m:t>
            </m:r>
          </m:den>
        </m:f>
      </m:oMath>
      <w:r w:rsidRPr="00602124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02124" w:rsidRPr="00602124" w:rsidRDefault="00602124" w:rsidP="00511722">
      <w:pPr>
        <w:pStyle w:val="a3"/>
        <w:numPr>
          <w:ilvl w:val="0"/>
          <w:numId w:val="6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02124">
        <w:rPr>
          <w:rFonts w:ascii="Times New Roman" w:eastAsiaTheme="minorEastAsia" w:hAnsi="Times New Roman" w:cs="Times New Roman"/>
          <w:sz w:val="28"/>
          <w:szCs w:val="28"/>
        </w:rPr>
        <w:t xml:space="preserve">у залежності від співвідношення товщин окремих шарів </w:t>
      </w:r>
      <w:r w:rsidRPr="00602124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0212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602124">
        <w:rPr>
          <w:rFonts w:ascii="Times New Roman" w:hAnsi="Times New Roman" w:cs="Times New Roman"/>
          <w:sz w:val="28"/>
          <w:szCs w:val="28"/>
        </w:rPr>
        <w:t xml:space="preserve"> та СДВП λ</w:t>
      </w:r>
      <w:r w:rsidRPr="0060212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6021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02124">
        <w:rPr>
          <w:rFonts w:ascii="Times New Roman" w:hAnsi="Times New Roman" w:cs="Times New Roman"/>
          <w:sz w:val="28"/>
          <w:szCs w:val="28"/>
        </w:rPr>
        <w:t>, при переходах електрони можуть відбиватися між сусідніми шарами, або декількома шарами;</w:t>
      </w:r>
    </w:p>
    <w:p w:rsidR="00602124" w:rsidRDefault="00602124" w:rsidP="00511722">
      <w:pPr>
        <w:pStyle w:val="a3"/>
        <w:numPr>
          <w:ilvl w:val="0"/>
          <w:numId w:val="6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02124">
        <w:rPr>
          <w:rFonts w:ascii="Times New Roman" w:hAnsi="Times New Roman" w:cs="Times New Roman"/>
          <w:sz w:val="28"/>
          <w:szCs w:val="28"/>
        </w:rPr>
        <w:t xml:space="preserve">на межі поділу шарів присутнє і відбиття електронів, і між шарові </w:t>
      </w:r>
      <w:r>
        <w:rPr>
          <w:rFonts w:ascii="Times New Roman" w:hAnsi="Times New Roman" w:cs="Times New Roman"/>
          <w:sz w:val="28"/>
          <w:szCs w:val="28"/>
        </w:rPr>
        <w:t>переходи;</w:t>
      </w:r>
    </w:p>
    <w:p w:rsidR="00602124" w:rsidRDefault="00602124" w:rsidP="00511722">
      <w:pPr>
        <w:pStyle w:val="a3"/>
        <w:numPr>
          <w:ilvl w:val="0"/>
          <w:numId w:val="6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величини </w:t>
      </w:r>
      <w:proofErr w:type="spellStart"/>
      <w:r w:rsidRPr="00602124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60212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602124">
        <w:rPr>
          <w:rFonts w:ascii="Times New Roman" w:hAnsi="Times New Roman" w:cs="Times New Roman"/>
          <w:i/>
          <w:sz w:val="28"/>
          <w:szCs w:val="28"/>
        </w:rPr>
        <w:t>β</w:t>
      </w:r>
      <w:proofErr w:type="spellStart"/>
      <w:r w:rsidRPr="0060212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Qij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приблизно рівні величинам </w:t>
      </w:r>
      <w:proofErr w:type="spellStart"/>
      <w:r w:rsidRPr="00602124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0212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Pr="00602124">
        <w:rPr>
          <w:rFonts w:ascii="Times New Roman" w:hAnsi="Times New Roman" w:cs="Times New Roman"/>
          <w:i/>
          <w:sz w:val="28"/>
          <w:szCs w:val="28"/>
        </w:rPr>
        <w:t>β</w:t>
      </w:r>
      <w:proofErr w:type="spellStart"/>
      <w:r w:rsidRPr="0060212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ri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602124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124" w:rsidRDefault="00602124" w:rsidP="0051172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Якщо розглядати багатошарову плівку як паралельне з’єднання  окремих шарів</w:t>
      </w:r>
      <w:r w:rsidR="006971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</w:t>
      </w:r>
      <w:r w:rsidR="00697146">
        <w:rPr>
          <w:rFonts w:ascii="Times New Roman" w:hAnsi="Times New Roman" w:cs="Times New Roman"/>
          <w:sz w:val="28"/>
          <w:szCs w:val="28"/>
        </w:rPr>
        <w:t xml:space="preserve">на прикладі трьохшарового зразка </w:t>
      </w:r>
      <w:r>
        <w:rPr>
          <w:rFonts w:ascii="Times New Roman" w:hAnsi="Times New Roman" w:cs="Times New Roman"/>
          <w:sz w:val="28"/>
          <w:szCs w:val="28"/>
        </w:rPr>
        <w:t xml:space="preserve">для опору </w:t>
      </w:r>
      <w:r w:rsidR="00697146">
        <w:rPr>
          <w:rFonts w:ascii="Times New Roman" w:hAnsi="Times New Roman" w:cs="Times New Roman"/>
          <w:sz w:val="28"/>
          <w:szCs w:val="28"/>
        </w:rPr>
        <w:t>є справедливим таке відношення:</w:t>
      </w:r>
    </w:p>
    <w:p w:rsidR="00043F13" w:rsidRPr="0075615A" w:rsidRDefault="007121B4" w:rsidP="0016046C">
      <w:pPr>
        <w:spacing w:before="24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03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                                 (2.1)</m:t>
          </m:r>
        </m:oMath>
      </m:oMathPara>
    </w:p>
    <w:p w:rsidR="00697146" w:rsidRDefault="00697146" w:rsidP="0051172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Після логарифмування та диференціювання по температурі Т співвідношення </w:t>
      </w:r>
      <w:r w:rsidR="009C37E9" w:rsidRPr="009C37E9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(2.1) </w:t>
      </w:r>
      <w:r>
        <w:rPr>
          <w:rFonts w:ascii="Times New Roman" w:eastAsiaTheme="minorEastAsia" w:hAnsi="Times New Roman" w:cs="Times New Roman"/>
          <w:sz w:val="28"/>
          <w:szCs w:val="28"/>
        </w:rPr>
        <w:t>набуває вигляду:</w:t>
      </w:r>
    </w:p>
    <w:p w:rsidR="00043F13" w:rsidRDefault="00043F13" w:rsidP="0016046C">
      <w:pPr>
        <w:spacing w:before="240" w:line="360" w:lineRule="auto"/>
        <w:jc w:val="center"/>
        <w:rPr>
          <w:rFonts w:ascii="Times New Roman" w:eastAsiaTheme="minorEastAsia" w:hAnsi="Times New Roman" w:cs="Times New Roman"/>
          <w:sz w:val="28"/>
          <w:szCs w:val="30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 w:val="28"/>
              <w:szCs w:val="30"/>
              <w:lang w:val="en-US"/>
            </w:rPr>
            <m:t>β</m:t>
          </m:r>
          <m:r>
            <w:rPr>
              <w:rFonts w:ascii="Cambria Math" w:hAnsi="Cambria Math" w:cs="Times New Roman"/>
              <w:sz w:val="28"/>
              <w:szCs w:val="30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30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30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30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3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3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30"/>
                      <w:lang w:val="en-US"/>
                    </w:rPr>
                    <m:t>χ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30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30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30"/>
                      <w:lang w:val="en-US"/>
                    </w:rPr>
                    <m:t>∂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30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30"/>
                          <w:lang w:val="en-US"/>
                        </w:rPr>
                        <m:t>ln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3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30"/>
                              <w:lang w:val="en-US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30"/>
                            </w:rPr>
                            <m:t>01</m:t>
                          </m:r>
                        </m:sub>
                      </m:sSub>
                    </m:e>
                  </m:func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30"/>
                      <w:lang w:val="en-US"/>
                    </w:rPr>
                    <m:t>∂T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30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30"/>
                      <w:lang w:val="en-US"/>
                    </w:rPr>
                    <m:t>∂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30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30"/>
                          <w:lang w:val="en-US"/>
                        </w:rPr>
                        <m:t>ln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3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30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30"/>
                            </w:rPr>
                            <m:t>1</m:t>
                          </m:r>
                        </m:sub>
                      </m:sSub>
                    </m:e>
                  </m:func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30"/>
                      <w:lang w:val="en-US"/>
                    </w:rPr>
                    <m:t>∂T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30"/>
            </w:rPr>
            <m:t>+…+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30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30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30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30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3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30"/>
                      <w:lang w:val="en-US"/>
                    </w:rPr>
                    <m:t>χ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30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30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30"/>
                      <w:lang w:val="en-US"/>
                    </w:rPr>
                    <m:t>∂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30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30"/>
                          <w:lang w:val="en-US"/>
                        </w:rPr>
                        <m:t>ln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3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30"/>
                              <w:lang w:val="en-US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30"/>
                            </w:rPr>
                            <m:t>03</m:t>
                          </m:r>
                        </m:sub>
                      </m:sSub>
                    </m:e>
                  </m:func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30"/>
                      <w:lang w:val="en-US"/>
                    </w:rPr>
                    <m:t>∂T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30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30"/>
                      <w:lang w:val="en-US"/>
                    </w:rPr>
                    <m:t>∂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30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30"/>
                          <w:lang w:val="en-US"/>
                        </w:rPr>
                        <m:t>ln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3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30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30"/>
                            </w:rPr>
                            <m:t>3</m:t>
                          </m:r>
                        </m:sub>
                      </m:sSub>
                    </m:e>
                  </m:func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30"/>
                      <w:lang w:val="en-US"/>
                    </w:rPr>
                    <m:t>∂T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30"/>
              <w:lang w:val="en-US"/>
            </w:rPr>
            <m:t xml:space="preserve">       (2.2)</m:t>
          </m:r>
        </m:oMath>
      </m:oMathPara>
    </w:p>
    <w:p w:rsidR="00697146" w:rsidRDefault="00697146" w:rsidP="0051172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0i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0i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i</m:t>
                    </m:r>
                  </m:sub>
                </m:sSub>
              </m:e>
            </m:nary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</m:oMath>
      <w:r w:rsidRPr="00697146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статична вага вкладу </w:t>
      </w:r>
      <w:proofErr w:type="gramStart"/>
      <w:r w:rsidRPr="00697146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і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-</w:t>
      </w:r>
      <w:proofErr w:type="spellStart"/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шару в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загальну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величину ТКО.</w:t>
      </w:r>
    </w:p>
    <w:p w:rsidR="00697146" w:rsidRDefault="00697146" w:rsidP="0051172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врахування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температурних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ефектів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коефіцієнтах</w:t>
      </w:r>
      <w:proofErr w:type="spellEnd"/>
      <w:r w:rsidR="00B50632" w:rsidRPr="00B5063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B50632" w:rsidRPr="00B5063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p</w:t>
      </w:r>
      <w:r w:rsidR="00B50632" w:rsidRPr="00B5063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</w:t>
      </w:r>
      <w:r w:rsidR="00B50632" w:rsidRPr="00B5063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 w:rsidR="00B50632" w:rsidRPr="00B5063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</w:t>
      </w:r>
      <w:r w:rsidR="00B50632" w:rsidRPr="00B5063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записуємо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B50632" w:rsidRPr="00B5063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="00B50632" w:rsidRPr="00B50632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B50632" w:rsidRPr="00B5063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як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функцію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параметрів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50632" w:rsidRPr="00B5063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 w:rsidR="00B50632" w:rsidRPr="00B50632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="00B50632" w:rsidRPr="00B5063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і </w:t>
      </w:r>
      <w:r w:rsidR="00B50632" w:rsidRPr="00B5063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="00B50632" w:rsidRPr="00B50632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, таким чином:</w:t>
      </w:r>
    </w:p>
    <w:p w:rsidR="00FD1E32" w:rsidRPr="00B50632" w:rsidRDefault="00FD1E32" w:rsidP="0051172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B50632" w:rsidRDefault="007121B4" w:rsidP="0016046C">
      <w:pPr>
        <w:spacing w:before="24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0i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i±1</m:t>
                              </m:r>
                            </m:e>
                          </m:d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 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0i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i±1</m:t>
                              </m:r>
                            </m:e>
                          </m:d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;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i±1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0i±1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i±1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i±1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i(i±1)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 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i±1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0i±1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i±1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i±1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i(i±1)</m:t>
                          </m:r>
                        </m:sub>
                      </m:sSub>
                    </m:e>
                  </m:d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FD1E32" w:rsidRPr="00FD1E32" w:rsidRDefault="00FD1E32" w:rsidP="0016046C">
      <w:pPr>
        <w:spacing w:before="24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B50632" w:rsidRPr="00B50632" w:rsidRDefault="00B50632" w:rsidP="0051172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Дана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функція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врахову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є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величина </w:t>
      </w:r>
      <w:proofErr w:type="spellStart"/>
      <w:r w:rsidRPr="00B5063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 w:rsidRPr="00B50632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B5063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визначається поверхневим розсіюванням, а величина</w:t>
      </w:r>
      <w:r w:rsidRPr="00B50632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 </w:t>
      </w:r>
      <w:r w:rsidRPr="00B5063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B50632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розсіюванням на МЗ і на МП шарів.</w:t>
      </w:r>
    </w:p>
    <w:p w:rsidR="00043F13" w:rsidRDefault="00B50632" w:rsidP="00511722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 розгорнутому вигляді п</w:t>
      </w:r>
      <w:r w:rsidR="00043F13" w:rsidRPr="00043F13">
        <w:rPr>
          <w:rFonts w:ascii="Times New Roman" w:eastAsiaTheme="minorEastAsia" w:hAnsi="Times New Roman" w:cs="Times New Roman"/>
          <w:sz w:val="28"/>
          <w:szCs w:val="28"/>
        </w:rPr>
        <w:t xml:space="preserve">охідна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</m:func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dT</m:t>
            </m:r>
          </m:den>
        </m:f>
      </m:oMath>
      <w:r w:rsidR="00043F13" w:rsidRPr="00043F13">
        <w:rPr>
          <w:rFonts w:ascii="Times New Roman" w:eastAsiaTheme="minorEastAsia" w:hAnsi="Times New Roman" w:cs="Times New Roman"/>
          <w:sz w:val="28"/>
          <w:szCs w:val="28"/>
        </w:rPr>
        <w:t xml:space="preserve"> записується т</w:t>
      </w:r>
      <w:r>
        <w:rPr>
          <w:rFonts w:ascii="Times New Roman" w:eastAsiaTheme="minorEastAsia" w:hAnsi="Times New Roman" w:cs="Times New Roman"/>
          <w:sz w:val="28"/>
          <w:szCs w:val="28"/>
        </w:rPr>
        <w:t>ак:</w:t>
      </w:r>
    </w:p>
    <w:p w:rsidR="00FD1E32" w:rsidRPr="00DD6295" w:rsidRDefault="00FD1E32" w:rsidP="00511722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043F13" w:rsidRPr="0016046C" w:rsidRDefault="007121B4" w:rsidP="0016046C">
      <w:pPr>
        <w:spacing w:before="240" w:line="360" w:lineRule="auto"/>
        <w:jc w:val="both"/>
        <w:rPr>
          <w:rFonts w:ascii="Times New Roman" w:eastAsiaTheme="minorEastAsia" w:hAnsi="Times New Roman" w:cs="Times New Roman"/>
          <w:sz w:val="30"/>
          <w:szCs w:val="30"/>
          <w:lang w:val="ru-RU"/>
        </w:rPr>
      </w:pP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</m:t>
                    </m:r>
                  </m:sub>
                </m:sSub>
              </m:e>
            </m:func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30"/>
            <w:szCs w:val="30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</m:t>
                    </m:r>
                  </m:sub>
                </m:sSub>
              </m:e>
            </m:func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</m:t>
                    </m:r>
                  </m:sub>
                </m:sSub>
              </m:e>
            </m:func>
          </m:den>
        </m:f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</m:t>
                    </m:r>
                  </m:sub>
                </m:sSub>
              </m:e>
            </m:func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dT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</m:t>
                    </m:r>
                  </m:sub>
                </m:sSub>
              </m:e>
            </m:func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</m:t>
                    </m:r>
                  </m:sub>
                </m:sSub>
              </m:e>
            </m:func>
          </m:den>
        </m:f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</m:t>
                    </m:r>
                  </m:sub>
                </m:sSub>
              </m:e>
            </m:func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dT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</m:t>
                    </m:r>
                  </m:sub>
                </m:sSub>
              </m:e>
            </m:func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</m:t>
                    </m:r>
                  </m:sub>
                </m:sSub>
              </m:e>
            </m:func>
          </m:den>
        </m:f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</m:t>
                    </m:r>
                  </m:sub>
                </m:sSub>
              </m:e>
            </m:func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</m:t>
                    </m:r>
                  </m:sub>
                </m:sSub>
              </m:e>
            </m:func>
          </m:den>
        </m:f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</m:t>
                    </m:r>
                  </m:sub>
                </m:sSub>
              </m:e>
            </m:func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dT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</m:t>
                    </m:r>
                  </m:sub>
                </m:sSub>
              </m:e>
            </m:func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</m:t>
                    </m:r>
                  </m:sub>
                </m:sSub>
              </m:e>
            </m:func>
          </m:den>
        </m:f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</m:t>
                    </m:r>
                  </m:sub>
                </m:sSub>
              </m:e>
            </m:func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 xml:space="preserve"> 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</m:t>
                    </m:r>
                  </m:sub>
                </m:sSub>
              </m:e>
            </m:func>
          </m:den>
        </m:f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</m:t>
                    </m:r>
                  </m:sub>
                </m:sSub>
              </m:e>
            </m:func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dT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</m:t>
                    </m:r>
                  </m:sub>
                </m:sSub>
              </m:e>
            </m:func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</m:t>
                    </m:r>
                  </m:sub>
                </m:sSub>
              </m:e>
            </m:func>
          </m:den>
        </m:f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</m:t>
                    </m:r>
                  </m:sub>
                </m:sSub>
              </m:e>
            </m:func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21</m:t>
                    </m:r>
                  </m:sub>
                </m:sSub>
              </m:e>
            </m:func>
          </m:den>
        </m:f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21</m:t>
                    </m:r>
                  </m:sub>
                </m:sSub>
              </m:e>
            </m:func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dT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</m:t>
                    </m:r>
                  </m:sub>
                </m:sSub>
              </m:e>
            </m:func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</m:t>
                    </m:r>
                  </m:sub>
                </m:sSub>
              </m:e>
            </m:func>
          </m:den>
        </m:f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</m:t>
                    </m:r>
                  </m:sub>
                </m:sSub>
              </m:e>
            </m:func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2</m:t>
                    </m:r>
                  </m:sub>
                </m:sSub>
              </m:e>
            </m:func>
          </m:den>
        </m:f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2</m:t>
                    </m:r>
                  </m:sub>
                </m:sSub>
              </m:e>
            </m:func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2</m:t>
                    </m:r>
                  </m:sub>
                </m:sSub>
              </m:e>
            </m:func>
          </m:den>
        </m:f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2</m:t>
                    </m:r>
                  </m:sub>
                </m:sSub>
              </m:e>
            </m:func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dT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</m:t>
                    </m:r>
                  </m:sub>
                </m:sSub>
              </m:e>
            </m:func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</m:t>
                    </m:r>
                  </m:sub>
                </m:sSub>
              </m:e>
            </m:func>
          </m:den>
        </m:f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</m:t>
                    </m:r>
                  </m:sub>
                </m:sSub>
              </m:e>
            </m:func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2</m:t>
                    </m:r>
                  </m:sub>
                </m:sSub>
              </m:e>
            </m:func>
          </m:den>
        </m:f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2</m:t>
                    </m:r>
                  </m:sub>
                </m:sSub>
              </m:e>
            </m:func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2</m:t>
                    </m:r>
                  </m:sub>
                </m:sSub>
              </m:e>
            </m:func>
          </m:den>
        </m:f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</m:t>
                    </m:r>
                  </m:sub>
                </m:sSub>
              </m:e>
            </m:func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dT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</m:t>
                    </m:r>
                  </m:sub>
                </m:sSub>
              </m:e>
            </m:func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</m:t>
                    </m:r>
                  </m:sub>
                </m:sSub>
              </m:e>
            </m:func>
          </m:den>
        </m:f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</m:t>
                    </m:r>
                  </m:sub>
                </m:sSub>
              </m:e>
            </m:func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2</m:t>
                    </m:r>
                  </m:sub>
                </m:sSub>
              </m:e>
            </m:func>
          </m:den>
        </m:f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2</m:t>
                    </m:r>
                  </m:sub>
                </m:sSub>
              </m:e>
            </m:func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21</m:t>
                    </m:r>
                  </m:sub>
                </m:sSub>
              </m:e>
            </m:func>
          </m:den>
        </m:f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21</m:t>
                    </m:r>
                  </m:sub>
                </m:sSub>
              </m:e>
            </m:func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dT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</m:t>
                    </m:r>
                  </m:sub>
                </m:sSub>
              </m:e>
            </m:func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</m:t>
                    </m:r>
                  </m:sub>
                </m:sSub>
              </m:e>
            </m:func>
          </m:den>
        </m:f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</m:t>
                    </m:r>
                  </m:sub>
                </m:sSub>
              </m:e>
            </m:func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2</m:t>
                    </m:r>
                  </m:sub>
                </m:sSub>
              </m:e>
            </m:func>
          </m:den>
        </m:f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2</m:t>
                    </m:r>
                  </m:sub>
                </m:sSub>
              </m:e>
            </m:func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dT</m:t>
            </m:r>
          </m:den>
        </m:f>
        <m:r>
          <w:rPr>
            <w:rFonts w:ascii="Cambria Math" w:hAnsi="Cambria Math" w:cs="Times New Roman"/>
            <w:sz w:val="30"/>
            <w:szCs w:val="30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</m:t>
                    </m:r>
                  </m:sub>
                </m:sSub>
              </m:e>
            </m:func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</m:t>
                    </m:r>
                  </m:sub>
                </m:sSub>
              </m:e>
            </m:func>
          </m:den>
        </m:f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1</m:t>
                    </m:r>
                  </m:sub>
                </m:sSub>
              </m:e>
            </m:func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2</m:t>
                    </m:r>
                  </m:sub>
                </m:sSub>
              </m:e>
            </m:func>
          </m:den>
        </m:f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0"/>
                    <w:szCs w:val="30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2</m:t>
                    </m:r>
                  </m:sub>
                </m:sSub>
              </m:e>
            </m:func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30"/>
            <w:szCs w:val="30"/>
          </w:rPr>
          <m:t xml:space="preserve">   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2.3</m:t>
            </m:r>
          </m:e>
        </m:d>
      </m:oMath>
      <w:r w:rsidR="009C37E9" w:rsidRPr="0016046C">
        <w:rPr>
          <w:rFonts w:ascii="Times New Roman" w:eastAsiaTheme="minorEastAsia" w:hAnsi="Times New Roman" w:cs="Times New Roman"/>
          <w:i/>
          <w:sz w:val="30"/>
          <w:szCs w:val="30"/>
          <w:lang w:val="ru-RU"/>
        </w:rPr>
        <w:tab/>
      </w:r>
    </w:p>
    <w:p w:rsidR="00FD1E32" w:rsidRDefault="00FD1E32" w:rsidP="00511722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9C37E9" w:rsidRDefault="009C37E9" w:rsidP="00511722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ісля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підстановки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(2.3) 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запису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аналогічних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співвідношень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для </w:t>
      </w:r>
      <w:r w:rsidRPr="009C37E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Pr="009C37E9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ru-RU"/>
        </w:rPr>
        <w:t>2</w:t>
      </w:r>
      <w:r w:rsidRPr="009C37E9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, </w:t>
      </w:r>
      <w:r w:rsidRPr="009C37E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F</w:t>
      </w:r>
      <w:r w:rsidRPr="009C37E9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ru-RU"/>
        </w:rPr>
        <w:t>3</w:t>
      </w:r>
      <w:r w:rsidRPr="009C37E9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в (2.2)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врахуванням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наступних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рівнянь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:</w:t>
      </w:r>
    </w:p>
    <w:p w:rsidR="00FD1E32" w:rsidRPr="009C37E9" w:rsidRDefault="00FD1E32" w:rsidP="00511722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043F13" w:rsidRPr="009C37E9" w:rsidRDefault="007121B4" w:rsidP="001B180C">
      <w:pPr>
        <w:spacing w:before="24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func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≅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func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≅1-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0i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;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func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dT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≅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func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dT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χ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;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func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j</m:t>
                      </m:r>
                    </m:sub>
                  </m:sSub>
                </m:e>
              </m:func>
            </m:den>
          </m:f>
          <m:r>
            <w:rPr>
              <w:rFonts w:ascii="Cambria Math" w:hAnsi="Cambria Math" w:cs="Times New Roman"/>
              <w:sz w:val="28"/>
              <w:szCs w:val="28"/>
            </w:rPr>
            <m:t>≅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func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j</m:t>
                      </m:r>
                    </m:sub>
                  </m:sSub>
                </m:e>
              </m:func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0j</m:t>
                  </m:r>
                </m:sub>
              </m:sSub>
            </m:den>
          </m:f>
        </m:oMath>
      </m:oMathPara>
    </w:p>
    <w:p w:rsidR="00FD1E32" w:rsidRDefault="00FD1E32" w:rsidP="0051172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C37E9" w:rsidRDefault="009C37E9" w:rsidP="0051172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отримано робочу формулу для ТКО тришарової плівкової системи:</w:t>
      </w:r>
    </w:p>
    <w:p w:rsidR="00FD1E32" w:rsidRPr="009C37E9" w:rsidRDefault="00FD1E32" w:rsidP="0051172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CC0CE8" w:rsidRDefault="00043F13" w:rsidP="001B180C">
      <w:pPr>
        <w:spacing w:before="24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β</m:t>
        </m:r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</m:t>
            </m:r>
          </m:sub>
        </m:sSub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01</m:t>
                        </m:r>
                      </m:sub>
                    </m:sSub>
                  </m:den>
                </m:f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r1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∂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e>
                        </m:func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∂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e>
                        </m:func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p1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∂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e>
                        </m:func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∂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e>
                        </m:func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Q1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∂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e>
                        </m:func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∂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e>
                        </m:func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r2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∂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e>
                        </m:func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∂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e>
                        </m:func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p2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∂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e>
                        </m:func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∂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e>
                        </m:func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Q21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∂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e>
                        </m:func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∂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21</m:t>
                                </m:r>
                              </m:sub>
                            </m:sSub>
                          </m:e>
                        </m:func>
                      </m:den>
                    </m:f>
                  </m:e>
                </m:d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02</m:t>
                        </m:r>
                      </m:sub>
                    </m:sSub>
                  </m:den>
                </m:f>
              </m:e>
            </m:d>
          </m:e>
        </m:d>
        <m:r>
          <w:rPr>
            <w:rFonts w:ascii="Cambria Math" w:hAnsi="Cambria Math" w:cs="Times New Roman"/>
            <w:sz w:val="28"/>
            <w:szCs w:val="28"/>
            <w:lang w:val="ru-RU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</m:sub>
        </m:sSub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02</m:t>
                        </m:r>
                      </m:sub>
                    </m:sSub>
                  </m:den>
                </m:f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r2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∂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e>
                        </m:func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∂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e>
                        </m:func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p2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∂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e>
                        </m:func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∂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e>
                        </m:func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Q2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∂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e>
                        </m:func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∂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e>
                        </m:func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r1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∂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e>
                        </m:func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∂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e>
                        </m:func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p1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∂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e>
                        </m:func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∂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e>
                        </m:func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Q12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∂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e>
                        </m:func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∂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12</m:t>
                                </m:r>
                              </m:sub>
                            </m:sSub>
                          </m:e>
                        </m:func>
                      </m:den>
                    </m:f>
                  </m:e>
                </m:d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01</m:t>
                        </m:r>
                      </m:sub>
                    </m:sSub>
                  </m:den>
                </m:f>
              </m:e>
            </m:d>
          </m:e>
        </m:d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3</m:t>
            </m:r>
          </m:sub>
        </m:sSub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03</m:t>
                        </m:r>
                      </m:sub>
                    </m:sSub>
                  </m:den>
                </m:f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r3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∂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3</m:t>
                                </m:r>
                              </m:sub>
                            </m:sSub>
                          </m:e>
                        </m:func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∂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3</m:t>
                                </m:r>
                              </m:sub>
                            </m:sSub>
                          </m:e>
                        </m:func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p3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∂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3</m:t>
                                </m:r>
                              </m:sub>
                            </m:sSub>
                          </m:e>
                        </m:func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∂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3</m:t>
                                </m:r>
                              </m:sub>
                            </m:sSub>
                          </m:e>
                        </m:func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Q3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∂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3</m:t>
                                </m:r>
                              </m:sub>
                            </m:sSub>
                          </m:e>
                        </m:func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∂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3</m:t>
                                </m:r>
                              </m:sub>
                            </m:sSub>
                          </m:e>
                        </m:func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r2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∂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e>
                        </m:func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∂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e>
                        </m:func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p2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∂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e>
                        </m:func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∂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e>
                        </m:func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Q23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∂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e>
                        </m:func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∂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23</m:t>
                                </m:r>
                              </m:sub>
                            </m:sSub>
                          </m:e>
                        </m:func>
                      </m:den>
                    </m:f>
                  </m:e>
                </m:d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02</m:t>
                        </m:r>
                      </m:sub>
                    </m:sSub>
                  </m:den>
                </m:f>
              </m:e>
            </m:d>
          </m:e>
        </m:d>
      </m:oMath>
      <w:r w:rsidR="003778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F1644">
        <w:rPr>
          <w:rFonts w:ascii="Times New Roman" w:eastAsiaTheme="minorEastAsia" w:hAnsi="Times New Roman" w:cs="Times New Roman"/>
          <w:sz w:val="24"/>
          <w:szCs w:val="24"/>
        </w:rPr>
        <w:tab/>
      </w:r>
      <w:r w:rsidR="007F1644">
        <w:rPr>
          <w:rFonts w:ascii="Times New Roman" w:eastAsiaTheme="minorEastAsia" w:hAnsi="Times New Roman" w:cs="Times New Roman"/>
          <w:sz w:val="24"/>
          <w:szCs w:val="24"/>
        </w:rPr>
        <w:tab/>
      </w:r>
      <w:r w:rsidR="00340FE1" w:rsidRPr="00377895">
        <w:rPr>
          <w:rFonts w:ascii="Times New Roman" w:eastAsiaTheme="minorEastAsia" w:hAnsi="Times New Roman" w:cs="Times New Roman"/>
          <w:sz w:val="28"/>
          <w:szCs w:val="28"/>
        </w:rPr>
        <w:t>(2.4)</w:t>
      </w:r>
    </w:p>
    <w:p w:rsidR="00FD1E32" w:rsidRDefault="00FD1E32" w:rsidP="001B180C">
      <w:pPr>
        <w:spacing w:before="24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40FE1" w:rsidRDefault="0075615A" w:rsidP="00511722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Співві</w:t>
      </w:r>
      <w:r w:rsidR="00340FE1">
        <w:rPr>
          <w:rFonts w:ascii="Times New Roman" w:eastAsiaTheme="minorEastAsia" w:hAnsi="Times New Roman" w:cs="Times New Roman"/>
          <w:sz w:val="28"/>
          <w:szCs w:val="28"/>
        </w:rPr>
        <w:t xml:space="preserve">дношення (2.4) можна досить легко розповсюдити на випадок використання довільної кількості шарів. Оскільки величина питомого опору плівки зростає при збільшенні температури, а </w:t>
      </w:r>
      <w:r w:rsidR="00340FE1" w:rsidRPr="00340FE1">
        <w:rPr>
          <w:rFonts w:ascii="Times New Roman" w:eastAsiaTheme="minorEastAsia" w:hAnsi="Times New Roman" w:cs="Times New Roman"/>
          <w:i/>
          <w:sz w:val="28"/>
          <w:szCs w:val="28"/>
        </w:rPr>
        <w:t>λ</w:t>
      </w:r>
      <w:r w:rsidR="00340FE1" w:rsidRPr="00340FE1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0</w:t>
      </w:r>
      <w:r w:rsidR="00340FE1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 xml:space="preserve"> </w:t>
      </w:r>
      <w:r w:rsidR="00340FE1" w:rsidRPr="00340FE1">
        <w:rPr>
          <w:rFonts w:ascii="Times New Roman" w:eastAsiaTheme="minorEastAsia" w:hAnsi="Times New Roman" w:cs="Times New Roman"/>
          <w:i/>
          <w:sz w:val="28"/>
          <w:szCs w:val="28"/>
        </w:rPr>
        <w:t>~</w:t>
      </w:r>
      <w:r w:rsidR="00340FE1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340FE1" w:rsidRPr="00340FE1">
        <w:rPr>
          <w:rFonts w:ascii="Times New Roman" w:eastAsiaTheme="minorEastAsia" w:hAnsi="Times New Roman" w:cs="Times New Roman"/>
          <w:i/>
          <w:sz w:val="28"/>
          <w:szCs w:val="28"/>
        </w:rPr>
        <w:t>ρ</w:t>
      </w:r>
      <w:r w:rsidR="00340FE1" w:rsidRPr="00340FE1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>-1</w:t>
      </w:r>
      <w:r w:rsidR="00340FE1">
        <w:rPr>
          <w:rFonts w:ascii="Times New Roman" w:eastAsiaTheme="minorEastAsia" w:hAnsi="Times New Roman" w:cs="Times New Roman"/>
          <w:sz w:val="28"/>
          <w:szCs w:val="28"/>
        </w:rPr>
        <w:t xml:space="preserve">, то значення СДВП повинна спадати з ростом температури </w:t>
      </w:r>
      <w:r w:rsidR="00340FE1" w:rsidRPr="00340FE1">
        <w:rPr>
          <w:rFonts w:ascii="Times New Roman" w:eastAsiaTheme="minorEastAsia" w:hAnsi="Times New Roman" w:cs="Times New Roman"/>
          <w:i/>
          <w:sz w:val="28"/>
          <w:szCs w:val="28"/>
        </w:rPr>
        <w:t>Т</w:t>
      </w:r>
      <w:r w:rsidR="00340FE1">
        <w:rPr>
          <w:rFonts w:ascii="Times New Roman" w:eastAsiaTheme="minorEastAsia" w:hAnsi="Times New Roman" w:cs="Times New Roman"/>
          <w:sz w:val="28"/>
          <w:szCs w:val="28"/>
        </w:rPr>
        <w:t xml:space="preserve">, що і спостерігається для плівкових і масивних зразків. </w:t>
      </w:r>
    </w:p>
    <w:p w:rsidR="00CC0CE8" w:rsidRDefault="00CC0CE8" w:rsidP="00511722">
      <w:pPr>
        <w:pStyle w:val="2"/>
        <w:spacing w:before="0" w:after="0" w:line="360" w:lineRule="auto"/>
        <w:ind w:firstLine="708"/>
        <w:jc w:val="both"/>
      </w:pPr>
      <w:bookmarkStart w:id="8" w:name="_Toc506203567"/>
      <w:r w:rsidRPr="005F557A">
        <w:t>2.2 Експериментальн</w:t>
      </w:r>
      <w:r>
        <w:t>і дослідження</w:t>
      </w:r>
      <w:bookmarkEnd w:id="8"/>
    </w:p>
    <w:p w:rsidR="00B82CEC" w:rsidRPr="0075615A" w:rsidRDefault="00B82CEC" w:rsidP="00511722">
      <w:pPr>
        <w:spacing w:after="0" w:line="360" w:lineRule="auto"/>
        <w:jc w:val="both"/>
        <w:rPr>
          <w:sz w:val="16"/>
          <w:szCs w:val="16"/>
        </w:rPr>
      </w:pPr>
    </w:p>
    <w:p w:rsidR="00672A0C" w:rsidRDefault="000E21F1" w:rsidP="00672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E21F1">
        <w:rPr>
          <w:rFonts w:ascii="Times New Roman" w:hAnsi="Times New Roman" w:cs="Times New Roman"/>
          <w:sz w:val="28"/>
          <w:szCs w:val="28"/>
        </w:rPr>
        <w:t xml:space="preserve">Дослідження впливу температури на параметри </w:t>
      </w:r>
      <w:proofErr w:type="spellStart"/>
      <w:r w:rsidRPr="000E21F1">
        <w:rPr>
          <w:rFonts w:ascii="Times New Roman" w:hAnsi="Times New Roman" w:cs="Times New Roman"/>
          <w:sz w:val="28"/>
          <w:szCs w:val="28"/>
        </w:rPr>
        <w:t>електроперенесення</w:t>
      </w:r>
      <w:proofErr w:type="spellEnd"/>
      <w:r w:rsidRPr="000E21F1">
        <w:rPr>
          <w:rFonts w:ascii="Times New Roman" w:hAnsi="Times New Roman" w:cs="Times New Roman"/>
          <w:sz w:val="28"/>
          <w:szCs w:val="28"/>
        </w:rPr>
        <w:t xml:space="preserve"> проводилися на прикладах плівок </w:t>
      </w:r>
      <w:r w:rsidRPr="000E21F1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0E21F1">
        <w:rPr>
          <w:rFonts w:ascii="Times New Roman" w:hAnsi="Times New Roman" w:cs="Times New Roman"/>
          <w:sz w:val="28"/>
          <w:szCs w:val="28"/>
        </w:rPr>
        <w:t xml:space="preserve">, </w:t>
      </w:r>
      <w:r w:rsidRPr="000E21F1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0E21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21F1">
        <w:rPr>
          <w:rFonts w:ascii="Times New Roman" w:hAnsi="Times New Roman" w:cs="Times New Roman"/>
          <w:sz w:val="28"/>
          <w:szCs w:val="28"/>
          <w:lang w:val="en-US"/>
        </w:rPr>
        <w:t>Sc</w:t>
      </w:r>
      <w:proofErr w:type="spellEnd"/>
      <w:r w:rsidRPr="000E21F1">
        <w:rPr>
          <w:rFonts w:ascii="Times New Roman" w:hAnsi="Times New Roman" w:cs="Times New Roman"/>
          <w:sz w:val="28"/>
          <w:szCs w:val="28"/>
        </w:rPr>
        <w:t>, оскільки у плівкових системах на основі цих металів  після підпалювання зберігається індивідуальність шарів.</w:t>
      </w:r>
      <w:r>
        <w:rPr>
          <w:rFonts w:ascii="Times New Roman" w:hAnsi="Times New Roman" w:cs="Times New Roman"/>
          <w:sz w:val="28"/>
          <w:szCs w:val="28"/>
        </w:rPr>
        <w:t xml:space="preserve"> Це важливо з точки зору апробації використаної моделі. У основі методу апробації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покладено обробку залежності </w:t>
      </w:r>
      <w:r w:rsidRPr="000E21F1">
        <w:rPr>
          <w:rFonts w:ascii="Times New Roman" w:hAnsi="Times New Roman" w:cs="Times New Roman"/>
          <w:i/>
          <w:sz w:val="28"/>
          <w:szCs w:val="28"/>
        </w:rPr>
        <w:t>β(</w:t>
      </w:r>
      <w:r w:rsidRPr="000E21F1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0E21F1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одношарової системи, що входить до складу багатошарової плівки, при двох температурах </w:t>
      </w:r>
      <w:r w:rsidRPr="000E21F1">
        <w:rPr>
          <w:rFonts w:ascii="Times New Roman" w:hAnsi="Times New Roman" w:cs="Times New Roman"/>
          <w:i/>
          <w:sz w:val="28"/>
          <w:szCs w:val="28"/>
        </w:rPr>
        <w:t>Т</w:t>
      </w:r>
      <w:r w:rsidRPr="000E21F1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r w:rsidRPr="000E21F1">
        <w:rPr>
          <w:rFonts w:ascii="Times New Roman" w:hAnsi="Times New Roman" w:cs="Times New Roman"/>
          <w:i/>
          <w:sz w:val="28"/>
          <w:szCs w:val="28"/>
        </w:rPr>
        <w:t>Т</w:t>
      </w:r>
      <w:r w:rsidRPr="000E21F1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 Якісно ці залежн</w:t>
      </w:r>
      <w:r w:rsidR="007F1644">
        <w:rPr>
          <w:rFonts w:ascii="Times New Roman" w:hAnsi="Times New Roman" w:cs="Times New Roman"/>
          <w:sz w:val="28"/>
          <w:szCs w:val="28"/>
        </w:rPr>
        <w:t xml:space="preserve">ості представлено на </w:t>
      </w:r>
      <w:r w:rsidR="00E40CCC">
        <w:rPr>
          <w:rFonts w:ascii="Times New Roman" w:hAnsi="Times New Roman" w:cs="Times New Roman"/>
          <w:sz w:val="28"/>
          <w:szCs w:val="28"/>
        </w:rPr>
        <w:t>рис.2.1</w:t>
      </w:r>
      <w:r w:rsidR="00672A0C">
        <w:rPr>
          <w:rFonts w:ascii="Times New Roman" w:hAnsi="Times New Roman" w:cs="Times New Roman"/>
          <w:sz w:val="28"/>
          <w:szCs w:val="28"/>
        </w:rPr>
        <w:t>.</w:t>
      </w:r>
    </w:p>
    <w:p w:rsidR="00672A0C" w:rsidRPr="0075615A" w:rsidRDefault="00672A0C" w:rsidP="00672A0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0E21F1" w:rsidRPr="000E21F1" w:rsidRDefault="007F1644" w:rsidP="00672A0C">
      <w:pPr>
        <w:spacing w:before="156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-3810</wp:posOffset>
            </wp:positionV>
            <wp:extent cx="2453640" cy="2012315"/>
            <wp:effectExtent l="0" t="0" r="3810" b="6985"/>
            <wp:wrapTight wrapText="bothSides">
              <wp:wrapPolygon edited="0">
                <wp:start x="0" y="0"/>
                <wp:lineTo x="0" y="21470"/>
                <wp:lineTo x="21466" y="21470"/>
                <wp:lineTo x="2146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85" t="53819" r="45364" b="20249"/>
                    <a:stretch/>
                  </pic:blipFill>
                  <pic:spPr bwMode="auto">
                    <a:xfrm>
                      <a:off x="0" y="0"/>
                      <a:ext cx="2453640" cy="2012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40CCC">
        <w:rPr>
          <w:rFonts w:ascii="Times New Roman" w:hAnsi="Times New Roman" w:cs="Times New Roman"/>
          <w:sz w:val="28"/>
          <w:szCs w:val="28"/>
        </w:rPr>
        <w:t>Рис.2.1.</w:t>
      </w:r>
      <w:r w:rsidR="000E21F1">
        <w:rPr>
          <w:rFonts w:ascii="Times New Roman" w:hAnsi="Times New Roman" w:cs="Times New Roman"/>
          <w:sz w:val="28"/>
          <w:szCs w:val="28"/>
        </w:rPr>
        <w:t xml:space="preserve"> Якісна залежність ТКО від товщини одношарової плівки при двох температура </w:t>
      </w:r>
      <w:r w:rsidR="000E21F1" w:rsidRPr="000E21F1">
        <w:rPr>
          <w:rFonts w:ascii="Times New Roman" w:hAnsi="Times New Roman" w:cs="Times New Roman"/>
          <w:i/>
          <w:sz w:val="28"/>
          <w:szCs w:val="28"/>
        </w:rPr>
        <w:t>Т</w:t>
      </w:r>
      <w:r w:rsidR="000E21F1" w:rsidRPr="000E21F1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0E21F1">
        <w:rPr>
          <w:rFonts w:ascii="Times New Roman" w:hAnsi="Times New Roman" w:cs="Times New Roman"/>
          <w:sz w:val="28"/>
          <w:szCs w:val="28"/>
        </w:rPr>
        <w:t xml:space="preserve"> і </w:t>
      </w:r>
      <w:r w:rsidR="000E21F1" w:rsidRPr="000E21F1">
        <w:rPr>
          <w:rFonts w:ascii="Times New Roman" w:hAnsi="Times New Roman" w:cs="Times New Roman"/>
          <w:i/>
          <w:sz w:val="28"/>
          <w:szCs w:val="28"/>
        </w:rPr>
        <w:t>Т</w:t>
      </w:r>
      <w:r w:rsidR="000E21F1" w:rsidRPr="000E21F1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0E21F1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0E21F1" w:rsidRPr="000E21F1">
        <w:rPr>
          <w:rFonts w:ascii="Times New Roman" w:hAnsi="Times New Roman" w:cs="Times New Roman"/>
          <w:sz w:val="28"/>
          <w:szCs w:val="28"/>
        </w:rPr>
        <w:t>(</w:t>
      </w:r>
      <w:r w:rsidR="000E21F1" w:rsidRPr="000E21F1">
        <w:rPr>
          <w:rFonts w:ascii="Times New Roman" w:hAnsi="Times New Roman" w:cs="Times New Roman"/>
          <w:i/>
          <w:sz w:val="28"/>
          <w:szCs w:val="28"/>
        </w:rPr>
        <w:t>Т</w:t>
      </w:r>
      <w:r w:rsidR="000E21F1" w:rsidRPr="000E21F1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0E21F1">
        <w:rPr>
          <w:rFonts w:ascii="Times New Roman" w:hAnsi="Times New Roman" w:cs="Times New Roman"/>
          <w:sz w:val="28"/>
          <w:szCs w:val="28"/>
        </w:rPr>
        <w:t>&lt;</w:t>
      </w:r>
      <w:r w:rsidR="000E21F1" w:rsidRPr="000E21F1">
        <w:rPr>
          <w:rFonts w:ascii="Times New Roman" w:hAnsi="Times New Roman" w:cs="Times New Roman"/>
          <w:i/>
          <w:sz w:val="28"/>
          <w:szCs w:val="28"/>
        </w:rPr>
        <w:t>Т</w:t>
      </w:r>
      <w:r w:rsidR="000E21F1" w:rsidRPr="000E21F1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0E21F1" w:rsidRPr="000E21F1">
        <w:rPr>
          <w:rFonts w:ascii="Times New Roman" w:hAnsi="Times New Roman" w:cs="Times New Roman"/>
          <w:sz w:val="28"/>
          <w:szCs w:val="28"/>
        </w:rPr>
        <w:t>)</w:t>
      </w:r>
    </w:p>
    <w:p w:rsidR="00672A0C" w:rsidRDefault="00672A0C" w:rsidP="00672A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A0C" w:rsidRDefault="00672A0C" w:rsidP="00672A0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розрахунків параметрів </w:t>
      </w:r>
      <w:r w:rsidRPr="00340FE1">
        <w:rPr>
          <w:rFonts w:ascii="Times New Roman" w:eastAsiaTheme="minorEastAsia" w:hAnsi="Times New Roman" w:cs="Times New Roman"/>
          <w:i/>
          <w:sz w:val="28"/>
          <w:szCs w:val="28"/>
        </w:rPr>
        <w:t>λ</w:t>
      </w:r>
      <w:r w:rsidRPr="00340FE1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p</w:t>
      </w:r>
      <w:r w:rsidRPr="000E21F1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 </w:t>
      </w:r>
      <w:r w:rsidRPr="00672A0C">
        <w:rPr>
          <w:rFonts w:ascii="Times New Roman" w:eastAsiaTheme="minorEastAsia" w:hAnsi="Times New Roman" w:cs="Times New Roman"/>
          <w:sz w:val="28"/>
          <w:szCs w:val="28"/>
          <w:lang w:val="ru-RU"/>
        </w:rPr>
        <w:t>та</w:t>
      </w:r>
      <w:r w:rsidRPr="000E21F1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при двох температурах, як правило, використовують теоретичну модель ізотропного розсіювання електронів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Тельє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Тоссе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Пішар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(див.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[21])</w:t>
      </w:r>
      <w:r w:rsidR="00D969BD">
        <w:rPr>
          <w:rFonts w:ascii="Times New Roman" w:eastAsiaTheme="minorEastAsia" w:hAnsi="Times New Roman" w:cs="Times New Roman"/>
          <w:sz w:val="28"/>
          <w:szCs w:val="28"/>
        </w:rPr>
        <w:t xml:space="preserve"> у вигляді трьох основних співвідношень:</w:t>
      </w:r>
    </w:p>
    <w:p w:rsidR="00D969BD" w:rsidRPr="00D969BD" w:rsidRDefault="007121B4" w:rsidP="00672A0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β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d≅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vertAlign w:val="subscript"/>
                </w:rPr>
                <m:t>g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-1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8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den>
          </m:f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D969BD" w:rsidRPr="00D969BD" w:rsidRDefault="007121B4" w:rsidP="00D969B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g</m:t>
              </m:r>
            </m:sub>
          </m:sSub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≅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1+1,45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L</m:t>
                      </m:r>
                    </m:den>
                  </m:f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func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D969BD" w:rsidRDefault="007121B4" w:rsidP="00D969BD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1-R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=0,97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E40CCC" w:rsidRDefault="00E40CCC" w:rsidP="00672A0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E21F1" w:rsidRDefault="00D969BD" w:rsidP="00672A0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Перебудувавши експериментальні залежності </w:t>
      </w:r>
      <w:r w:rsidRPr="00D969BD">
        <w:rPr>
          <w:rFonts w:ascii="Times New Roman" w:eastAsiaTheme="minorEastAsia" w:hAnsi="Times New Roman" w:cs="Times New Roman"/>
          <w:i/>
          <w:sz w:val="28"/>
          <w:szCs w:val="28"/>
        </w:rPr>
        <w:t>β(</w:t>
      </w:r>
      <w:r w:rsidRPr="00D969B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D969BD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)</w:t>
      </w:r>
      <w:r w:rsidRPr="00D969BD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 координатах </w:t>
      </w:r>
      <w:r w:rsidRPr="00D969BD">
        <w:rPr>
          <w:rFonts w:ascii="Times New Roman" w:eastAsiaTheme="minorEastAsia" w:hAnsi="Times New Roman" w:cs="Times New Roman"/>
          <w:i/>
          <w:sz w:val="28"/>
          <w:szCs w:val="28"/>
        </w:rPr>
        <w:t>β</w:t>
      </w:r>
      <w:r w:rsidRPr="00D969BD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>-1</w:t>
      </w:r>
      <w:r w:rsidRPr="00D969BD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·</w:t>
      </w:r>
      <w:r w:rsidRPr="00D969B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D969BD">
        <w:rPr>
          <w:rFonts w:ascii="Times New Roman" w:eastAsiaTheme="minorEastAsia" w:hAnsi="Times New Roman" w:cs="Times New Roman"/>
          <w:sz w:val="28"/>
          <w:szCs w:val="28"/>
        </w:rPr>
        <w:t>від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D969B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та скориставшись експериментальними даними стосовно </w:t>
      </w:r>
      <w:r w:rsidRPr="00D969BD">
        <w:rPr>
          <w:rFonts w:ascii="Times New Roman" w:eastAsiaTheme="minorEastAsia" w:hAnsi="Times New Roman" w:cs="Times New Roman"/>
          <w:i/>
          <w:sz w:val="28"/>
          <w:szCs w:val="28"/>
        </w:rPr>
        <w:t>β</w:t>
      </w:r>
      <w:r w:rsidRPr="00D969BD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д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D969BD">
        <w:rPr>
          <w:rFonts w:ascii="Times New Roman" w:eastAsiaTheme="minorEastAsia" w:hAnsi="Times New Roman" w:cs="Times New Roman"/>
          <w:i/>
          <w:sz w:val="28"/>
          <w:szCs w:val="28"/>
        </w:rPr>
        <w:t>β</w:t>
      </w:r>
      <w:r w:rsidRPr="00D969BD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ru-RU"/>
        </w:rPr>
        <w:t>0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D969BD">
        <w:rPr>
          <w:rFonts w:ascii="Times New Roman" w:eastAsiaTheme="minorEastAsia" w:hAnsi="Times New Roman" w:cs="Times New Roman"/>
          <w:sz w:val="28"/>
          <w:szCs w:val="28"/>
        </w:rPr>
        <w:t>і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969B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eastAsiaTheme="minorEastAsia" w:hAnsi="Times New Roman" w:cs="Times New Roman"/>
          <w:sz w:val="28"/>
          <w:szCs w:val="28"/>
        </w:rPr>
        <w:t>, можна отримати р</w:t>
      </w:r>
      <w:r w:rsidR="00672A0C">
        <w:rPr>
          <w:rFonts w:ascii="Times New Roman" w:hAnsi="Times New Roman" w:cs="Times New Roman"/>
          <w:sz w:val="28"/>
          <w:szCs w:val="28"/>
        </w:rPr>
        <w:t>озрахункові значення</w:t>
      </w:r>
      <w:r w:rsidR="000E21F1">
        <w:rPr>
          <w:rFonts w:ascii="Times New Roman" w:hAnsi="Times New Roman" w:cs="Times New Roman"/>
          <w:sz w:val="28"/>
          <w:szCs w:val="28"/>
        </w:rPr>
        <w:t xml:space="preserve"> </w:t>
      </w:r>
      <w:r w:rsidR="000E21F1" w:rsidRPr="00340FE1">
        <w:rPr>
          <w:rFonts w:ascii="Times New Roman" w:eastAsiaTheme="minorEastAsia" w:hAnsi="Times New Roman" w:cs="Times New Roman"/>
          <w:i/>
          <w:sz w:val="28"/>
          <w:szCs w:val="28"/>
        </w:rPr>
        <w:t>λ</w:t>
      </w:r>
      <w:r w:rsidR="000E21F1" w:rsidRPr="00340FE1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0</w:t>
      </w:r>
      <w:r w:rsidR="000E21F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0E21F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p</w:t>
      </w:r>
      <w:r w:rsidR="000E21F1" w:rsidRPr="000E21F1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, </w:t>
      </w:r>
      <w:r w:rsidR="000E21F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 w:rsidR="00672A0C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 </w:t>
      </w:r>
      <w:r w:rsidR="00672A0C" w:rsidRPr="00672A0C">
        <w:rPr>
          <w:rFonts w:ascii="Times New Roman" w:eastAsiaTheme="minorEastAsia" w:hAnsi="Times New Roman" w:cs="Times New Roman"/>
          <w:sz w:val="28"/>
          <w:szCs w:val="28"/>
          <w:lang w:val="ru-RU"/>
        </w:rPr>
        <w:t>та</w:t>
      </w:r>
      <w:r w:rsidR="000E21F1" w:rsidRPr="000E21F1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 </w:t>
      </w:r>
      <w:r w:rsidR="000E21F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 w:rsidR="000E21F1" w:rsidRPr="000E21F1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 </w:t>
      </w:r>
      <w:r w:rsidR="000E21F1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w:r w:rsidR="00672A0C">
        <w:rPr>
          <w:rFonts w:ascii="Times New Roman" w:eastAsiaTheme="minorEastAsia" w:hAnsi="Times New Roman" w:cs="Times New Roman"/>
          <w:sz w:val="28"/>
          <w:szCs w:val="28"/>
        </w:rPr>
        <w:t>двох температурах</w:t>
      </w:r>
      <w:r w:rsidR="000E21F1">
        <w:rPr>
          <w:rFonts w:ascii="Times New Roman" w:eastAsiaTheme="minorEastAsia" w:hAnsi="Times New Roman" w:cs="Times New Roman"/>
          <w:sz w:val="28"/>
          <w:szCs w:val="28"/>
        </w:rPr>
        <w:t xml:space="preserve"> дозволяє </w:t>
      </w:r>
      <w:r w:rsidR="00672A0C">
        <w:rPr>
          <w:rFonts w:ascii="Times New Roman" w:eastAsiaTheme="minorEastAsia" w:hAnsi="Times New Roman" w:cs="Times New Roman"/>
          <w:sz w:val="28"/>
          <w:szCs w:val="28"/>
        </w:rPr>
        <w:t>роз</w:t>
      </w:r>
      <w:r w:rsidR="000E21F1">
        <w:rPr>
          <w:rFonts w:ascii="Times New Roman" w:eastAsiaTheme="minorEastAsia" w:hAnsi="Times New Roman" w:cs="Times New Roman"/>
          <w:sz w:val="28"/>
          <w:szCs w:val="28"/>
        </w:rPr>
        <w:t>рахувати термічні коефіцієнти та похідні, що вказано в (2.4), за такими формулами:</w:t>
      </w:r>
    </w:p>
    <w:p w:rsidR="000E21F1" w:rsidRPr="007F1644" w:rsidRDefault="007121B4" w:rsidP="00672A0C">
      <w:pPr>
        <w:spacing w:before="24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-p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-r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0E21F1" w:rsidRPr="00542842" w:rsidRDefault="007121B4" w:rsidP="00672A0C">
      <w:pPr>
        <w:spacing w:before="24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∆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</m:func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∆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</m:func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-p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542842" w:rsidRDefault="007121B4" w:rsidP="00672A0C">
      <w:pPr>
        <w:spacing w:before="24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∆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</m:func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∆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</m:func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-r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542842" w:rsidRDefault="00542842" w:rsidP="005117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Табл</w:t>
      </w:r>
      <w:r w:rsidR="007F1644">
        <w:rPr>
          <w:rFonts w:ascii="Times New Roman" w:hAnsi="Times New Roman" w:cs="Times New Roman"/>
          <w:sz w:val="28"/>
          <w:szCs w:val="28"/>
        </w:rPr>
        <w:t>иця 2.</w:t>
      </w:r>
      <w:r>
        <w:rPr>
          <w:rFonts w:ascii="Times New Roman" w:hAnsi="Times New Roman" w:cs="Times New Roman"/>
          <w:sz w:val="28"/>
          <w:szCs w:val="28"/>
        </w:rPr>
        <w:t>1 містить результати порівняння експериментальних та розрахованих на основі рівняння (2.4) величин ТКО для двошарових та багатошарових плівкових систем. Таким чином, апробація моделі показала її точність до 20% с експериментальними результатами і можливість її використання для прогнозування величини ТКО в багатошарових плівках.</w:t>
      </w:r>
    </w:p>
    <w:p w:rsidR="00E40CCC" w:rsidRDefault="00E40CCC" w:rsidP="0051172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42842" w:rsidRPr="00FD1E32" w:rsidRDefault="00542842" w:rsidP="0051172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1E32">
        <w:rPr>
          <w:rFonts w:ascii="Times New Roman" w:hAnsi="Times New Roman" w:cs="Times New Roman"/>
          <w:i/>
          <w:sz w:val="28"/>
          <w:szCs w:val="28"/>
        </w:rPr>
        <w:t>Таблиця 2.1</w:t>
      </w:r>
    </w:p>
    <w:p w:rsidR="001949AE" w:rsidRPr="001949AE" w:rsidRDefault="001949AE" w:rsidP="005117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9AE">
        <w:rPr>
          <w:rFonts w:ascii="Times New Roman" w:hAnsi="Times New Roman" w:cs="Times New Roman"/>
          <w:b/>
          <w:sz w:val="28"/>
          <w:szCs w:val="28"/>
        </w:rPr>
        <w:t>Експериментальні та розраховані на основі рівняння (2.4) величини ТКО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3628"/>
        <w:gridCol w:w="2154"/>
        <w:gridCol w:w="1981"/>
        <w:gridCol w:w="1984"/>
      </w:tblGrid>
      <w:tr w:rsidR="007F1644" w:rsidTr="00027441">
        <w:trPr>
          <w:trHeight w:val="397"/>
        </w:trPr>
        <w:tc>
          <w:tcPr>
            <w:tcW w:w="3628" w:type="dxa"/>
          </w:tcPr>
          <w:p w:rsidR="007F1644" w:rsidRPr="006137B2" w:rsidRDefault="007F1644" w:rsidP="00672A0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7B2">
              <w:rPr>
                <w:rFonts w:ascii="Times New Roman" w:hAnsi="Times New Roman"/>
                <w:sz w:val="28"/>
                <w:szCs w:val="28"/>
                <w:lang w:val="uk-UA"/>
              </w:rPr>
              <w:t>Плівкова система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d,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нм)</w:t>
            </w:r>
          </w:p>
        </w:tc>
        <w:tc>
          <w:tcPr>
            <w:tcW w:w="2154" w:type="dxa"/>
          </w:tcPr>
          <w:p w:rsidR="007F1644" w:rsidRPr="00E40CCC" w:rsidRDefault="007F1644" w:rsidP="00672A0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CCC">
              <w:rPr>
                <w:rFonts w:ascii="Times New Roman" w:hAnsi="Times New Roman"/>
                <w:sz w:val="28"/>
                <w:szCs w:val="28"/>
              </w:rPr>
              <w:t>β*10</w:t>
            </w:r>
            <w:r w:rsidRPr="00E40CCC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E40CCC">
              <w:rPr>
                <w:rFonts w:ascii="Times New Roman" w:hAnsi="Times New Roman"/>
                <w:sz w:val="28"/>
                <w:szCs w:val="28"/>
              </w:rPr>
              <w:t>, K</w:t>
            </w:r>
            <w:r w:rsidRPr="00E40CCC">
              <w:rPr>
                <w:rFonts w:ascii="Times New Roman" w:hAnsi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1981" w:type="dxa"/>
          </w:tcPr>
          <w:p w:rsidR="007F1644" w:rsidRPr="00E40CCC" w:rsidRDefault="007F1644" w:rsidP="00672A0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CCC">
              <w:rPr>
                <w:rFonts w:ascii="Times New Roman" w:hAnsi="Times New Roman"/>
                <w:sz w:val="28"/>
                <w:szCs w:val="28"/>
              </w:rPr>
              <w:t>β</w:t>
            </w:r>
            <w:r w:rsidRPr="00E40CCC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proofErr w:type="spellStart"/>
            <w:r w:rsidRPr="00E40CCC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розр</w:t>
            </w:r>
            <w:proofErr w:type="spellEnd"/>
            <w:r w:rsidRPr="00E40CCC">
              <w:rPr>
                <w:rFonts w:ascii="Times New Roman" w:hAnsi="Times New Roman"/>
                <w:sz w:val="28"/>
                <w:szCs w:val="28"/>
              </w:rPr>
              <w:t>*10</w:t>
            </w:r>
            <w:r w:rsidRPr="00E40CCC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E40CCC">
              <w:rPr>
                <w:rFonts w:ascii="Times New Roman" w:hAnsi="Times New Roman"/>
                <w:sz w:val="28"/>
                <w:szCs w:val="28"/>
              </w:rPr>
              <w:t>, K</w:t>
            </w:r>
            <w:r w:rsidRPr="00E40CCC">
              <w:rPr>
                <w:rFonts w:ascii="Times New Roman" w:hAnsi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1984" w:type="dxa"/>
          </w:tcPr>
          <w:p w:rsidR="007F1644" w:rsidRPr="00E40CCC" w:rsidRDefault="007F1644" w:rsidP="00672A0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CCC">
              <w:rPr>
                <w:rFonts w:ascii="Times New Roman" w:hAnsi="Times New Roman"/>
                <w:sz w:val="28"/>
                <w:szCs w:val="28"/>
              </w:rPr>
              <w:t xml:space="preserve">|β </w:t>
            </w:r>
            <w:r w:rsidRPr="00E40CC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E40CCC">
              <w:rPr>
                <w:rFonts w:ascii="Times New Roman" w:hAnsi="Times New Roman"/>
                <w:sz w:val="28"/>
                <w:szCs w:val="28"/>
              </w:rPr>
              <w:t xml:space="preserve"> β</w:t>
            </w:r>
            <w:proofErr w:type="spellStart"/>
            <w:r w:rsidRPr="00E40CCC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розр</w:t>
            </w:r>
            <w:proofErr w:type="spellEnd"/>
            <w:r w:rsidRPr="00E40CCC">
              <w:rPr>
                <w:rFonts w:ascii="Times New Roman" w:hAnsi="Times New Roman"/>
                <w:sz w:val="28"/>
                <w:szCs w:val="28"/>
              </w:rPr>
              <w:t>|/ β, %</w:t>
            </w:r>
          </w:p>
        </w:tc>
      </w:tr>
      <w:tr w:rsidR="007F1644" w:rsidTr="00027441">
        <w:trPr>
          <w:trHeight w:val="397"/>
        </w:trPr>
        <w:tc>
          <w:tcPr>
            <w:tcW w:w="3628" w:type="dxa"/>
          </w:tcPr>
          <w:p w:rsidR="007F1644" w:rsidRPr="006137B2" w:rsidRDefault="007F1644" w:rsidP="00672A0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7B2">
              <w:rPr>
                <w:rFonts w:ascii="Times New Roman" w:hAnsi="Times New Roman"/>
                <w:sz w:val="28"/>
                <w:szCs w:val="28"/>
              </w:rPr>
              <w:t>Cu(30)/Cr(30)/</w:t>
            </w:r>
            <w:r w:rsidRPr="006137B2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2154" w:type="dxa"/>
          </w:tcPr>
          <w:p w:rsidR="007F1644" w:rsidRPr="00E40CCC" w:rsidRDefault="007F1644" w:rsidP="00672A0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CCC">
              <w:rPr>
                <w:rFonts w:ascii="Times New Roman" w:hAnsi="Times New Roman"/>
                <w:sz w:val="28"/>
                <w:szCs w:val="28"/>
              </w:rPr>
              <w:t>1,65</w:t>
            </w:r>
          </w:p>
        </w:tc>
        <w:tc>
          <w:tcPr>
            <w:tcW w:w="1981" w:type="dxa"/>
          </w:tcPr>
          <w:p w:rsidR="007F1644" w:rsidRPr="00E40CCC" w:rsidRDefault="007F1644" w:rsidP="00672A0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CCC">
              <w:rPr>
                <w:rFonts w:ascii="Times New Roman" w:hAnsi="Times New Roman"/>
                <w:sz w:val="28"/>
                <w:szCs w:val="28"/>
              </w:rPr>
              <w:t>1,61</w:t>
            </w:r>
          </w:p>
        </w:tc>
        <w:tc>
          <w:tcPr>
            <w:tcW w:w="1984" w:type="dxa"/>
          </w:tcPr>
          <w:p w:rsidR="007F1644" w:rsidRPr="00E40CCC" w:rsidRDefault="007F1644" w:rsidP="00672A0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CCC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F1644" w:rsidTr="00027441">
        <w:trPr>
          <w:trHeight w:val="397"/>
        </w:trPr>
        <w:tc>
          <w:tcPr>
            <w:tcW w:w="3628" w:type="dxa"/>
          </w:tcPr>
          <w:p w:rsidR="007F1644" w:rsidRPr="006137B2" w:rsidRDefault="007F1644" w:rsidP="00672A0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7B2">
              <w:rPr>
                <w:rFonts w:ascii="Times New Roman" w:hAnsi="Times New Roman"/>
                <w:sz w:val="28"/>
                <w:szCs w:val="28"/>
              </w:rPr>
              <w:t>Cu(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6137B2">
              <w:rPr>
                <w:rFonts w:ascii="Times New Roman" w:hAnsi="Times New Roman"/>
                <w:sz w:val="28"/>
                <w:szCs w:val="28"/>
              </w:rPr>
              <w:t>)/Cr(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6137B2">
              <w:rPr>
                <w:rFonts w:ascii="Times New Roman" w:hAnsi="Times New Roman"/>
                <w:sz w:val="28"/>
                <w:szCs w:val="28"/>
              </w:rPr>
              <w:t>)/</w:t>
            </w:r>
            <w:r w:rsidRPr="006137B2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2154" w:type="dxa"/>
          </w:tcPr>
          <w:p w:rsidR="007F1644" w:rsidRPr="00E40CCC" w:rsidRDefault="007F1644" w:rsidP="00672A0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CCC">
              <w:rPr>
                <w:rFonts w:ascii="Times New Roman" w:hAnsi="Times New Roman"/>
                <w:sz w:val="28"/>
                <w:szCs w:val="28"/>
              </w:rPr>
              <w:t>1,56</w:t>
            </w:r>
          </w:p>
        </w:tc>
        <w:tc>
          <w:tcPr>
            <w:tcW w:w="1981" w:type="dxa"/>
          </w:tcPr>
          <w:p w:rsidR="007F1644" w:rsidRPr="00E40CCC" w:rsidRDefault="007F1644" w:rsidP="00672A0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CCC">
              <w:rPr>
                <w:rFonts w:ascii="Times New Roman" w:hAnsi="Times New Roman"/>
                <w:sz w:val="28"/>
                <w:szCs w:val="28"/>
              </w:rPr>
              <w:t>1,52</w:t>
            </w:r>
          </w:p>
        </w:tc>
        <w:tc>
          <w:tcPr>
            <w:tcW w:w="1984" w:type="dxa"/>
          </w:tcPr>
          <w:p w:rsidR="007F1644" w:rsidRPr="00E40CCC" w:rsidRDefault="007F1644" w:rsidP="00672A0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CCC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7F1644" w:rsidTr="00027441">
        <w:trPr>
          <w:trHeight w:val="397"/>
        </w:trPr>
        <w:tc>
          <w:tcPr>
            <w:tcW w:w="3628" w:type="dxa"/>
          </w:tcPr>
          <w:p w:rsidR="007F1644" w:rsidRPr="006137B2" w:rsidRDefault="007F1644" w:rsidP="00672A0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7B2">
              <w:rPr>
                <w:rFonts w:ascii="Times New Roman" w:hAnsi="Times New Roman"/>
                <w:sz w:val="28"/>
                <w:szCs w:val="28"/>
              </w:rPr>
              <w:t>Cu(30)/Cr(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6137B2">
              <w:rPr>
                <w:rFonts w:ascii="Times New Roman" w:hAnsi="Times New Roman"/>
                <w:sz w:val="28"/>
                <w:szCs w:val="28"/>
              </w:rPr>
              <w:t>)/</w:t>
            </w:r>
            <w:r w:rsidRPr="006137B2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2154" w:type="dxa"/>
          </w:tcPr>
          <w:p w:rsidR="007F1644" w:rsidRPr="00E40CCC" w:rsidRDefault="007F1644" w:rsidP="00672A0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CCC">
              <w:rPr>
                <w:rFonts w:ascii="Times New Roman" w:hAnsi="Times New Roman"/>
                <w:sz w:val="28"/>
                <w:szCs w:val="28"/>
              </w:rPr>
              <w:t>1,78</w:t>
            </w:r>
          </w:p>
        </w:tc>
        <w:tc>
          <w:tcPr>
            <w:tcW w:w="1981" w:type="dxa"/>
          </w:tcPr>
          <w:p w:rsidR="007F1644" w:rsidRPr="00E40CCC" w:rsidRDefault="007F1644" w:rsidP="00672A0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CCC">
              <w:rPr>
                <w:rFonts w:ascii="Times New Roman" w:hAnsi="Times New Roman"/>
                <w:sz w:val="28"/>
                <w:szCs w:val="28"/>
              </w:rPr>
              <w:t>1,99</w:t>
            </w:r>
          </w:p>
        </w:tc>
        <w:tc>
          <w:tcPr>
            <w:tcW w:w="1984" w:type="dxa"/>
          </w:tcPr>
          <w:p w:rsidR="007F1644" w:rsidRPr="00E40CCC" w:rsidRDefault="007F1644" w:rsidP="00672A0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CCC"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</w:tr>
      <w:tr w:rsidR="007F1644" w:rsidTr="00027441">
        <w:trPr>
          <w:trHeight w:val="397"/>
        </w:trPr>
        <w:tc>
          <w:tcPr>
            <w:tcW w:w="3628" w:type="dxa"/>
          </w:tcPr>
          <w:p w:rsidR="007F1644" w:rsidRPr="006137B2" w:rsidRDefault="007F1644" w:rsidP="00672A0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7B2">
              <w:rPr>
                <w:rFonts w:ascii="Times New Roman" w:hAnsi="Times New Roman"/>
                <w:sz w:val="28"/>
                <w:szCs w:val="28"/>
              </w:rPr>
              <w:t>Cu(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6137B2">
              <w:rPr>
                <w:rFonts w:ascii="Times New Roman" w:hAnsi="Times New Roman"/>
                <w:sz w:val="28"/>
                <w:szCs w:val="28"/>
              </w:rPr>
              <w:t>)/Cr(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6137B2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/Cu(55)</w:t>
            </w:r>
            <w:r w:rsidRPr="006137B2">
              <w:rPr>
                <w:rFonts w:ascii="Times New Roman" w:hAnsi="Times New Roman"/>
                <w:sz w:val="28"/>
                <w:szCs w:val="28"/>
              </w:rPr>
              <w:t>/</w:t>
            </w:r>
            <w:r w:rsidRPr="006137B2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2154" w:type="dxa"/>
          </w:tcPr>
          <w:p w:rsidR="007F1644" w:rsidRPr="00E40CCC" w:rsidRDefault="007F1644" w:rsidP="00672A0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CCC">
              <w:rPr>
                <w:rFonts w:ascii="Times New Roman" w:hAnsi="Times New Roman"/>
                <w:sz w:val="28"/>
                <w:szCs w:val="28"/>
              </w:rPr>
              <w:t>1,25</w:t>
            </w:r>
          </w:p>
        </w:tc>
        <w:tc>
          <w:tcPr>
            <w:tcW w:w="1981" w:type="dxa"/>
          </w:tcPr>
          <w:p w:rsidR="007F1644" w:rsidRPr="00E40CCC" w:rsidRDefault="007F1644" w:rsidP="00672A0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CCC">
              <w:rPr>
                <w:rFonts w:ascii="Times New Roman" w:hAnsi="Times New Roman"/>
                <w:sz w:val="28"/>
                <w:szCs w:val="28"/>
              </w:rPr>
              <w:t>1,28</w:t>
            </w:r>
          </w:p>
        </w:tc>
        <w:tc>
          <w:tcPr>
            <w:tcW w:w="1984" w:type="dxa"/>
          </w:tcPr>
          <w:p w:rsidR="007F1644" w:rsidRPr="00E40CCC" w:rsidRDefault="007F1644" w:rsidP="00672A0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CCC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7F1644" w:rsidTr="00027441">
        <w:trPr>
          <w:trHeight w:val="397"/>
        </w:trPr>
        <w:tc>
          <w:tcPr>
            <w:tcW w:w="3628" w:type="dxa"/>
          </w:tcPr>
          <w:p w:rsidR="007F1644" w:rsidRPr="006137B2" w:rsidRDefault="007F1644" w:rsidP="00672A0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Cu(30)/Cr(25</w:t>
            </w:r>
            <w:r w:rsidRPr="006137B2">
              <w:rPr>
                <w:rFonts w:ascii="Times New Roman" w:hAnsi="Times New Roman"/>
                <w:sz w:val="28"/>
                <w:szCs w:val="28"/>
              </w:rPr>
              <w:t>)/</w:t>
            </w:r>
            <w:r>
              <w:rPr>
                <w:rFonts w:ascii="Times New Roman" w:hAnsi="Times New Roman"/>
                <w:sz w:val="28"/>
                <w:szCs w:val="28"/>
              </w:rPr>
              <w:t>Cu(45)/</w:t>
            </w:r>
            <w:r w:rsidRPr="006137B2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2154" w:type="dxa"/>
          </w:tcPr>
          <w:p w:rsidR="007F1644" w:rsidRPr="00E40CCC" w:rsidRDefault="007F1644" w:rsidP="00672A0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CCC">
              <w:rPr>
                <w:rFonts w:ascii="Times New Roman" w:hAnsi="Times New Roman"/>
                <w:sz w:val="28"/>
                <w:szCs w:val="28"/>
              </w:rPr>
              <w:t>1,35</w:t>
            </w:r>
          </w:p>
        </w:tc>
        <w:tc>
          <w:tcPr>
            <w:tcW w:w="1981" w:type="dxa"/>
          </w:tcPr>
          <w:p w:rsidR="007F1644" w:rsidRPr="00E40CCC" w:rsidRDefault="007F1644" w:rsidP="00672A0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CCC">
              <w:rPr>
                <w:rFonts w:ascii="Times New Roman" w:hAnsi="Times New Roman"/>
                <w:sz w:val="28"/>
                <w:szCs w:val="28"/>
              </w:rPr>
              <w:t>1,10</w:t>
            </w:r>
          </w:p>
        </w:tc>
        <w:tc>
          <w:tcPr>
            <w:tcW w:w="1984" w:type="dxa"/>
          </w:tcPr>
          <w:p w:rsidR="007F1644" w:rsidRPr="00E40CCC" w:rsidRDefault="007F1644" w:rsidP="00672A0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CCC">
              <w:rPr>
                <w:rFonts w:ascii="Times New Roman" w:hAnsi="Times New Roman"/>
                <w:sz w:val="28"/>
                <w:szCs w:val="28"/>
              </w:rPr>
              <w:t>18,5</w:t>
            </w:r>
          </w:p>
        </w:tc>
      </w:tr>
    </w:tbl>
    <w:p w:rsidR="008A5B97" w:rsidRPr="008A5B97" w:rsidRDefault="008A5B97" w:rsidP="005117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CE8" w:rsidRDefault="00CC0CE8" w:rsidP="005117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5C1E" w:rsidRDefault="00835C1E" w:rsidP="00835C1E">
      <w:pPr>
        <w:spacing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CD226E">
        <w:rPr>
          <w:rFonts w:ascii="Times New Roman" w:hAnsi="Times New Roman"/>
          <w:b/>
          <w:sz w:val="28"/>
          <w:szCs w:val="28"/>
        </w:rPr>
        <w:lastRenderedPageBreak/>
        <w:t>РОЗДІЛ 3 МАГНІТООПІР, ЯКИЙ ПОВ</w:t>
      </w:r>
      <w:r w:rsidRPr="00446F07">
        <w:rPr>
          <w:rFonts w:ascii="Times New Roman" w:hAnsi="Times New Roman"/>
          <w:b/>
          <w:sz w:val="28"/>
          <w:szCs w:val="28"/>
        </w:rPr>
        <w:t>’</w:t>
      </w:r>
      <w:r w:rsidRPr="00CD226E">
        <w:rPr>
          <w:rFonts w:ascii="Times New Roman" w:hAnsi="Times New Roman"/>
          <w:b/>
          <w:sz w:val="28"/>
          <w:szCs w:val="28"/>
        </w:rPr>
        <w:t xml:space="preserve">ЯЗАНИЙ ІЗ РОЗСІЮВАННЯМ ЕЛЕКТРОНІВ НА МАГНІТНИХ </w:t>
      </w:r>
      <w:r w:rsidR="00446F07">
        <w:rPr>
          <w:rFonts w:ascii="Times New Roman" w:hAnsi="Times New Roman"/>
          <w:b/>
          <w:sz w:val="28"/>
          <w:szCs w:val="28"/>
        </w:rPr>
        <w:t>ҐРАНУЛ</w:t>
      </w:r>
      <w:r w:rsidRPr="00CD226E">
        <w:rPr>
          <w:rFonts w:ascii="Times New Roman" w:hAnsi="Times New Roman"/>
          <w:b/>
          <w:sz w:val="28"/>
          <w:szCs w:val="28"/>
        </w:rPr>
        <w:t>АХ</w:t>
      </w:r>
    </w:p>
    <w:p w:rsidR="00835C1E" w:rsidRDefault="00835C1E" w:rsidP="00835C1E">
      <w:pPr>
        <w:spacing w:before="24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CD226E">
        <w:rPr>
          <w:rFonts w:ascii="Times New Roman" w:hAnsi="Times New Roman"/>
          <w:b/>
          <w:sz w:val="28"/>
          <w:szCs w:val="28"/>
        </w:rPr>
        <w:t>3.1. Елементи теорії</w:t>
      </w:r>
    </w:p>
    <w:p w:rsidR="00835C1E" w:rsidRDefault="00835C1E" w:rsidP="00835C1E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Електричний струм у провідниках обумовлений переміщенням слабо зв</w:t>
      </w:r>
      <w:r w:rsidRPr="00E85F6C">
        <w:rPr>
          <w:rFonts w:ascii="Times New Roman" w:hAnsi="Times New Roman"/>
          <w:sz w:val="28"/>
          <w:szCs w:val="28"/>
        </w:rPr>
        <w:t xml:space="preserve">’язаних з </w:t>
      </w:r>
      <w:proofErr w:type="spellStart"/>
      <w:r w:rsidRPr="00E85F6C">
        <w:rPr>
          <w:rFonts w:ascii="Times New Roman" w:hAnsi="Times New Roman"/>
          <w:sz w:val="28"/>
          <w:szCs w:val="28"/>
        </w:rPr>
        <w:t>йонами</w:t>
      </w:r>
      <w:proofErr w:type="spellEnd"/>
      <w:r w:rsidRPr="00E85F6C">
        <w:rPr>
          <w:rFonts w:ascii="Times New Roman" w:hAnsi="Times New Roman"/>
          <w:sz w:val="28"/>
          <w:szCs w:val="28"/>
        </w:rPr>
        <w:t xml:space="preserve"> металів валентних </w:t>
      </w:r>
      <w:r>
        <w:rPr>
          <w:rFonts w:ascii="Times New Roman" w:hAnsi="Times New Roman"/>
          <w:sz w:val="28"/>
          <w:szCs w:val="28"/>
        </w:rPr>
        <w:t xml:space="preserve">електронів у напрямку прикладеного електричного поля. Він неминуче зазнає опору, складові якого мають різну природу походження. </w:t>
      </w:r>
    </w:p>
    <w:p w:rsidR="00835C1E" w:rsidRPr="00805333" w:rsidRDefault="00835C1E" w:rsidP="00835C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По-перше, практично будь-яке провідне середовище у своїй кристалічній структурі має дефекти. Цими дефектами обумовлений залишковий питомий опір </w:t>
      </w:r>
      <w:r w:rsidRPr="00FD1E32">
        <w:rPr>
          <w:rFonts w:ascii="Times New Roman" w:eastAsia="Calibri" w:hAnsi="Times New Roman"/>
          <w:i/>
          <w:sz w:val="28"/>
          <w:szCs w:val="28"/>
        </w:rPr>
        <w:t>ρ</w:t>
      </w:r>
      <w:r w:rsidRPr="00FD1E32">
        <w:rPr>
          <w:rFonts w:ascii="Times New Roman" w:eastAsia="Calibri" w:hAnsi="Times New Roman"/>
          <w:i/>
          <w:sz w:val="28"/>
          <w:szCs w:val="28"/>
          <w:vertAlign w:val="subscript"/>
        </w:rPr>
        <w:t>0</w:t>
      </w:r>
      <w:r>
        <w:rPr>
          <w:rFonts w:ascii="Times New Roman" w:eastAsia="Calibri" w:hAnsi="Times New Roman"/>
          <w:sz w:val="28"/>
          <w:szCs w:val="28"/>
        </w:rPr>
        <w:t>.</w:t>
      </w:r>
      <w:r w:rsidR="00E40CC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По-друге, під час нагрівання кристалу зростає коливальний рух </w:t>
      </w:r>
      <w:proofErr w:type="spellStart"/>
      <w:r>
        <w:rPr>
          <w:rFonts w:ascii="Times New Roman" w:eastAsia="Calibri" w:hAnsi="Times New Roman"/>
          <w:sz w:val="28"/>
          <w:szCs w:val="28"/>
        </w:rPr>
        <w:t>йонів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ґратки, тобто зростає енергія фононів, на яких електрони теж розсіюються. Цей процес вносить свій фононний вклад у питомий опір матеріалу </w:t>
      </w:r>
      <w:proofErr w:type="spellStart"/>
      <w:r w:rsidRPr="00FD1E32">
        <w:rPr>
          <w:rFonts w:ascii="Times New Roman" w:eastAsia="Calibri" w:hAnsi="Times New Roman"/>
          <w:i/>
          <w:sz w:val="28"/>
          <w:szCs w:val="28"/>
        </w:rPr>
        <w:t>ρ</w:t>
      </w:r>
      <w:r w:rsidRPr="00FD1E32">
        <w:rPr>
          <w:rFonts w:ascii="Times New Roman" w:eastAsia="Calibri" w:hAnsi="Times New Roman"/>
          <w:i/>
          <w:sz w:val="28"/>
          <w:szCs w:val="28"/>
          <w:vertAlign w:val="subscript"/>
        </w:rPr>
        <w:t>Φ</w:t>
      </w:r>
      <w:r>
        <w:rPr>
          <w:rFonts w:ascii="Times New Roman" w:eastAsia="Calibri" w:hAnsi="Times New Roman"/>
          <w:sz w:val="28"/>
          <w:szCs w:val="28"/>
        </w:rPr>
        <w:t>.По-третє</w:t>
      </w:r>
      <w:proofErr w:type="spellEnd"/>
      <w:r>
        <w:rPr>
          <w:rFonts w:ascii="Times New Roman" w:eastAsia="Calibri" w:hAnsi="Times New Roman"/>
          <w:sz w:val="28"/>
          <w:szCs w:val="28"/>
        </w:rPr>
        <w:t>, на розсіювання електронів неминуче впливає зовнішнє магнітне поле й це зумовлює магнітний вклад</w:t>
      </w:r>
      <w:r w:rsidRPr="000044B8">
        <w:rPr>
          <w:rFonts w:ascii="Times New Roman" w:eastAsia="Calibri" w:hAnsi="Times New Roman"/>
          <w:sz w:val="28"/>
          <w:szCs w:val="28"/>
        </w:rPr>
        <w:t xml:space="preserve"> </w:t>
      </w:r>
      <w:r w:rsidRPr="00FD1E32">
        <w:rPr>
          <w:rFonts w:ascii="Times New Roman" w:eastAsia="Calibri" w:hAnsi="Times New Roman"/>
          <w:i/>
          <w:sz w:val="28"/>
          <w:szCs w:val="28"/>
        </w:rPr>
        <w:t>ρ</w:t>
      </w:r>
      <w:r w:rsidRPr="00FD1E32">
        <w:rPr>
          <w:rFonts w:ascii="Times New Roman" w:eastAsia="Calibri" w:hAnsi="Times New Roman"/>
          <w:i/>
          <w:sz w:val="28"/>
          <w:szCs w:val="28"/>
          <w:vertAlign w:val="subscript"/>
        </w:rPr>
        <w:t>м</w:t>
      </w:r>
      <w:r>
        <w:rPr>
          <w:rFonts w:ascii="Times New Roman" w:eastAsia="Calibri" w:hAnsi="Times New Roman"/>
          <w:sz w:val="28"/>
          <w:szCs w:val="28"/>
        </w:rPr>
        <w:t xml:space="preserve"> у загальний питомий опір.</w:t>
      </w:r>
    </w:p>
    <w:p w:rsidR="00835C1E" w:rsidRDefault="00835C1E" w:rsidP="00835C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чином, розглянувши основні чинники виникнення питомого електричного опору ми можемо виразити загальний питомий електричний опір </w:t>
      </w:r>
      <w:r>
        <w:rPr>
          <w:rFonts w:ascii="Times New Roman" w:hAnsi="Times New Roman"/>
          <w:sz w:val="28"/>
          <w:szCs w:val="28"/>
          <w:lang w:val="el-GR"/>
        </w:rPr>
        <w:t>ρ</w:t>
      </w:r>
      <w:r w:rsidRPr="000044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магнітних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провідниках</w:t>
      </w:r>
      <w:proofErr w:type="spellEnd"/>
      <w:r w:rsidRPr="003B30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правилом </w:t>
      </w:r>
      <w:proofErr w:type="spellStart"/>
      <w:r>
        <w:rPr>
          <w:rFonts w:ascii="Times New Roman" w:hAnsi="Times New Roman"/>
          <w:sz w:val="28"/>
          <w:szCs w:val="28"/>
        </w:rPr>
        <w:t>Меттіссена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D6EC5" w:rsidRPr="008D6EC5">
        <w:rPr>
          <w:rFonts w:ascii="Times New Roman" w:hAnsi="Times New Roman"/>
          <w:sz w:val="28"/>
          <w:szCs w:val="28"/>
          <w:lang w:val="ru-RU"/>
        </w:rPr>
        <w:t>[</w:t>
      </w:r>
      <w:r w:rsidR="008D6EC5">
        <w:rPr>
          <w:rFonts w:ascii="Times New Roman" w:hAnsi="Times New Roman"/>
          <w:sz w:val="28"/>
          <w:szCs w:val="28"/>
        </w:rPr>
        <w:t>22</w:t>
      </w:r>
      <w:r w:rsidRPr="00DF65B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:</w:t>
      </w:r>
    </w:p>
    <w:p w:rsidR="00835C1E" w:rsidRPr="00FD1E32" w:rsidRDefault="00835C1E" w:rsidP="00835C1E">
      <w:pPr>
        <w:autoSpaceDE w:val="0"/>
        <w:autoSpaceDN w:val="0"/>
        <w:adjustRightInd w:val="0"/>
        <w:spacing w:before="240" w:line="360" w:lineRule="auto"/>
        <w:ind w:left="2832" w:firstLine="426"/>
        <w:jc w:val="both"/>
        <w:rPr>
          <w:rFonts w:ascii="Times New Roman" w:eastAsia="Calibri" w:hAnsi="Times New Roman"/>
          <w:i/>
          <w:sz w:val="28"/>
          <w:szCs w:val="28"/>
        </w:rPr>
      </w:pPr>
      <w:r w:rsidRPr="00FD1E32">
        <w:rPr>
          <w:rFonts w:ascii="Times New Roman" w:eastAsia="Calibri" w:hAnsi="Times New Roman"/>
          <w:i/>
          <w:sz w:val="28"/>
          <w:szCs w:val="28"/>
        </w:rPr>
        <w:t>ρ(T)= ρ</w:t>
      </w:r>
      <w:r w:rsidRPr="00FD1E32">
        <w:rPr>
          <w:rFonts w:ascii="Times New Roman" w:eastAsia="Calibri" w:hAnsi="Times New Roman"/>
          <w:i/>
          <w:sz w:val="28"/>
          <w:szCs w:val="28"/>
          <w:vertAlign w:val="subscript"/>
        </w:rPr>
        <w:t>0</w:t>
      </w:r>
      <w:r w:rsidRPr="00FD1E32">
        <w:rPr>
          <w:rFonts w:ascii="Times New Roman" w:eastAsia="Calibri" w:hAnsi="Times New Roman"/>
          <w:i/>
          <w:sz w:val="28"/>
          <w:szCs w:val="28"/>
        </w:rPr>
        <w:t>+ ρ</w:t>
      </w:r>
      <w:r w:rsidRPr="00FD1E32">
        <w:rPr>
          <w:rFonts w:ascii="Times New Roman" w:eastAsia="Calibri" w:hAnsi="Times New Roman"/>
          <w:i/>
          <w:sz w:val="28"/>
          <w:szCs w:val="28"/>
          <w:vertAlign w:val="subscript"/>
        </w:rPr>
        <w:t>Φ</w:t>
      </w:r>
      <w:r w:rsidRPr="00FD1E32">
        <w:rPr>
          <w:rFonts w:ascii="Times New Roman" w:eastAsia="Calibri" w:hAnsi="Times New Roman"/>
          <w:i/>
          <w:sz w:val="28"/>
          <w:szCs w:val="28"/>
        </w:rPr>
        <w:t>(T)+ ρ</w:t>
      </w:r>
      <w:r w:rsidRPr="00FD1E32">
        <w:rPr>
          <w:rFonts w:ascii="Times New Roman" w:eastAsia="Calibri" w:hAnsi="Times New Roman"/>
          <w:i/>
          <w:sz w:val="28"/>
          <w:szCs w:val="28"/>
          <w:vertAlign w:val="subscript"/>
        </w:rPr>
        <w:t>м</w:t>
      </w:r>
      <w:r w:rsidRPr="00FD1E32">
        <w:rPr>
          <w:rFonts w:ascii="Times New Roman" w:eastAsia="Calibri" w:hAnsi="Times New Roman"/>
          <w:i/>
          <w:sz w:val="28"/>
          <w:szCs w:val="28"/>
        </w:rPr>
        <w:t>(</w:t>
      </w:r>
      <w:r w:rsidRPr="00FD1E32">
        <w:rPr>
          <w:rFonts w:ascii="Times New Roman" w:hAnsi="Times New Roman"/>
          <w:i/>
          <w:sz w:val="28"/>
          <w:szCs w:val="28"/>
          <w:lang w:val="el-GR"/>
        </w:rPr>
        <w:t>Β</w:t>
      </w:r>
      <w:r w:rsidRPr="00FD1E32">
        <w:rPr>
          <w:rFonts w:ascii="Times New Roman" w:hAnsi="Times New Roman"/>
          <w:i/>
          <w:sz w:val="28"/>
          <w:szCs w:val="28"/>
        </w:rPr>
        <w:t>, T)</w:t>
      </w:r>
      <w:r w:rsidRPr="00FD1E32">
        <w:rPr>
          <w:rFonts w:ascii="Times New Roman" w:hAnsi="Times New Roman"/>
          <w:i/>
          <w:sz w:val="28"/>
          <w:szCs w:val="28"/>
        </w:rPr>
        <w:tab/>
      </w:r>
      <w:r w:rsidRPr="00FD1E32">
        <w:rPr>
          <w:rFonts w:ascii="Times New Roman" w:hAnsi="Times New Roman"/>
          <w:i/>
          <w:sz w:val="28"/>
          <w:szCs w:val="28"/>
        </w:rPr>
        <w:tab/>
      </w:r>
      <w:r w:rsidRPr="00FD1E32">
        <w:rPr>
          <w:rFonts w:ascii="Times New Roman" w:eastAsia="Calibri" w:hAnsi="Times New Roman"/>
          <w:i/>
          <w:sz w:val="28"/>
          <w:szCs w:val="28"/>
        </w:rPr>
        <w:tab/>
      </w:r>
    </w:p>
    <w:p w:rsidR="00835C1E" w:rsidRPr="00DE4507" w:rsidRDefault="00835C1E" w:rsidP="00835C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співвідношенні показано, що фононна та магнітна складові питомого опору залежать від температури провідного середовища </w:t>
      </w:r>
      <w:r w:rsidRPr="00FD1E32">
        <w:rPr>
          <w:rFonts w:ascii="Times New Roman" w:hAnsi="Times New Roman"/>
          <w:i/>
          <w:sz w:val="28"/>
          <w:szCs w:val="28"/>
        </w:rPr>
        <w:t>T</w:t>
      </w:r>
      <w:r w:rsidRPr="00E6194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та</w:t>
      </w:r>
      <w:r>
        <w:rPr>
          <w:rFonts w:ascii="Times New Roman" w:hAnsi="Times New Roman"/>
          <w:sz w:val="28"/>
          <w:szCs w:val="28"/>
        </w:rPr>
        <w:t xml:space="preserve"> індукції зовнішнього магнітного поля </w:t>
      </w:r>
      <w:r w:rsidRPr="00FD1E32">
        <w:rPr>
          <w:rFonts w:ascii="Times New Roman" w:hAnsi="Times New Roman"/>
          <w:i/>
          <w:sz w:val="28"/>
          <w:szCs w:val="28"/>
        </w:rPr>
        <w:t>B</w:t>
      </w:r>
      <w:r w:rsidRPr="00CA5365">
        <w:rPr>
          <w:rFonts w:ascii="Times New Roman" w:hAnsi="Times New Roman"/>
          <w:sz w:val="28"/>
          <w:szCs w:val="28"/>
        </w:rPr>
        <w:t>.</w:t>
      </w:r>
    </w:p>
    <w:p w:rsidR="00835C1E" w:rsidRDefault="00835C1E" w:rsidP="00835C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Механізм виникнення </w:t>
      </w:r>
      <w:proofErr w:type="spellStart"/>
      <w:r>
        <w:rPr>
          <w:rFonts w:ascii="Times New Roman" w:hAnsi="Times New Roman"/>
          <w:sz w:val="28"/>
          <w:szCs w:val="28"/>
        </w:rPr>
        <w:t>магніторезистивного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ефекту можна пояснити за рахунок викривлення траєкторії руху електрона під впливом зовнішнього магнітного поля. Це так званий </w:t>
      </w:r>
      <w:proofErr w:type="spellStart"/>
      <w:r>
        <w:rPr>
          <w:rFonts w:ascii="Times New Roman" w:hAnsi="Times New Roman"/>
          <w:sz w:val="28"/>
          <w:szCs w:val="28"/>
        </w:rPr>
        <w:t>лоренцівський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магніторезистивний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ефект [2</w:t>
      </w:r>
      <w:r w:rsidR="00D748BD">
        <w:rPr>
          <w:rFonts w:ascii="Times New Roman" w:hAnsi="Times New Roman"/>
          <w:sz w:val="28"/>
          <w:szCs w:val="28"/>
        </w:rPr>
        <w:t>0</w:t>
      </w:r>
      <w:r w:rsidRPr="00CF550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Сила, що діє на електрон у провіднику з боку електричного та магнітного полів та відхиляє його від прямолінійного руху визначається співвідношенням:</w:t>
      </w:r>
    </w:p>
    <w:p w:rsidR="00835C1E" w:rsidRDefault="00FD1E32" w:rsidP="00835C1E">
      <w:pPr>
        <w:spacing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6E01AA">
        <w:rPr>
          <w:rFonts w:ascii="Times New Roman" w:hAnsi="Times New Roman"/>
          <w:position w:val="-12"/>
          <w:sz w:val="28"/>
          <w:szCs w:val="28"/>
        </w:rPr>
        <w:object w:dxaOrig="1980" w:dyaOrig="400">
          <v:shape id="_x0000_i1038" type="#_x0000_t75" style="width:118.3pt;height:23.5pt" o:ole="">
            <v:imagedata r:id="rId40" o:title=""/>
          </v:shape>
          <o:OLEObject Type="Embed" ProgID="Equation.3" ShapeID="_x0000_i1038" DrawAspect="Content" ObjectID="_1583155939" r:id="rId41"/>
        </w:object>
      </w:r>
      <w:r w:rsidR="00835C1E">
        <w:rPr>
          <w:rFonts w:ascii="Times New Roman" w:hAnsi="Times New Roman"/>
          <w:sz w:val="28"/>
          <w:szCs w:val="28"/>
        </w:rPr>
        <w:t>,</w:t>
      </w:r>
    </w:p>
    <w:p w:rsidR="00835C1E" w:rsidRPr="006E01AA" w:rsidRDefault="00835C1E" w:rsidP="00835C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 </w:t>
      </w:r>
      <w:r w:rsidRPr="00ED4CD0">
        <w:rPr>
          <w:rFonts w:ascii="Times New Roman" w:hAnsi="Times New Roman"/>
          <w:i/>
          <w:position w:val="-12"/>
          <w:sz w:val="28"/>
          <w:szCs w:val="28"/>
        </w:rPr>
        <w:object w:dxaOrig="340" w:dyaOrig="400">
          <v:shape id="_x0000_i1039" type="#_x0000_t75" style="width:21.3pt;height:25.7pt" o:ole="">
            <v:imagedata r:id="rId42" o:title=""/>
          </v:shape>
          <o:OLEObject Type="Embed" ProgID="Equation.3" ShapeID="_x0000_i1039" DrawAspect="Content" ObjectID="_1583155940" r:id="rId43"/>
        </w:object>
      </w:r>
      <w:r w:rsidRPr="00ED4CD0">
        <w:rPr>
          <w:rFonts w:ascii="Times New Roman" w:hAnsi="Times New Roman"/>
          <w:i/>
          <w:sz w:val="28"/>
          <w:szCs w:val="28"/>
        </w:rPr>
        <w:t xml:space="preserve"> </w:t>
      </w:r>
      <w:r w:rsidRPr="006E01AA">
        <w:rPr>
          <w:rFonts w:ascii="Times New Roman" w:hAnsi="Times New Roman"/>
          <w:sz w:val="28"/>
          <w:szCs w:val="28"/>
        </w:rPr>
        <w:t xml:space="preserve">- сила Лоренца, </w:t>
      </w:r>
      <w:r w:rsidRPr="006E01AA">
        <w:rPr>
          <w:rFonts w:ascii="Times New Roman" w:hAnsi="Times New Roman"/>
          <w:position w:val="-10"/>
          <w:sz w:val="28"/>
          <w:szCs w:val="28"/>
        </w:rPr>
        <w:object w:dxaOrig="360" w:dyaOrig="380">
          <v:shape id="_x0000_i1040" type="#_x0000_t75" style="width:22.8pt;height:23.5pt" o:ole="">
            <v:imagedata r:id="rId44" o:title=""/>
          </v:shape>
          <o:OLEObject Type="Embed" ProgID="Equation.3" ShapeID="_x0000_i1040" DrawAspect="Content" ObjectID="_1583155941" r:id="rId45"/>
        </w:object>
      </w:r>
      <w:r w:rsidRPr="006E01AA">
        <w:rPr>
          <w:rFonts w:ascii="Times New Roman" w:hAnsi="Times New Roman"/>
          <w:sz w:val="28"/>
          <w:szCs w:val="28"/>
        </w:rPr>
        <w:t xml:space="preserve">- електрична складова сили Лоренца, </w:t>
      </w:r>
      <w:r w:rsidR="00FD1E32" w:rsidRPr="003B30D6">
        <w:rPr>
          <w:position w:val="-10"/>
        </w:rPr>
        <w:object w:dxaOrig="920" w:dyaOrig="380">
          <v:shape id="_x0000_i1041" type="#_x0000_t75" style="width:56.55pt;height:23.5pt" o:ole="">
            <v:imagedata r:id="rId46" o:title=""/>
          </v:shape>
          <o:OLEObject Type="Embed" ProgID="Equation.3" ShapeID="_x0000_i1041" DrawAspect="Content" ObjectID="_1583155942" r:id="rId47"/>
        </w:object>
      </w:r>
      <w:r>
        <w:rPr>
          <w:rFonts w:ascii="Times New Roman" w:hAnsi="Times New Roman"/>
          <w:sz w:val="28"/>
          <w:szCs w:val="28"/>
        </w:rPr>
        <w:t xml:space="preserve"> - магнітна складова сили Лоренца.</w:t>
      </w:r>
    </w:p>
    <w:p w:rsidR="00835C1E" w:rsidRDefault="00835C1E" w:rsidP="00835C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Траєкторія руху електрона у зовнішньому магнітному полі з прямолінійної форми трансформується у форму ґвинтової лінії або циклоїди.</w:t>
      </w:r>
      <w:r w:rsidRPr="00257E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57E40">
        <w:rPr>
          <w:rFonts w:ascii="Times New Roman" w:hAnsi="Times New Roman"/>
          <w:sz w:val="28"/>
          <w:szCs w:val="28"/>
        </w:rPr>
        <w:t xml:space="preserve"> магнітному полі</w:t>
      </w:r>
      <w:r>
        <w:rPr>
          <w:rFonts w:ascii="Times New Roman" w:hAnsi="Times New Roman"/>
          <w:sz w:val="28"/>
          <w:szCs w:val="28"/>
        </w:rPr>
        <w:t>, паралельному електричному,</w:t>
      </w:r>
      <w:r w:rsidRPr="00257E40">
        <w:rPr>
          <w:rFonts w:ascii="Times New Roman" w:hAnsi="Times New Roman"/>
          <w:sz w:val="28"/>
          <w:szCs w:val="28"/>
        </w:rPr>
        <w:t xml:space="preserve"> електрон, що має швидкість υ</w:t>
      </w:r>
      <w:r w:rsidRPr="00257E40">
        <w:rPr>
          <w:rFonts w:ascii="Cambria Math" w:hAnsi="Cambria Math"/>
          <w:sz w:val="28"/>
          <w:szCs w:val="28"/>
          <w:vertAlign w:val="subscript"/>
        </w:rPr>
        <w:t>∥</w:t>
      </w:r>
      <w:r w:rsidRPr="00257E40">
        <w:rPr>
          <w:rFonts w:ascii="Times New Roman" w:hAnsi="Times New Roman"/>
          <w:sz w:val="28"/>
          <w:szCs w:val="28"/>
        </w:rPr>
        <w:t xml:space="preserve"> уздовж поля і υ</w:t>
      </w:r>
      <w:r w:rsidRPr="00257E40">
        <w:rPr>
          <w:rFonts w:ascii="Cambria Math" w:hAnsi="Cambria Math"/>
          <w:sz w:val="28"/>
          <w:szCs w:val="28"/>
          <w:vertAlign w:val="subscript"/>
        </w:rPr>
        <w:t>⊥</w:t>
      </w:r>
      <w:r w:rsidRPr="00257E40">
        <w:rPr>
          <w:rFonts w:ascii="Times New Roman" w:hAnsi="Times New Roman"/>
          <w:sz w:val="28"/>
          <w:szCs w:val="28"/>
        </w:rPr>
        <w:t xml:space="preserve"> - перпендикулярно п</w:t>
      </w:r>
      <w:r>
        <w:rPr>
          <w:rFonts w:ascii="Times New Roman" w:hAnsi="Times New Roman"/>
          <w:sz w:val="28"/>
          <w:szCs w:val="28"/>
        </w:rPr>
        <w:t>олю, обертається по колу з радіусом R</w:t>
      </w:r>
      <w:r w:rsidRPr="003B30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кутовою швидкістю </w:t>
      </w:r>
      <w:r>
        <w:rPr>
          <w:rFonts w:ascii="Times New Roman" w:hAnsi="Times New Roman"/>
          <w:sz w:val="28"/>
          <w:szCs w:val="28"/>
          <w:lang w:val="el-GR"/>
        </w:rPr>
        <w:t>ω</w:t>
      </w:r>
      <w:r>
        <w:rPr>
          <w:rFonts w:ascii="Times New Roman" w:hAnsi="Times New Roman"/>
          <w:sz w:val="28"/>
          <w:szCs w:val="28"/>
          <w:vertAlign w:val="subscript"/>
        </w:rPr>
        <w:t>c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E4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</w:t>
      </w:r>
      <w:r w:rsidR="00D748BD">
        <w:rPr>
          <w:rFonts w:ascii="Times New Roman" w:hAnsi="Times New Roman"/>
          <w:sz w:val="28"/>
          <w:szCs w:val="28"/>
        </w:rPr>
        <w:t>0</w:t>
      </w:r>
      <w:r w:rsidRPr="00257E40">
        <w:rPr>
          <w:rFonts w:ascii="Times New Roman" w:hAnsi="Times New Roman"/>
          <w:sz w:val="28"/>
          <w:szCs w:val="28"/>
        </w:rPr>
        <w:t>]:</w:t>
      </w:r>
    </w:p>
    <w:p w:rsidR="00835C1E" w:rsidRPr="00E61949" w:rsidRDefault="00835C1E" w:rsidP="00835C1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57E40">
        <w:rPr>
          <w:rFonts w:ascii="Times New Roman" w:hAnsi="Times New Roman"/>
          <w:position w:val="-30"/>
          <w:sz w:val="28"/>
          <w:szCs w:val="28"/>
        </w:rPr>
        <w:object w:dxaOrig="1579" w:dyaOrig="720">
          <v:shape id="_x0000_i1042" type="#_x0000_t75" style="width:94.05pt;height:44.1pt" o:ole="">
            <v:imagedata r:id="rId48" o:title=""/>
          </v:shape>
          <o:OLEObject Type="Embed" ProgID="Equation.3" ShapeID="_x0000_i1042" DrawAspect="Content" ObjectID="_1583155943" r:id="rId49"/>
        </w:object>
      </w:r>
      <w:r>
        <w:rPr>
          <w:rFonts w:ascii="Times New Roman" w:hAnsi="Times New Roman"/>
          <w:sz w:val="28"/>
          <w:szCs w:val="28"/>
        </w:rPr>
        <w:t>,</w:t>
      </w:r>
    </w:p>
    <w:p w:rsidR="00835C1E" w:rsidRDefault="00835C1E" w:rsidP="00835C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8E3">
        <w:rPr>
          <w:rFonts w:ascii="Times New Roman" w:hAnsi="Times New Roman"/>
          <w:sz w:val="28"/>
          <w:szCs w:val="28"/>
        </w:rPr>
        <w:t>де В -</w:t>
      </w:r>
      <w:r>
        <w:rPr>
          <w:rFonts w:ascii="Times New Roman" w:hAnsi="Times New Roman"/>
          <w:sz w:val="28"/>
          <w:szCs w:val="28"/>
        </w:rPr>
        <w:t xml:space="preserve"> величина</w:t>
      </w:r>
      <w:r w:rsidRPr="00FF08E3">
        <w:rPr>
          <w:rFonts w:ascii="Times New Roman" w:hAnsi="Times New Roman"/>
          <w:sz w:val="28"/>
          <w:szCs w:val="28"/>
        </w:rPr>
        <w:t xml:space="preserve"> індукці</w:t>
      </w:r>
      <w:r>
        <w:rPr>
          <w:rFonts w:ascii="Times New Roman" w:hAnsi="Times New Roman"/>
          <w:sz w:val="28"/>
          <w:szCs w:val="28"/>
        </w:rPr>
        <w:t>ї</w:t>
      </w:r>
      <w:r w:rsidRPr="00FF08E3">
        <w:rPr>
          <w:rFonts w:ascii="Times New Roman" w:hAnsi="Times New Roman"/>
          <w:sz w:val="28"/>
          <w:szCs w:val="28"/>
        </w:rPr>
        <w:t xml:space="preserve"> магнітного поля, а m* </w:t>
      </w:r>
      <w:r>
        <w:rPr>
          <w:rFonts w:ascii="Times New Roman" w:hAnsi="Times New Roman"/>
          <w:sz w:val="28"/>
          <w:szCs w:val="28"/>
        </w:rPr>
        <w:t>- ефективна маса носіїв заряду.</w:t>
      </w:r>
    </w:p>
    <w:p w:rsidR="00835C1E" w:rsidRPr="00FF08E3" w:rsidRDefault="00835C1E" w:rsidP="00835C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8E3">
        <w:rPr>
          <w:rFonts w:ascii="Times New Roman" w:hAnsi="Times New Roman"/>
          <w:sz w:val="28"/>
          <w:szCs w:val="28"/>
        </w:rPr>
        <w:t xml:space="preserve">Так як електричне поле не змінює </w:t>
      </w:r>
      <w:r w:rsidRPr="00257E40">
        <w:rPr>
          <w:rFonts w:ascii="Times New Roman" w:hAnsi="Times New Roman"/>
          <w:sz w:val="28"/>
          <w:szCs w:val="28"/>
        </w:rPr>
        <w:t>υ</w:t>
      </w:r>
      <w:r w:rsidRPr="00257E40">
        <w:rPr>
          <w:rFonts w:ascii="Cambria Math" w:hAnsi="Cambria Math"/>
          <w:sz w:val="28"/>
          <w:szCs w:val="28"/>
          <w:vertAlign w:val="subscript"/>
        </w:rPr>
        <w:t>⊥</w:t>
      </w:r>
      <w:r w:rsidRPr="00FF08E3">
        <w:rPr>
          <w:rFonts w:ascii="Times New Roman" w:hAnsi="Times New Roman"/>
          <w:sz w:val="28"/>
          <w:szCs w:val="28"/>
        </w:rPr>
        <w:t xml:space="preserve">, а збільшує тільки </w:t>
      </w:r>
      <w:r w:rsidRPr="00257E40">
        <w:rPr>
          <w:rFonts w:ascii="Times New Roman" w:hAnsi="Times New Roman"/>
          <w:sz w:val="28"/>
          <w:szCs w:val="28"/>
        </w:rPr>
        <w:t>υ</w:t>
      </w:r>
      <w:r w:rsidRPr="00257E40">
        <w:rPr>
          <w:rFonts w:ascii="Cambria Math" w:hAnsi="Cambria Math"/>
          <w:sz w:val="28"/>
          <w:szCs w:val="28"/>
          <w:vertAlign w:val="subscript"/>
        </w:rPr>
        <w:t>∥</w:t>
      </w:r>
      <w:r w:rsidRPr="00FF08E3">
        <w:rPr>
          <w:rFonts w:ascii="Times New Roman" w:hAnsi="Times New Roman"/>
          <w:sz w:val="28"/>
          <w:szCs w:val="28"/>
        </w:rPr>
        <w:t>, то стає зрозумілим, що в паралельних електричному і магнітно</w:t>
      </w:r>
      <w:r>
        <w:rPr>
          <w:rFonts w:ascii="Times New Roman" w:hAnsi="Times New Roman"/>
          <w:sz w:val="28"/>
          <w:szCs w:val="28"/>
        </w:rPr>
        <w:t>му полях електрон рухається за ґ</w:t>
      </w:r>
      <w:r w:rsidRPr="00FF08E3">
        <w:rPr>
          <w:rFonts w:ascii="Times New Roman" w:hAnsi="Times New Roman"/>
          <w:sz w:val="28"/>
          <w:szCs w:val="28"/>
        </w:rPr>
        <w:t>винтов</w:t>
      </w:r>
      <w:r>
        <w:rPr>
          <w:rFonts w:ascii="Times New Roman" w:hAnsi="Times New Roman"/>
          <w:sz w:val="28"/>
          <w:szCs w:val="28"/>
        </w:rPr>
        <w:t>ою</w:t>
      </w:r>
      <w:r w:rsidRPr="00FF08E3">
        <w:rPr>
          <w:rFonts w:ascii="Times New Roman" w:hAnsi="Times New Roman"/>
          <w:sz w:val="28"/>
          <w:szCs w:val="28"/>
        </w:rPr>
        <w:t xml:space="preserve"> ліні</w:t>
      </w:r>
      <w:r>
        <w:rPr>
          <w:rFonts w:ascii="Times New Roman" w:hAnsi="Times New Roman"/>
          <w:sz w:val="28"/>
          <w:szCs w:val="28"/>
        </w:rPr>
        <w:t>єю</w:t>
      </w:r>
      <w:r w:rsidRPr="00FF08E3">
        <w:rPr>
          <w:rFonts w:ascii="Times New Roman" w:hAnsi="Times New Roman"/>
          <w:sz w:val="28"/>
          <w:szCs w:val="28"/>
        </w:rPr>
        <w:t xml:space="preserve"> з зростаючим кроком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A8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</w:t>
      </w:r>
      <w:r w:rsidR="00D748BD">
        <w:rPr>
          <w:rFonts w:ascii="Times New Roman" w:hAnsi="Times New Roman"/>
          <w:sz w:val="28"/>
          <w:szCs w:val="28"/>
          <w:lang w:val="ru-RU"/>
        </w:rPr>
        <w:t>0</w:t>
      </w:r>
      <w:r w:rsidRPr="00C90A88">
        <w:rPr>
          <w:rFonts w:ascii="Times New Roman" w:hAnsi="Times New Roman"/>
          <w:sz w:val="28"/>
          <w:szCs w:val="28"/>
        </w:rPr>
        <w:t>]</w:t>
      </w:r>
      <w:r w:rsidRPr="00FF08E3">
        <w:rPr>
          <w:rFonts w:ascii="Times New Roman" w:hAnsi="Times New Roman"/>
          <w:sz w:val="28"/>
          <w:szCs w:val="28"/>
        </w:rPr>
        <w:t>.</w:t>
      </w:r>
    </w:p>
    <w:p w:rsidR="00835C1E" w:rsidRDefault="00835C1E" w:rsidP="007561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7E40"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 w:rsidRPr="00257E40">
        <w:rPr>
          <w:rFonts w:ascii="Times New Roman" w:hAnsi="Times New Roman"/>
          <w:sz w:val="28"/>
          <w:szCs w:val="28"/>
          <w:lang w:val="ru-RU"/>
        </w:rPr>
        <w:t>схрещених</w:t>
      </w:r>
      <w:proofErr w:type="spellEnd"/>
      <w:r w:rsidRPr="00257E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7E40">
        <w:rPr>
          <w:rFonts w:ascii="Times New Roman" w:hAnsi="Times New Roman"/>
          <w:sz w:val="28"/>
          <w:szCs w:val="28"/>
          <w:lang w:val="ru-RU"/>
        </w:rPr>
        <w:t>електричному</w:t>
      </w:r>
      <w:proofErr w:type="spellEnd"/>
      <w:proofErr w:type="gramStart"/>
      <w:r w:rsidRPr="00257E4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магнітному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полях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частинка</w:t>
      </w:r>
      <w:proofErr w:type="spellEnd"/>
      <w:r w:rsidRPr="00257E40">
        <w:rPr>
          <w:rFonts w:ascii="Times New Roman" w:hAnsi="Times New Roman"/>
          <w:sz w:val="28"/>
          <w:szCs w:val="28"/>
          <w:lang w:val="ru-RU"/>
        </w:rPr>
        <w:t xml:space="preserve">, яка не </w:t>
      </w:r>
      <w:proofErr w:type="spellStart"/>
      <w:r w:rsidRPr="00257E40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Pr="00257E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7E40">
        <w:rPr>
          <w:rFonts w:ascii="Times New Roman" w:hAnsi="Times New Roman"/>
          <w:sz w:val="28"/>
          <w:szCs w:val="28"/>
          <w:lang w:val="ru-RU"/>
        </w:rPr>
        <w:t>початкової</w:t>
      </w:r>
      <w:proofErr w:type="spellEnd"/>
      <w:r w:rsidRPr="00257E4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7E40">
        <w:rPr>
          <w:rFonts w:ascii="Times New Roman" w:hAnsi="Times New Roman"/>
          <w:sz w:val="28"/>
          <w:szCs w:val="28"/>
          <w:lang w:val="ru-RU"/>
        </w:rPr>
        <w:t>швидкості</w:t>
      </w:r>
      <w:proofErr w:type="spellEnd"/>
      <w:r w:rsidRPr="00257E4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57E40">
        <w:rPr>
          <w:rFonts w:ascii="Times New Roman" w:hAnsi="Times New Roman"/>
          <w:sz w:val="28"/>
          <w:szCs w:val="28"/>
          <w:lang w:val="ru-RU"/>
        </w:rPr>
        <w:t>рухається</w:t>
      </w:r>
      <w:proofErr w:type="spellEnd"/>
      <w:r w:rsidRPr="00257E40"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 w:rsidRPr="00257E40">
        <w:rPr>
          <w:rFonts w:ascii="Times New Roman" w:hAnsi="Times New Roman"/>
          <w:sz w:val="28"/>
          <w:szCs w:val="28"/>
          <w:lang w:val="ru-RU"/>
        </w:rPr>
        <w:t>циклоїді</w:t>
      </w:r>
      <w:proofErr w:type="spellEnd"/>
      <w:r w:rsidRPr="00257E40">
        <w:rPr>
          <w:rFonts w:ascii="Times New Roman" w:hAnsi="Times New Roman"/>
          <w:sz w:val="28"/>
          <w:szCs w:val="28"/>
          <w:lang w:val="ru-RU"/>
        </w:rPr>
        <w:t xml:space="preserve">: вона </w:t>
      </w:r>
      <w:proofErr w:type="spellStart"/>
      <w:r w:rsidRPr="00257E40">
        <w:rPr>
          <w:rFonts w:ascii="Times New Roman" w:hAnsi="Times New Roman"/>
          <w:sz w:val="28"/>
          <w:szCs w:val="28"/>
          <w:lang w:val="ru-RU"/>
        </w:rPr>
        <w:t>обертається</w:t>
      </w:r>
      <w:proofErr w:type="spellEnd"/>
      <w:r w:rsidRPr="00257E40">
        <w:rPr>
          <w:rFonts w:ascii="Times New Roman" w:hAnsi="Times New Roman"/>
          <w:sz w:val="28"/>
          <w:szCs w:val="28"/>
          <w:lang w:val="ru-RU"/>
        </w:rPr>
        <w:t xml:space="preserve"> по колу </w:t>
      </w:r>
      <w:r>
        <w:rPr>
          <w:rFonts w:ascii="Times New Roman" w:hAnsi="Times New Roman"/>
          <w:sz w:val="28"/>
          <w:szCs w:val="28"/>
          <w:lang w:val="ru-RU"/>
        </w:rPr>
        <w:t xml:space="preserve">з </w:t>
      </w:r>
      <w:proofErr w:type="spellStart"/>
      <w:r w:rsidRPr="00257E40">
        <w:rPr>
          <w:rFonts w:ascii="Times New Roman" w:hAnsi="Times New Roman"/>
          <w:sz w:val="28"/>
          <w:szCs w:val="28"/>
          <w:lang w:val="ru-RU"/>
        </w:rPr>
        <w:t>радіус</w:t>
      </w:r>
      <w:proofErr w:type="spellEnd"/>
      <w:r>
        <w:rPr>
          <w:rFonts w:ascii="Times New Roman" w:hAnsi="Times New Roman"/>
          <w:sz w:val="28"/>
          <w:szCs w:val="28"/>
        </w:rPr>
        <w:t>ом</w:t>
      </w:r>
      <w:r w:rsidRPr="003B30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08E3">
        <w:rPr>
          <w:rFonts w:ascii="Times New Roman" w:hAnsi="Times New Roman"/>
          <w:sz w:val="28"/>
          <w:szCs w:val="28"/>
          <w:lang w:val="ru-RU"/>
        </w:rPr>
        <w:t>[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D748BD">
        <w:rPr>
          <w:rFonts w:ascii="Times New Roman" w:hAnsi="Times New Roman"/>
          <w:sz w:val="28"/>
          <w:szCs w:val="28"/>
          <w:lang w:val="ru-RU"/>
        </w:rPr>
        <w:t>0</w:t>
      </w:r>
      <w:r w:rsidRPr="00FF08E3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835C1E" w:rsidRPr="00E61949" w:rsidRDefault="00835C1E" w:rsidP="0075615A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444B23">
        <w:rPr>
          <w:rFonts w:ascii="Times New Roman" w:hAnsi="Times New Roman"/>
          <w:position w:val="-24"/>
          <w:sz w:val="28"/>
          <w:szCs w:val="28"/>
        </w:rPr>
        <w:object w:dxaOrig="940" w:dyaOrig="660">
          <v:shape id="_x0000_i1043" type="#_x0000_t75" style="width:56.55pt;height:40.4pt" o:ole="">
            <v:imagedata r:id="rId50" o:title=""/>
          </v:shape>
          <o:OLEObject Type="Embed" ProgID="Equation.3" ShapeID="_x0000_i1043" DrawAspect="Content" ObjectID="_1583155944" r:id="rId51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E40CCC" w:rsidRPr="00E40CCC" w:rsidRDefault="00E40CCC" w:rsidP="0075615A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35C1E" w:rsidRDefault="00835C1E" w:rsidP="007561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Окрім руху електрона в електричному та магнітному полях необхідно враховувати, що в речовині заряджена частинка розсіюється на </w:t>
      </w:r>
      <w:proofErr w:type="spellStart"/>
      <w:r>
        <w:rPr>
          <w:rFonts w:ascii="Times New Roman" w:hAnsi="Times New Roman"/>
          <w:sz w:val="28"/>
          <w:szCs w:val="28"/>
        </w:rPr>
        <w:t>йонах</w:t>
      </w:r>
      <w:proofErr w:type="spellEnd"/>
      <w:r>
        <w:rPr>
          <w:rFonts w:ascii="Times New Roman" w:hAnsi="Times New Roman"/>
          <w:sz w:val="28"/>
          <w:szCs w:val="28"/>
        </w:rPr>
        <w:t xml:space="preserve"> кристалічної решітки й після кожної такої взаємодії електрон має інші параметри свого руху [2</w:t>
      </w:r>
      <w:r w:rsidR="00D748B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] (див. рис. 3.1):</w:t>
      </w:r>
    </w:p>
    <w:p w:rsidR="00E40CCC" w:rsidRPr="0020285D" w:rsidRDefault="00E40CCC" w:rsidP="00E40C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чином, шлях проходження електрона в провідному середовищі збільшується, що призводить до зменшення струму, в порівнянні зі струмом, що проходить в провіднику за відсутності магнітного поля при одній і тій же прикладеній напрузі до провідника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вважати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електричний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опі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структури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збільшився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В залежності від напрямку індукції </w:t>
      </w:r>
    </w:p>
    <w:p w:rsidR="00835C1E" w:rsidRDefault="00835C1E" w:rsidP="00835C1E">
      <w:pPr>
        <w:spacing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2042549" cy="1548882"/>
            <wp:effectExtent l="0" t="0" r="0" b="0"/>
            <wp:docPr id="10" name="Рисунок 10" descr="D:\Документи Staseon'а\СумДУ\Фізика\Студробот\Трохої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Документи Staseon'а\СумДУ\Фізика\Студробот\Трохоїда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590" cy="155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C1E" w:rsidRDefault="00835C1E" w:rsidP="00E40CCC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</w:t>
      </w:r>
      <w:r w:rsidR="00E40CCC">
        <w:rPr>
          <w:rFonts w:ascii="Times New Roman" w:hAnsi="Times New Roman"/>
          <w:sz w:val="28"/>
          <w:szCs w:val="28"/>
        </w:rPr>
        <w:t>.3.1.</w:t>
      </w:r>
      <w:r>
        <w:rPr>
          <w:rFonts w:ascii="Times New Roman" w:hAnsi="Times New Roman"/>
          <w:sz w:val="28"/>
          <w:szCs w:val="28"/>
        </w:rPr>
        <w:t xml:space="preserve"> Траєкторія руху електрона в речовині під дією зовнішнього магнітного поля з індукцією </w:t>
      </w:r>
      <w:r w:rsidRPr="00D53116">
        <w:rPr>
          <w:rFonts w:ascii="Times New Roman" w:hAnsi="Times New Roman"/>
          <w:position w:val="-4"/>
          <w:sz w:val="28"/>
          <w:szCs w:val="28"/>
        </w:rPr>
        <w:object w:dxaOrig="240" w:dyaOrig="320">
          <v:shape id="_x0000_i1044" type="#_x0000_t75" style="width:12.5pt;height:18.35pt" o:ole="">
            <v:imagedata r:id="rId53" o:title=""/>
          </v:shape>
          <o:OLEObject Type="Embed" ProgID="Equation.3" ShapeID="_x0000_i1044" DrawAspect="Content" ObjectID="_1583155945" r:id="rId54"/>
        </w:object>
      </w:r>
      <w:r w:rsidR="00FE76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електричного поля з напруженістю </w:t>
      </w:r>
      <w:r w:rsidRPr="00D53116">
        <w:rPr>
          <w:rFonts w:ascii="Times New Roman" w:hAnsi="Times New Roman"/>
          <w:position w:val="-4"/>
          <w:sz w:val="28"/>
          <w:szCs w:val="28"/>
        </w:rPr>
        <w:object w:dxaOrig="240" w:dyaOrig="320">
          <v:shape id="_x0000_i1045" type="#_x0000_t75" style="width:12.5pt;height:18.35pt" o:ole="">
            <v:imagedata r:id="rId55" o:title=""/>
          </v:shape>
          <o:OLEObject Type="Embed" ProgID="Equation.3" ShapeID="_x0000_i1045" DrawAspect="Content" ObjectID="_1583155946" r:id="rId56"/>
        </w:object>
      </w:r>
      <w:r w:rsidRPr="00ED2AE5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>Точкою зображено місце зіткнення електрона з перешкодою</w:t>
      </w:r>
    </w:p>
    <w:p w:rsidR="00835C1E" w:rsidRPr="00ED2AE5" w:rsidRDefault="00835C1E" w:rsidP="00835C1E">
      <w:pPr>
        <w:spacing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835C1E" w:rsidRDefault="00835C1E" w:rsidP="00835C1E">
      <w:pPr>
        <w:spacing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4245428" cy="3035283"/>
            <wp:effectExtent l="0" t="0" r="3175" b="0"/>
            <wp:docPr id="12" name="Рисунок 12" descr="D:\Документи Staseon'а\СумДУ\Фізика\Студробот\Гранул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Документи Staseon'а\СумДУ\Фізика\Студробот\Гранула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730" cy="303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C1E" w:rsidRDefault="00835C1E" w:rsidP="00E40CCC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</w:t>
      </w:r>
      <w:r w:rsidR="00E40CCC">
        <w:rPr>
          <w:rFonts w:ascii="Times New Roman" w:hAnsi="Times New Roman"/>
          <w:sz w:val="28"/>
          <w:szCs w:val="28"/>
        </w:rPr>
        <w:t>.3.2.</w:t>
      </w:r>
      <w:r>
        <w:rPr>
          <w:rFonts w:ascii="Times New Roman" w:hAnsi="Times New Roman"/>
          <w:sz w:val="28"/>
          <w:szCs w:val="28"/>
        </w:rPr>
        <w:t xml:space="preserve"> Траєкторії руху електронів у тонкій плівці при паралельній (а, б), перпендикулярній (в) орієнтації зовнішнього поля та при його відсутності (г)</w:t>
      </w:r>
      <w:r w:rsidRPr="00E6194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1, 1</w:t>
      </w:r>
      <w:r w:rsidR="0075615A">
        <w:rPr>
          <w:rFonts w:ascii="Times New Roman" w:hAnsi="Times New Roman" w:cs="Times New Roman"/>
          <w:sz w:val="28"/>
          <w:szCs w:val="28"/>
        </w:rPr>
        <w:t>'</w:t>
      </w:r>
      <w:r w:rsidRPr="0020285D">
        <w:rPr>
          <w:rFonts w:ascii="Times New Roman" w:hAnsi="Times New Roman"/>
          <w:sz w:val="28"/>
          <w:szCs w:val="28"/>
        </w:rPr>
        <w:t>, 3</w:t>
      </w:r>
      <w:r>
        <w:rPr>
          <w:rFonts w:ascii="Times New Roman" w:hAnsi="Times New Roman"/>
          <w:sz w:val="28"/>
          <w:szCs w:val="28"/>
        </w:rPr>
        <w:t xml:space="preserve"> – відсікання траєкторії електронів при дзеркальному (1, 3) та дифузному (1</w:t>
      </w:r>
      <w:r w:rsidR="0075615A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 xml:space="preserve">) відбитті електронів від поверхні плівки; </w:t>
      </w:r>
      <w:r w:rsidR="007561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 замкнута траєкторія електрона; 4 – дифузне або дзеркальне відбиття електрона від межі зерна (МЗ), або межі домена (МД); 4</w:t>
      </w:r>
      <w:r w:rsidR="0075615A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 xml:space="preserve"> – когерентне або некогерентне проходження МЗ (Д) електроном; 5 – гелікоїдальна траєкторія електронів. А, Б – точки відсікання траєкторії або відбиття електрона</w:t>
      </w:r>
      <w:r w:rsidR="0075615A">
        <w:rPr>
          <w:rFonts w:ascii="Times New Roman" w:hAnsi="Times New Roman"/>
          <w:sz w:val="28"/>
          <w:szCs w:val="28"/>
        </w:rPr>
        <w:t xml:space="preserve"> від поверхні плівки або МЗ (Д)</w:t>
      </w:r>
    </w:p>
    <w:p w:rsidR="0075615A" w:rsidRPr="0020285D" w:rsidRDefault="0075615A" w:rsidP="007561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магнітного поля, структури та розміру матеріалу розрізняють такі механізми розсіювання електронів, як показано на рис. 3.1, в тому числі й розсіювання електронів на зернах (рис. 3.2 б) [</w:t>
      </w:r>
      <w:r w:rsidRPr="008D6EC5">
        <w:rPr>
          <w:rFonts w:ascii="Times New Roman" w:hAnsi="Times New Roman"/>
          <w:sz w:val="28"/>
          <w:szCs w:val="28"/>
        </w:rPr>
        <w:t>24</w:t>
      </w:r>
      <w:r w:rsidRPr="00D25AE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75615A" w:rsidRPr="0020285D" w:rsidRDefault="0075615A" w:rsidP="007561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чином, шлях проходження електрона в провідному середовищі збільшується, що призводить до зменшення струму, в порівнянні зі струмом, що проходить в провіднику за відсутності магнітного поля при одній і тій же прикладеній напрузі до провідника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вважати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електричний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опі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структури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збільшився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В залежності від напрямку індукції магнітного поля, структури та розміру матеріалу розрізняють такі механізми розсіювання електронів, як показано на рис. 3.1, в тому числі й розсіювання електронів на зернах (рис. 3.2 б) [</w:t>
      </w:r>
      <w:r w:rsidRPr="008D6EC5">
        <w:rPr>
          <w:rFonts w:ascii="Times New Roman" w:hAnsi="Times New Roman"/>
          <w:sz w:val="28"/>
          <w:szCs w:val="28"/>
        </w:rPr>
        <w:t>24</w:t>
      </w:r>
      <w:r w:rsidRPr="00D25AE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75615A" w:rsidRPr="00446F07" w:rsidRDefault="0075615A" w:rsidP="0075615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F07">
        <w:rPr>
          <w:rFonts w:ascii="Times New Roman" w:hAnsi="Times New Roman"/>
          <w:sz w:val="28"/>
          <w:szCs w:val="28"/>
        </w:rPr>
        <w:t xml:space="preserve">Розсіювання електронів на ґранулах відбувається за рахунок відбиття електронів від </w:t>
      </w:r>
      <w:r>
        <w:rPr>
          <w:rFonts w:ascii="Times New Roman" w:hAnsi="Times New Roman"/>
          <w:sz w:val="28"/>
          <w:szCs w:val="28"/>
        </w:rPr>
        <w:t>ґранул</w:t>
      </w:r>
      <w:r w:rsidRPr="00446F07">
        <w:rPr>
          <w:rFonts w:ascii="Times New Roman" w:hAnsi="Times New Roman"/>
          <w:sz w:val="28"/>
          <w:szCs w:val="28"/>
        </w:rPr>
        <w:t xml:space="preserve">и або викривленні траєкторії (заломленні) електрона при проходженні границі </w:t>
      </w:r>
      <w:r>
        <w:rPr>
          <w:rFonts w:ascii="Times New Roman" w:hAnsi="Times New Roman"/>
          <w:sz w:val="28"/>
          <w:szCs w:val="28"/>
        </w:rPr>
        <w:t>ґранул</w:t>
      </w:r>
      <w:r w:rsidRPr="00446F07">
        <w:rPr>
          <w:rFonts w:ascii="Times New Roman" w:hAnsi="Times New Roman"/>
          <w:sz w:val="28"/>
          <w:szCs w:val="28"/>
        </w:rPr>
        <w:t>и.</w:t>
      </w:r>
    </w:p>
    <w:p w:rsidR="00746A86" w:rsidRPr="005F557A" w:rsidRDefault="00746A86" w:rsidP="00835C1E">
      <w:pPr>
        <w:spacing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835C1E" w:rsidRPr="00CF5507" w:rsidRDefault="00835C1E" w:rsidP="00835C1E">
      <w:pPr>
        <w:spacing w:line="360" w:lineRule="auto"/>
        <w:ind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61949">
        <w:rPr>
          <w:rFonts w:ascii="Times New Roman" w:hAnsi="Times New Roman"/>
          <w:b/>
          <w:sz w:val="28"/>
          <w:szCs w:val="28"/>
          <w:lang w:val="ru-RU"/>
        </w:rPr>
        <w:t xml:space="preserve">3.2. </w:t>
      </w:r>
      <w:r w:rsidRPr="00E61949">
        <w:rPr>
          <w:rFonts w:ascii="Times New Roman" w:hAnsi="Times New Roman"/>
          <w:b/>
          <w:sz w:val="28"/>
          <w:szCs w:val="28"/>
        </w:rPr>
        <w:t>Результати розрахунків</w:t>
      </w:r>
    </w:p>
    <w:p w:rsidR="00835C1E" w:rsidRDefault="00835C1E" w:rsidP="00E40C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515">
        <w:rPr>
          <w:rFonts w:ascii="Times New Roman" w:hAnsi="Times New Roman"/>
          <w:sz w:val="28"/>
          <w:szCs w:val="28"/>
        </w:rPr>
        <w:t xml:space="preserve">Магнітоопір </w:t>
      </w:r>
      <w:r w:rsidR="00446F07">
        <w:rPr>
          <w:rFonts w:ascii="Times New Roman" w:hAnsi="Times New Roman"/>
          <w:sz w:val="28"/>
          <w:szCs w:val="28"/>
        </w:rPr>
        <w:t>ґранул</w:t>
      </w:r>
      <w:r w:rsidRPr="007E2515">
        <w:rPr>
          <w:rFonts w:ascii="Times New Roman" w:hAnsi="Times New Roman"/>
          <w:sz w:val="28"/>
          <w:szCs w:val="28"/>
        </w:rPr>
        <w:t xml:space="preserve">ьованих плівкових матеріалів можна обчислити за функцією </w:t>
      </w:r>
      <w:proofErr w:type="spellStart"/>
      <w:r w:rsidRPr="007E2515">
        <w:rPr>
          <w:rFonts w:ascii="Times New Roman" w:hAnsi="Times New Roman"/>
          <w:sz w:val="28"/>
          <w:szCs w:val="28"/>
        </w:rPr>
        <w:t>Брілюена</w:t>
      </w:r>
      <w:proofErr w:type="spellEnd"/>
      <w:r w:rsidRPr="00DE4507">
        <w:rPr>
          <w:rFonts w:ascii="Times New Roman" w:hAnsi="Times New Roman"/>
          <w:sz w:val="28"/>
          <w:szCs w:val="28"/>
          <w:lang w:val="ru-RU"/>
        </w:rPr>
        <w:t xml:space="preserve"> [</w:t>
      </w:r>
      <w:r w:rsidR="008D6EC5">
        <w:rPr>
          <w:rFonts w:ascii="Times New Roman" w:hAnsi="Times New Roman"/>
          <w:sz w:val="28"/>
          <w:szCs w:val="28"/>
          <w:lang w:val="en-US"/>
        </w:rPr>
        <w:t>22</w:t>
      </w:r>
      <w:r w:rsidRPr="00DE4507">
        <w:rPr>
          <w:rFonts w:ascii="Times New Roman" w:hAnsi="Times New Roman"/>
          <w:sz w:val="28"/>
          <w:szCs w:val="28"/>
          <w:lang w:val="ru-RU"/>
        </w:rPr>
        <w:t>]</w:t>
      </w:r>
      <w:r w:rsidRPr="007E2515">
        <w:rPr>
          <w:rFonts w:ascii="Times New Roman" w:hAnsi="Times New Roman"/>
          <w:sz w:val="28"/>
          <w:szCs w:val="28"/>
        </w:rPr>
        <w:t>:</w:t>
      </w:r>
    </w:p>
    <w:p w:rsidR="00835C1E" w:rsidRDefault="00835C1E" w:rsidP="00E40CCC">
      <w:pPr>
        <w:spacing w:after="0" w:line="36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7E2515">
        <w:rPr>
          <w:rFonts w:ascii="Times New Roman" w:hAnsi="Times New Roman"/>
          <w:position w:val="-30"/>
          <w:sz w:val="28"/>
          <w:szCs w:val="28"/>
        </w:rPr>
        <w:object w:dxaOrig="5640" w:dyaOrig="720">
          <v:shape id="_x0000_i1046" type="#_x0000_t75" style="width:307.85pt;height:40.4pt" o:ole="">
            <v:imagedata r:id="rId58" o:title=""/>
          </v:shape>
          <o:OLEObject Type="Embed" ProgID="Equation.3" ShapeID="_x0000_i1046" DrawAspect="Content" ObjectID="_1583155947" r:id="rId59"/>
        </w:objec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ab/>
        <w:t>(3.1)</w:t>
      </w:r>
    </w:p>
    <w:p w:rsidR="00835C1E" w:rsidRDefault="00E40CCC" w:rsidP="00E40CCC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35C1E" w:rsidRPr="00B2345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835C1E" w:rsidRPr="00B2345F">
        <w:rPr>
          <w:rFonts w:ascii="Times New Roman" w:hAnsi="Times New Roman"/>
          <w:position w:val="-24"/>
          <w:sz w:val="28"/>
          <w:szCs w:val="28"/>
        </w:rPr>
        <w:object w:dxaOrig="999" w:dyaOrig="639">
          <v:shape id="_x0000_i1047" type="#_x0000_t75" style="width:52.9pt;height:33.8pt" o:ole="">
            <v:imagedata r:id="rId60" o:title=""/>
          </v:shape>
          <o:OLEObject Type="Embed" ProgID="Equation.3" ShapeID="_x0000_i1047" DrawAspect="Content" ObjectID="_1583155948" r:id="rId61"/>
        </w:object>
      </w:r>
      <w:r>
        <w:rPr>
          <w:rFonts w:ascii="Times New Roman" w:hAnsi="Times New Roman"/>
          <w:position w:val="-24"/>
          <w:sz w:val="28"/>
          <w:szCs w:val="28"/>
        </w:rPr>
        <w:t>.</w:t>
      </w:r>
    </w:p>
    <w:p w:rsidR="00835C1E" w:rsidRDefault="00835C1E" w:rsidP="00E40C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2515">
        <w:rPr>
          <w:rFonts w:ascii="Times New Roman" w:hAnsi="Times New Roman"/>
          <w:sz w:val="28"/>
          <w:szCs w:val="28"/>
        </w:rPr>
        <w:t xml:space="preserve">Звідси можна вивести формулу для знаходження температурного коефіцієнту опору (ТКО) </w:t>
      </w:r>
      <w:r w:rsidRPr="007E2515">
        <w:rPr>
          <w:rFonts w:ascii="Times New Roman" w:hAnsi="Times New Roman"/>
          <w:sz w:val="28"/>
          <w:szCs w:val="28"/>
          <w:lang w:val="el-GR"/>
        </w:rPr>
        <w:t>β</w:t>
      </w:r>
      <w:r w:rsidRPr="007E2515">
        <w:rPr>
          <w:rFonts w:ascii="Times New Roman" w:hAnsi="Times New Roman"/>
          <w:sz w:val="28"/>
          <w:szCs w:val="28"/>
          <w:vertAlign w:val="subscript"/>
        </w:rPr>
        <w:t>m</w:t>
      </w:r>
      <w:r w:rsidRPr="007E2515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835C1E" w:rsidRDefault="00835C1E" w:rsidP="00835C1E">
      <w:pPr>
        <w:spacing w:before="240" w:line="360" w:lineRule="auto"/>
        <w:ind w:left="1416"/>
        <w:jc w:val="both"/>
        <w:rPr>
          <w:rFonts w:ascii="Times New Roman" w:hAnsi="Times New Roman"/>
          <w:sz w:val="28"/>
          <w:szCs w:val="28"/>
          <w:lang w:val="ru-RU"/>
        </w:rPr>
      </w:pPr>
      <w:r w:rsidRPr="007E2515">
        <w:rPr>
          <w:rFonts w:ascii="Times New Roman" w:hAnsi="Times New Roman"/>
          <w:position w:val="-30"/>
          <w:sz w:val="28"/>
          <w:szCs w:val="28"/>
        </w:rPr>
        <w:object w:dxaOrig="6780" w:dyaOrig="780">
          <v:shape id="_x0000_i1048" type="#_x0000_t75" style="width:359.25pt;height:41.15pt" o:ole="">
            <v:imagedata r:id="rId62" o:title=""/>
          </v:shape>
          <o:OLEObject Type="Embed" ProgID="Equation.3" ShapeID="_x0000_i1048" DrawAspect="Content" ObjectID="_1583155949" r:id="rId63"/>
        </w:object>
      </w:r>
      <w:r w:rsidRPr="007E2515">
        <w:rPr>
          <w:rFonts w:ascii="Times New Roman" w:hAnsi="Times New Roman"/>
          <w:sz w:val="28"/>
          <w:szCs w:val="28"/>
          <w:lang w:val="ru-RU"/>
        </w:rPr>
        <w:t>,</w:t>
      </w:r>
      <w:r w:rsidRPr="00790945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>(3.2)</w:t>
      </w:r>
    </w:p>
    <w:p w:rsidR="00835C1E" w:rsidRPr="007E2515" w:rsidRDefault="00835C1E" w:rsidP="00835C1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7E2515">
        <w:rPr>
          <w:rFonts w:ascii="Times New Roman" w:hAnsi="Times New Roman"/>
          <w:sz w:val="28"/>
          <w:szCs w:val="28"/>
          <w:lang w:val="ru-RU"/>
        </w:rPr>
        <w:t xml:space="preserve">де </w:t>
      </w:r>
      <w:r w:rsidRPr="007E2515">
        <w:rPr>
          <w:rFonts w:ascii="Times New Roman" w:hAnsi="Times New Roman"/>
          <w:sz w:val="28"/>
          <w:szCs w:val="28"/>
        </w:rPr>
        <w:t>S</w:t>
      </w:r>
      <w:r w:rsidRPr="007E2515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7E2515">
        <w:rPr>
          <w:rFonts w:ascii="Times New Roman" w:hAnsi="Times New Roman"/>
          <w:sz w:val="28"/>
          <w:szCs w:val="28"/>
        </w:rPr>
        <w:t xml:space="preserve">загальний спін однієї </w:t>
      </w:r>
      <w:proofErr w:type="spellStart"/>
      <w:r w:rsidR="00446F07">
        <w:rPr>
          <w:rFonts w:ascii="Times New Roman" w:hAnsi="Times New Roman"/>
          <w:sz w:val="28"/>
          <w:szCs w:val="28"/>
        </w:rPr>
        <w:t>ґранул</w:t>
      </w:r>
      <w:r w:rsidRPr="007E2515">
        <w:rPr>
          <w:rFonts w:ascii="Times New Roman" w:hAnsi="Times New Roman"/>
          <w:sz w:val="28"/>
          <w:szCs w:val="28"/>
        </w:rPr>
        <w:t>и</w:t>
      </w:r>
      <w:proofErr w:type="spellEnd"/>
      <w:r w:rsidRPr="007E25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515">
        <w:rPr>
          <w:rFonts w:ascii="Times New Roman" w:hAnsi="Times New Roman"/>
          <w:sz w:val="28"/>
          <w:szCs w:val="28"/>
        </w:rPr>
        <w:t>феромагнетика</w:t>
      </w:r>
      <w:proofErr w:type="spellEnd"/>
      <w:r w:rsidRPr="007E2515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7E2515">
        <w:rPr>
          <w:rFonts w:ascii="Times New Roman" w:hAnsi="Times New Roman"/>
          <w:sz w:val="28"/>
          <w:szCs w:val="28"/>
        </w:rPr>
        <w:t>пл</w:t>
      </w:r>
      <w:proofErr w:type="gramEnd"/>
      <w:r w:rsidRPr="007E2515">
        <w:rPr>
          <w:rFonts w:ascii="Times New Roman" w:hAnsi="Times New Roman"/>
          <w:sz w:val="28"/>
          <w:szCs w:val="28"/>
        </w:rPr>
        <w:t>івці,  g</w:t>
      </w:r>
      <w:r w:rsidRPr="007E2515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7E2515">
        <w:rPr>
          <w:rFonts w:ascii="Times New Roman" w:hAnsi="Times New Roman"/>
          <w:sz w:val="28"/>
          <w:szCs w:val="28"/>
        </w:rPr>
        <w:t>g</w:t>
      </w:r>
      <w:r w:rsidRPr="007E2515">
        <w:rPr>
          <w:rFonts w:ascii="Times New Roman" w:hAnsi="Times New Roman"/>
          <w:sz w:val="28"/>
          <w:szCs w:val="28"/>
          <w:lang w:val="ru-RU"/>
        </w:rPr>
        <w:t xml:space="preserve">-фактор (для </w:t>
      </w:r>
      <w:proofErr w:type="spellStart"/>
      <w:r w:rsidRPr="007E2515">
        <w:rPr>
          <w:rFonts w:ascii="Times New Roman" w:hAnsi="Times New Roman"/>
          <w:sz w:val="28"/>
          <w:szCs w:val="28"/>
          <w:lang w:val="ru-RU"/>
        </w:rPr>
        <w:t>електрона</w:t>
      </w:r>
      <w:proofErr w:type="spellEnd"/>
      <w:r w:rsidRPr="007E2515">
        <w:rPr>
          <w:rFonts w:ascii="Times New Roman" w:hAnsi="Times New Roman"/>
          <w:sz w:val="28"/>
          <w:szCs w:val="28"/>
          <w:lang w:val="ru-RU"/>
        </w:rPr>
        <w:t xml:space="preserve"> взято </w:t>
      </w:r>
      <w:r w:rsidRPr="007E2515">
        <w:rPr>
          <w:rFonts w:ascii="Times New Roman" w:hAnsi="Times New Roman"/>
          <w:sz w:val="28"/>
          <w:szCs w:val="28"/>
        </w:rPr>
        <w:t>g</w:t>
      </w:r>
      <w:r>
        <w:rPr>
          <w:rFonts w:ascii="Times New Roman" w:hAnsi="Times New Roman"/>
          <w:sz w:val="28"/>
          <w:szCs w:val="28"/>
          <w:lang w:val="ru-RU"/>
        </w:rPr>
        <w:t>=-2,002</w:t>
      </w:r>
      <w:r w:rsidRPr="007E2515">
        <w:rPr>
          <w:rFonts w:ascii="Times New Roman" w:hAnsi="Times New Roman"/>
          <w:sz w:val="28"/>
          <w:szCs w:val="28"/>
          <w:lang w:val="ru-RU"/>
        </w:rPr>
        <w:t xml:space="preserve">), </w:t>
      </w:r>
      <w:r w:rsidR="0075615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E2515">
        <w:rPr>
          <w:rFonts w:ascii="Times New Roman" w:hAnsi="Times New Roman"/>
          <w:sz w:val="28"/>
          <w:szCs w:val="28"/>
          <w:lang w:val="el-GR"/>
        </w:rPr>
        <w:t>μ</w:t>
      </w:r>
      <w:r w:rsidRPr="007E2515">
        <w:rPr>
          <w:rFonts w:ascii="Times New Roman" w:hAnsi="Times New Roman"/>
          <w:sz w:val="28"/>
          <w:szCs w:val="28"/>
          <w:vertAlign w:val="subscript"/>
        </w:rPr>
        <w:t>B</w:t>
      </w:r>
      <w:r w:rsidRPr="007E2515">
        <w:rPr>
          <w:rFonts w:ascii="Times New Roman" w:hAnsi="Times New Roman"/>
          <w:sz w:val="28"/>
          <w:szCs w:val="28"/>
          <w:lang w:val="ru-RU"/>
        </w:rPr>
        <w:t xml:space="preserve"> – магнетон Бора (</w:t>
      </w:r>
      <w:r w:rsidRPr="007E2515">
        <w:rPr>
          <w:rFonts w:ascii="Times New Roman" w:hAnsi="Times New Roman"/>
          <w:sz w:val="28"/>
          <w:szCs w:val="28"/>
          <w:lang w:val="el-GR"/>
        </w:rPr>
        <w:t>μ</w:t>
      </w:r>
      <w:r w:rsidRPr="007E2515">
        <w:rPr>
          <w:rFonts w:ascii="Times New Roman" w:hAnsi="Times New Roman"/>
          <w:sz w:val="28"/>
          <w:szCs w:val="28"/>
          <w:vertAlign w:val="subscript"/>
        </w:rPr>
        <w:t>B</w:t>
      </w:r>
      <w:r w:rsidRPr="007E2515">
        <w:rPr>
          <w:rFonts w:ascii="Times New Roman" w:hAnsi="Times New Roman"/>
          <w:sz w:val="28"/>
          <w:szCs w:val="28"/>
        </w:rPr>
        <w:t>=9,274</w:t>
      </w:r>
      <w:r w:rsidR="0075615A" w:rsidRPr="0075615A">
        <w:rPr>
          <w:rFonts w:ascii="Times New Roman" w:hAnsi="Times New Roman"/>
          <w:sz w:val="28"/>
          <w:szCs w:val="28"/>
          <w:vertAlign w:val="superscript"/>
        </w:rPr>
        <w:t>.</w:t>
      </w:r>
      <w:r w:rsidRPr="007E2515">
        <w:rPr>
          <w:rFonts w:ascii="Times New Roman" w:hAnsi="Times New Roman"/>
          <w:sz w:val="28"/>
          <w:szCs w:val="28"/>
        </w:rPr>
        <w:t>10</w:t>
      </w:r>
      <w:r w:rsidRPr="007E2515">
        <w:rPr>
          <w:rFonts w:ascii="Times New Roman" w:hAnsi="Times New Roman"/>
          <w:sz w:val="28"/>
          <w:szCs w:val="28"/>
          <w:vertAlign w:val="superscript"/>
        </w:rPr>
        <w:t>-24</w:t>
      </w:r>
      <w:r w:rsidRPr="007E2515">
        <w:rPr>
          <w:rFonts w:ascii="Times New Roman" w:hAnsi="Times New Roman"/>
          <w:sz w:val="28"/>
          <w:szCs w:val="28"/>
        </w:rPr>
        <w:t xml:space="preserve"> Дж/</w:t>
      </w:r>
      <w:proofErr w:type="spellStart"/>
      <w:r w:rsidRPr="007E2515">
        <w:rPr>
          <w:rFonts w:ascii="Times New Roman" w:hAnsi="Times New Roman"/>
          <w:sz w:val="28"/>
          <w:szCs w:val="28"/>
        </w:rPr>
        <w:t>Тл</w:t>
      </w:r>
      <w:proofErr w:type="spellEnd"/>
      <w:r w:rsidRPr="007E2515">
        <w:rPr>
          <w:rFonts w:ascii="Times New Roman" w:hAnsi="Times New Roman"/>
          <w:sz w:val="28"/>
          <w:szCs w:val="28"/>
        </w:rPr>
        <w:t xml:space="preserve">), </w:t>
      </w:r>
      <w:r w:rsidR="0075615A">
        <w:rPr>
          <w:rFonts w:ascii="Times New Roman" w:hAnsi="Times New Roman"/>
          <w:sz w:val="28"/>
          <w:szCs w:val="28"/>
        </w:rPr>
        <w:t xml:space="preserve">     </w:t>
      </w:r>
      <w:r w:rsidRPr="007E2515">
        <w:rPr>
          <w:rFonts w:ascii="Times New Roman" w:hAnsi="Times New Roman"/>
          <w:sz w:val="28"/>
          <w:szCs w:val="28"/>
        </w:rPr>
        <w:lastRenderedPageBreak/>
        <w:t>B</w:t>
      </w:r>
      <w:r w:rsidRPr="007E2515">
        <w:rPr>
          <w:rFonts w:ascii="Times New Roman" w:hAnsi="Times New Roman"/>
          <w:sz w:val="28"/>
          <w:szCs w:val="28"/>
          <w:lang w:val="ru-RU"/>
        </w:rPr>
        <w:t xml:space="preserve"> –</w:t>
      </w:r>
      <w:proofErr w:type="spellStart"/>
      <w:r w:rsidRPr="007E2515">
        <w:rPr>
          <w:rFonts w:ascii="Times New Roman" w:hAnsi="Times New Roman"/>
          <w:sz w:val="28"/>
          <w:szCs w:val="28"/>
          <w:lang w:val="ru-RU"/>
        </w:rPr>
        <w:t>індукція</w:t>
      </w:r>
      <w:proofErr w:type="spellEnd"/>
      <w:r w:rsidRPr="007E25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2515">
        <w:rPr>
          <w:rFonts w:ascii="Times New Roman" w:hAnsi="Times New Roman"/>
          <w:sz w:val="28"/>
          <w:szCs w:val="28"/>
          <w:lang w:val="ru-RU"/>
        </w:rPr>
        <w:t>зовнішнього</w:t>
      </w:r>
      <w:proofErr w:type="spellEnd"/>
      <w:r w:rsidRPr="007E25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2515">
        <w:rPr>
          <w:rFonts w:ascii="Times New Roman" w:hAnsi="Times New Roman"/>
          <w:sz w:val="28"/>
          <w:szCs w:val="28"/>
          <w:lang w:val="ru-RU"/>
        </w:rPr>
        <w:t>магнітного</w:t>
      </w:r>
      <w:proofErr w:type="spellEnd"/>
      <w:r w:rsidRPr="007E2515">
        <w:rPr>
          <w:rFonts w:ascii="Times New Roman" w:hAnsi="Times New Roman"/>
          <w:sz w:val="28"/>
          <w:szCs w:val="28"/>
          <w:lang w:val="ru-RU"/>
        </w:rPr>
        <w:t xml:space="preserve"> поля, k – стала Больцмана (</w:t>
      </w:r>
      <w:r w:rsidRPr="007E2515">
        <w:rPr>
          <w:rFonts w:ascii="Times New Roman" w:hAnsi="Times New Roman"/>
          <w:sz w:val="28"/>
          <w:szCs w:val="28"/>
        </w:rPr>
        <w:t>k</w:t>
      </w:r>
      <w:r w:rsidRPr="007E2515">
        <w:rPr>
          <w:rFonts w:ascii="Times New Roman" w:hAnsi="Times New Roman"/>
          <w:sz w:val="28"/>
          <w:szCs w:val="28"/>
          <w:lang w:val="ru-RU"/>
        </w:rPr>
        <w:t>=1,38</w:t>
      </w:r>
      <w:r w:rsidR="0075615A" w:rsidRPr="0075615A">
        <w:rPr>
          <w:rFonts w:ascii="Times New Roman" w:hAnsi="Times New Roman"/>
          <w:sz w:val="28"/>
          <w:szCs w:val="28"/>
          <w:vertAlign w:val="superscript"/>
          <w:lang w:val="ru-RU"/>
        </w:rPr>
        <w:t>.</w:t>
      </w:r>
      <w:r w:rsidRPr="007E2515">
        <w:rPr>
          <w:rFonts w:ascii="Times New Roman" w:hAnsi="Times New Roman"/>
          <w:sz w:val="28"/>
          <w:szCs w:val="28"/>
          <w:lang w:val="ru-RU"/>
        </w:rPr>
        <w:t>10</w:t>
      </w:r>
      <w:r w:rsidRPr="007E2515">
        <w:rPr>
          <w:rFonts w:ascii="Times New Roman" w:hAnsi="Times New Roman"/>
          <w:sz w:val="28"/>
          <w:szCs w:val="28"/>
          <w:vertAlign w:val="superscript"/>
          <w:lang w:val="ru-RU"/>
        </w:rPr>
        <w:t>-23</w:t>
      </w:r>
      <w:r w:rsidRPr="007E2515">
        <w:rPr>
          <w:rFonts w:ascii="Times New Roman" w:hAnsi="Times New Roman"/>
          <w:sz w:val="28"/>
          <w:szCs w:val="28"/>
          <w:lang w:val="ru-RU"/>
        </w:rPr>
        <w:t xml:space="preserve"> Дж/К), </w:t>
      </w:r>
      <w:r w:rsidRPr="007E2515">
        <w:rPr>
          <w:rFonts w:ascii="Times New Roman" w:hAnsi="Times New Roman"/>
          <w:sz w:val="28"/>
          <w:szCs w:val="28"/>
        </w:rPr>
        <w:t>T</w:t>
      </w:r>
      <w:r w:rsidRPr="007E2515">
        <w:rPr>
          <w:rFonts w:ascii="Times New Roman" w:hAnsi="Times New Roman"/>
          <w:sz w:val="28"/>
          <w:szCs w:val="28"/>
          <w:lang w:val="ru-RU"/>
        </w:rPr>
        <w:t xml:space="preserve"> – температура </w:t>
      </w:r>
      <w:proofErr w:type="spellStart"/>
      <w:r w:rsidRPr="007E2515">
        <w:rPr>
          <w:rFonts w:ascii="Times New Roman" w:hAnsi="Times New Roman"/>
          <w:sz w:val="28"/>
          <w:szCs w:val="28"/>
          <w:lang w:val="ru-RU"/>
        </w:rPr>
        <w:t>зразка</w:t>
      </w:r>
      <w:proofErr w:type="spellEnd"/>
      <w:r w:rsidRPr="007E2515">
        <w:rPr>
          <w:rFonts w:ascii="Times New Roman" w:hAnsi="Times New Roman"/>
          <w:sz w:val="28"/>
          <w:szCs w:val="28"/>
          <w:lang w:val="ru-RU"/>
        </w:rPr>
        <w:t>.</w:t>
      </w:r>
    </w:p>
    <w:p w:rsidR="00835C1E" w:rsidRDefault="00835C1E" w:rsidP="00835C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У</w:t>
      </w:r>
      <w:r w:rsidRPr="007E2515">
        <w:rPr>
          <w:rFonts w:ascii="Times New Roman" w:hAnsi="Times New Roman"/>
          <w:sz w:val="28"/>
          <w:szCs w:val="28"/>
          <w:lang w:val="ru-RU"/>
        </w:rPr>
        <w:t xml:space="preserve"> ход</w:t>
      </w:r>
      <w:r w:rsidRPr="007E2515">
        <w:rPr>
          <w:rFonts w:ascii="Times New Roman" w:hAnsi="Times New Roman"/>
          <w:sz w:val="28"/>
          <w:szCs w:val="28"/>
        </w:rPr>
        <w:t xml:space="preserve">і нашого дослідження ми зафіксували індукцію магнітного поля </w:t>
      </w:r>
      <w:r>
        <w:rPr>
          <w:rFonts w:ascii="Times New Roman" w:hAnsi="Times New Roman"/>
          <w:sz w:val="28"/>
          <w:szCs w:val="28"/>
        </w:rPr>
        <w:t>(</w:t>
      </w:r>
      <w:r w:rsidRPr="007E2515"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 </w:t>
      </w:r>
      <w:r w:rsidRPr="007E2515">
        <w:rPr>
          <w:rFonts w:ascii="Times New Roman" w:hAnsi="Times New Roman"/>
          <w:sz w:val="28"/>
          <w:szCs w:val="28"/>
          <w:lang w:val="ru-RU"/>
        </w:rPr>
        <w:t>=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7E2515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7E2515">
        <w:rPr>
          <w:rFonts w:ascii="Times New Roman" w:hAnsi="Times New Roman"/>
          <w:sz w:val="28"/>
          <w:szCs w:val="28"/>
          <w:lang w:val="ru-RU"/>
        </w:rPr>
        <w:t>Тл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7E2515">
        <w:rPr>
          <w:rFonts w:ascii="Times New Roman" w:hAnsi="Times New Roman"/>
          <w:sz w:val="28"/>
          <w:szCs w:val="28"/>
          <w:lang w:val="ru-RU"/>
        </w:rPr>
        <w:t xml:space="preserve"> та</w:t>
      </w:r>
      <w:r w:rsidRPr="007E2515">
        <w:rPr>
          <w:rFonts w:ascii="Times New Roman" w:hAnsi="Times New Roman"/>
          <w:sz w:val="28"/>
          <w:szCs w:val="28"/>
        </w:rPr>
        <w:t xml:space="preserve"> розрахували загальний спін частинки, який дозволяє одержати температурний коефіцієнт опору </w:t>
      </w:r>
      <w:r w:rsidRPr="0075615A">
        <w:rPr>
          <w:rFonts w:ascii="Times New Roman" w:hAnsi="Times New Roman"/>
          <w:i/>
          <w:sz w:val="28"/>
          <w:szCs w:val="28"/>
          <w:lang w:val="el-GR"/>
        </w:rPr>
        <w:t>β</w:t>
      </w:r>
      <w:r>
        <w:rPr>
          <w:rFonts w:ascii="Cambria Math" w:hAnsi="Cambria Math"/>
          <w:sz w:val="28"/>
          <w:szCs w:val="28"/>
          <w:lang w:val="ru-RU"/>
        </w:rPr>
        <w:t>≅</w:t>
      </w:r>
      <w:r w:rsidRPr="000B0047">
        <w:rPr>
          <w:rFonts w:ascii="Times New Roman" w:hAnsi="Times New Roman"/>
          <w:sz w:val="28"/>
          <w:szCs w:val="28"/>
          <w:lang w:val="ru-RU"/>
        </w:rPr>
        <w:t>0,03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0B0047">
        <w:rPr>
          <w:rFonts w:ascii="Times New Roman" w:hAnsi="Times New Roman"/>
          <w:sz w:val="28"/>
          <w:szCs w:val="28"/>
        </w:rPr>
        <w:t xml:space="preserve"> К</w:t>
      </w:r>
      <w:r w:rsidRPr="007E2515">
        <w:rPr>
          <w:rFonts w:ascii="Times New Roman" w:hAnsi="Times New Roman"/>
          <w:sz w:val="28"/>
          <w:szCs w:val="28"/>
          <w:vertAlign w:val="superscript"/>
          <w:lang w:val="ru-RU"/>
        </w:rPr>
        <w:t>-1</w:t>
      </w:r>
      <w:r w:rsidRPr="007E2515">
        <w:rPr>
          <w:rFonts w:ascii="Times New Roman" w:hAnsi="Times New Roman"/>
          <w:sz w:val="28"/>
          <w:szCs w:val="28"/>
          <w:lang w:val="ru-RU"/>
        </w:rPr>
        <w:t xml:space="preserve"> при </w:t>
      </w:r>
      <w:proofErr w:type="spellStart"/>
      <w:r w:rsidRPr="007E2515">
        <w:rPr>
          <w:rFonts w:ascii="Times New Roman" w:hAnsi="Times New Roman"/>
          <w:sz w:val="28"/>
          <w:szCs w:val="28"/>
          <w:lang w:val="ru-RU"/>
        </w:rPr>
        <w:t>різних</w:t>
      </w:r>
      <w:proofErr w:type="spellEnd"/>
      <w:r w:rsidRPr="007E25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2515">
        <w:rPr>
          <w:rFonts w:ascii="Times New Roman" w:hAnsi="Times New Roman"/>
          <w:sz w:val="28"/>
          <w:szCs w:val="28"/>
          <w:lang w:val="ru-RU"/>
        </w:rPr>
        <w:t>значеннях</w:t>
      </w:r>
      <w:proofErr w:type="spellEnd"/>
      <w:r w:rsidRPr="007E2515">
        <w:rPr>
          <w:rFonts w:ascii="Times New Roman" w:hAnsi="Times New Roman"/>
          <w:sz w:val="28"/>
          <w:szCs w:val="28"/>
          <w:lang w:val="ru-RU"/>
        </w:rPr>
        <w:t xml:space="preserve"> температур.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Розрахунки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проводилися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використанням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программного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розв</w:t>
      </w:r>
      <w:proofErr w:type="spellEnd"/>
      <w:r w:rsidRPr="00735855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язок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вищенаведеного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івняння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проводився</w:t>
      </w:r>
      <w:proofErr w:type="spellEnd"/>
      <w:r>
        <w:rPr>
          <w:rFonts w:ascii="Times New Roman" w:hAnsi="Times New Roman"/>
          <w:sz w:val="28"/>
          <w:szCs w:val="28"/>
        </w:rPr>
        <w:t xml:space="preserve"> обчислювальним методом поділу відрізку навпіл. </w:t>
      </w:r>
      <w:proofErr w:type="spellStart"/>
      <w:r w:rsidRPr="007E2515">
        <w:rPr>
          <w:rFonts w:ascii="Times New Roman" w:hAnsi="Times New Roman"/>
          <w:sz w:val="28"/>
          <w:szCs w:val="28"/>
          <w:lang w:val="ru-RU"/>
        </w:rPr>
        <w:t>Результати</w:t>
      </w:r>
      <w:proofErr w:type="spellEnd"/>
      <w:r w:rsidRPr="007E25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2515">
        <w:rPr>
          <w:rFonts w:ascii="Times New Roman" w:hAnsi="Times New Roman"/>
          <w:sz w:val="28"/>
          <w:szCs w:val="28"/>
          <w:lang w:val="ru-RU"/>
        </w:rPr>
        <w:t>розрахун</w:t>
      </w:r>
      <w:r>
        <w:rPr>
          <w:rFonts w:ascii="Times New Roman" w:hAnsi="Times New Roman"/>
          <w:sz w:val="28"/>
          <w:szCs w:val="28"/>
          <w:lang w:val="ru-RU"/>
        </w:rPr>
        <w:t>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представленні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таблиці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3.1.</w:t>
      </w:r>
    </w:p>
    <w:p w:rsidR="00835C1E" w:rsidRPr="00EA63B9" w:rsidRDefault="00835C1E" w:rsidP="00835C1E">
      <w:pPr>
        <w:spacing w:after="0" w:line="360" w:lineRule="auto"/>
        <w:ind w:firstLine="426"/>
        <w:jc w:val="right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EA63B9">
        <w:rPr>
          <w:rFonts w:ascii="Times New Roman" w:hAnsi="Times New Roman"/>
          <w:i/>
          <w:sz w:val="28"/>
          <w:szCs w:val="28"/>
          <w:lang w:val="ru-RU"/>
        </w:rPr>
        <w:t>Таблиця</w:t>
      </w:r>
      <w:proofErr w:type="spellEnd"/>
      <w:r w:rsidRPr="00EA63B9">
        <w:rPr>
          <w:rFonts w:ascii="Times New Roman" w:hAnsi="Times New Roman"/>
          <w:i/>
          <w:sz w:val="28"/>
          <w:szCs w:val="28"/>
          <w:lang w:val="ru-RU"/>
        </w:rPr>
        <w:t xml:space="preserve"> 3.1</w:t>
      </w:r>
    </w:p>
    <w:p w:rsidR="00E40CCC" w:rsidRDefault="00835C1E" w:rsidP="00EA63B9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EE17B1">
        <w:rPr>
          <w:rFonts w:ascii="Times New Roman" w:hAnsi="Times New Roman"/>
          <w:b/>
          <w:sz w:val="28"/>
          <w:szCs w:val="28"/>
          <w:lang w:val="ru-RU"/>
        </w:rPr>
        <w:t>Результати</w:t>
      </w:r>
      <w:proofErr w:type="spellEnd"/>
      <w:r w:rsidRPr="00EE17B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EE17B1">
        <w:rPr>
          <w:rFonts w:ascii="Times New Roman" w:hAnsi="Times New Roman"/>
          <w:b/>
          <w:sz w:val="28"/>
          <w:szCs w:val="28"/>
          <w:lang w:val="ru-RU"/>
        </w:rPr>
        <w:t>розрахунків</w:t>
      </w:r>
      <w:proofErr w:type="spellEnd"/>
      <w:r w:rsidRPr="00EE17B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EE17B1">
        <w:rPr>
          <w:rFonts w:ascii="Times New Roman" w:hAnsi="Times New Roman"/>
          <w:b/>
          <w:sz w:val="28"/>
          <w:szCs w:val="28"/>
          <w:lang w:val="ru-RU"/>
        </w:rPr>
        <w:t>загального</w:t>
      </w:r>
      <w:proofErr w:type="spellEnd"/>
      <w:r w:rsidRPr="00EE17B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EE17B1">
        <w:rPr>
          <w:rFonts w:ascii="Times New Roman" w:hAnsi="Times New Roman"/>
          <w:b/>
          <w:sz w:val="28"/>
          <w:szCs w:val="28"/>
          <w:lang w:val="ru-RU"/>
        </w:rPr>
        <w:t>спінового</w:t>
      </w:r>
      <w:proofErr w:type="spellEnd"/>
      <w:r w:rsidRPr="00EE17B1">
        <w:rPr>
          <w:rFonts w:ascii="Times New Roman" w:hAnsi="Times New Roman"/>
          <w:b/>
          <w:sz w:val="28"/>
          <w:szCs w:val="28"/>
          <w:lang w:val="ru-RU"/>
        </w:rPr>
        <w:t xml:space="preserve"> числа </w:t>
      </w:r>
    </w:p>
    <w:p w:rsidR="00835C1E" w:rsidRDefault="00835C1E" w:rsidP="00EA63B9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</w:t>
      </w:r>
      <w:r w:rsidRPr="00EE17B1">
        <w:rPr>
          <w:rFonts w:ascii="Times New Roman" w:hAnsi="Times New Roman"/>
          <w:b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величини</w:t>
      </w:r>
      <w:proofErr w:type="spellEnd"/>
      <w:r w:rsidRPr="00EE17B1">
        <w:rPr>
          <w:rFonts w:ascii="Times New Roman" w:hAnsi="Times New Roman"/>
          <w:b/>
          <w:sz w:val="28"/>
          <w:szCs w:val="28"/>
        </w:rPr>
        <w:t xml:space="preserve"> </w:t>
      </w:r>
      <w:r w:rsidRPr="00EE17B1">
        <w:rPr>
          <w:rFonts w:ascii="Times New Roman" w:hAnsi="Times New Roman"/>
          <w:b/>
          <w:sz w:val="28"/>
          <w:szCs w:val="28"/>
          <w:lang w:val="el-GR"/>
        </w:rPr>
        <w:t>β</w:t>
      </w:r>
      <w:r>
        <w:rPr>
          <w:rFonts w:ascii="Cambria Math" w:hAnsi="Cambria Math"/>
          <w:sz w:val="28"/>
          <w:szCs w:val="28"/>
          <w:lang w:val="ru-RU"/>
        </w:rPr>
        <w:t>≅</w:t>
      </w:r>
      <w:r w:rsidRPr="00EE17B1">
        <w:rPr>
          <w:rFonts w:ascii="Times New Roman" w:hAnsi="Times New Roman"/>
          <w:b/>
          <w:sz w:val="28"/>
          <w:szCs w:val="28"/>
          <w:lang w:val="ru-RU"/>
        </w:rPr>
        <w:t>0,035</w:t>
      </w:r>
      <w:r w:rsidRPr="00EE17B1">
        <w:rPr>
          <w:rFonts w:ascii="Times New Roman" w:hAnsi="Times New Roman"/>
          <w:b/>
          <w:sz w:val="28"/>
          <w:szCs w:val="28"/>
        </w:rPr>
        <w:t xml:space="preserve"> К</w:t>
      </w:r>
      <w:r w:rsidRPr="00EE17B1">
        <w:rPr>
          <w:rFonts w:ascii="Times New Roman" w:hAnsi="Times New Roman"/>
          <w:b/>
          <w:sz w:val="28"/>
          <w:szCs w:val="28"/>
          <w:vertAlign w:val="superscript"/>
        </w:rPr>
        <w:t>-1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350"/>
        <w:gridCol w:w="1159"/>
        <w:gridCol w:w="1159"/>
        <w:gridCol w:w="1159"/>
        <w:gridCol w:w="871"/>
        <w:gridCol w:w="1157"/>
      </w:tblGrid>
      <w:tr w:rsidR="00835C1E" w:rsidRPr="007E2515" w:rsidTr="00FE7693">
        <w:tc>
          <w:tcPr>
            <w:tcW w:w="2207" w:type="pct"/>
            <w:vAlign w:val="center"/>
          </w:tcPr>
          <w:p w:rsidR="00835C1E" w:rsidRPr="007E2515" w:rsidRDefault="00835C1E" w:rsidP="00835C1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Температура, </w:t>
            </w:r>
            <w:r w:rsidRPr="007E2515">
              <w:rPr>
                <w:rFonts w:ascii="Times New Roman" w:hAnsi="Times New Roman"/>
                <w:sz w:val="28"/>
                <w:szCs w:val="28"/>
              </w:rPr>
              <w:t>K</w:t>
            </w:r>
          </w:p>
        </w:tc>
        <w:tc>
          <w:tcPr>
            <w:tcW w:w="588" w:type="pct"/>
            <w:vAlign w:val="center"/>
          </w:tcPr>
          <w:p w:rsidR="00835C1E" w:rsidRPr="007E2515" w:rsidRDefault="00835C1E" w:rsidP="00835C1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515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588" w:type="pct"/>
            <w:vAlign w:val="center"/>
          </w:tcPr>
          <w:p w:rsidR="00835C1E" w:rsidRPr="007E2515" w:rsidRDefault="00835C1E" w:rsidP="00835C1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515"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</w:p>
        </w:tc>
        <w:tc>
          <w:tcPr>
            <w:tcW w:w="588" w:type="pct"/>
            <w:vAlign w:val="center"/>
          </w:tcPr>
          <w:p w:rsidR="00835C1E" w:rsidRPr="007E2515" w:rsidRDefault="00835C1E" w:rsidP="00835C1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515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442" w:type="pct"/>
            <w:vAlign w:val="center"/>
          </w:tcPr>
          <w:p w:rsidR="00835C1E" w:rsidRPr="007E2515" w:rsidRDefault="00835C1E" w:rsidP="00835C1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515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587" w:type="pct"/>
            <w:vAlign w:val="center"/>
          </w:tcPr>
          <w:p w:rsidR="00835C1E" w:rsidRPr="007E2515" w:rsidRDefault="00835C1E" w:rsidP="00835C1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515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</w:tr>
      <w:tr w:rsidR="00835C1E" w:rsidRPr="007E2515" w:rsidTr="00FE7693">
        <w:tc>
          <w:tcPr>
            <w:tcW w:w="2207" w:type="pct"/>
            <w:vAlign w:val="center"/>
          </w:tcPr>
          <w:p w:rsidR="00835C1E" w:rsidRPr="00796F4C" w:rsidRDefault="00835C1E" w:rsidP="00835C1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515">
              <w:rPr>
                <w:rFonts w:ascii="Times New Roman" w:hAnsi="Times New Roman"/>
                <w:sz w:val="28"/>
                <w:szCs w:val="28"/>
                <w:lang w:val="uk-UA"/>
              </w:rPr>
              <w:t>Загальний спін частинки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l-GR"/>
              </w:rPr>
              <w:t>μ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l-GR"/>
              </w:rPr>
              <w:t>Β</w:t>
            </w:r>
          </w:p>
        </w:tc>
        <w:tc>
          <w:tcPr>
            <w:tcW w:w="588" w:type="pct"/>
            <w:vAlign w:val="center"/>
          </w:tcPr>
          <w:p w:rsidR="00835C1E" w:rsidRPr="007E2515" w:rsidRDefault="00835C1E" w:rsidP="00835C1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27,5</w:t>
            </w:r>
          </w:p>
        </w:tc>
        <w:tc>
          <w:tcPr>
            <w:tcW w:w="588" w:type="pct"/>
            <w:vAlign w:val="center"/>
          </w:tcPr>
          <w:p w:rsidR="00835C1E" w:rsidRPr="007E2515" w:rsidRDefault="00835C1E" w:rsidP="00835C1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  <w:r w:rsidRPr="007E2515">
              <w:rPr>
                <w:rFonts w:ascii="Times New Roman" w:hAnsi="Times New Roman"/>
                <w:sz w:val="28"/>
                <w:szCs w:val="28"/>
                <w:lang w:val="ru-RU"/>
              </w:rPr>
              <w:t>,5</w:t>
            </w:r>
          </w:p>
        </w:tc>
        <w:tc>
          <w:tcPr>
            <w:tcW w:w="588" w:type="pct"/>
            <w:vAlign w:val="center"/>
          </w:tcPr>
          <w:p w:rsidR="00835C1E" w:rsidRPr="007E2515" w:rsidRDefault="00835C1E" w:rsidP="00835C1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442" w:type="pct"/>
            <w:vAlign w:val="center"/>
          </w:tcPr>
          <w:p w:rsidR="00835C1E" w:rsidRPr="007E2515" w:rsidRDefault="00835C1E" w:rsidP="00835C1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87" w:type="pct"/>
            <w:vAlign w:val="center"/>
          </w:tcPr>
          <w:p w:rsidR="00835C1E" w:rsidRPr="007E2515" w:rsidRDefault="00835C1E" w:rsidP="00835C1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</w:tr>
    </w:tbl>
    <w:p w:rsidR="0075615A" w:rsidRDefault="0075615A" w:rsidP="00835C1E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5C1E" w:rsidRPr="006053AE" w:rsidRDefault="00E40CCC" w:rsidP="00835C1E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чином, як видно із результатів експерименту,</w:t>
      </w:r>
      <w:r w:rsidR="00835C1E">
        <w:rPr>
          <w:rFonts w:ascii="Times New Roman" w:hAnsi="Times New Roman"/>
          <w:sz w:val="28"/>
          <w:szCs w:val="28"/>
        </w:rPr>
        <w:t xml:space="preserve"> загальний спін частинки, який необхідний для забезпечення температурного коефіцієнту опору </w:t>
      </w:r>
      <w:r w:rsidR="00835C1E">
        <w:rPr>
          <w:rFonts w:ascii="Times New Roman" w:hAnsi="Times New Roman"/>
          <w:sz w:val="28"/>
          <w:szCs w:val="28"/>
          <w:lang w:val="el-GR"/>
        </w:rPr>
        <w:t>β</w:t>
      </w:r>
      <w:r w:rsidR="00835C1E">
        <w:rPr>
          <w:rFonts w:ascii="Times New Roman" w:hAnsi="Times New Roman"/>
          <w:sz w:val="28"/>
          <w:szCs w:val="28"/>
          <w:vertAlign w:val="subscript"/>
        </w:rPr>
        <w:t>m</w:t>
      </w:r>
      <w:r w:rsidR="00835C1E">
        <w:rPr>
          <w:rFonts w:ascii="Cambria Math" w:hAnsi="Cambria Math"/>
          <w:sz w:val="28"/>
          <w:szCs w:val="28"/>
          <w:lang w:val="ru-RU"/>
        </w:rPr>
        <w:t>≅</w:t>
      </w:r>
      <w:r w:rsidR="00835C1E">
        <w:rPr>
          <w:rFonts w:ascii="Times New Roman" w:hAnsi="Times New Roman"/>
          <w:sz w:val="28"/>
          <w:szCs w:val="28"/>
          <w:lang w:val="ru-RU"/>
        </w:rPr>
        <w:t>0,035</w:t>
      </w:r>
      <w:r w:rsidR="00835C1E" w:rsidRPr="006053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5C1E">
        <w:rPr>
          <w:rFonts w:ascii="Times New Roman" w:hAnsi="Times New Roman"/>
          <w:sz w:val="28"/>
          <w:szCs w:val="28"/>
        </w:rPr>
        <w:t>К</w:t>
      </w:r>
      <w:r w:rsidR="00835C1E">
        <w:rPr>
          <w:rFonts w:ascii="Times New Roman" w:hAnsi="Times New Roman"/>
          <w:sz w:val="28"/>
          <w:szCs w:val="28"/>
          <w:vertAlign w:val="superscript"/>
        </w:rPr>
        <w:t>-1</w:t>
      </w:r>
      <w:r w:rsidR="00835C1E">
        <w:rPr>
          <w:rFonts w:ascii="Times New Roman" w:hAnsi="Times New Roman"/>
          <w:sz w:val="28"/>
          <w:szCs w:val="28"/>
        </w:rPr>
        <w:t xml:space="preserve"> з ростом температури зростає. Це доводить те, що з ростом температури намагніченість матеріалу спадає й загальний спін частинок як фактор внутрішнього магнітного поля матеріалу повинен компенсувати зміну </w:t>
      </w:r>
      <w:r>
        <w:rPr>
          <w:rFonts w:ascii="Times New Roman" w:hAnsi="Times New Roman"/>
          <w:sz w:val="28"/>
          <w:szCs w:val="28"/>
        </w:rPr>
        <w:t>ТКО</w:t>
      </w:r>
      <w:r w:rsidR="00835C1E">
        <w:rPr>
          <w:rFonts w:ascii="Times New Roman" w:hAnsi="Times New Roman"/>
          <w:sz w:val="28"/>
          <w:szCs w:val="28"/>
        </w:rPr>
        <w:t>.</w:t>
      </w:r>
    </w:p>
    <w:p w:rsidR="00835C1E" w:rsidRDefault="00835C1E" w:rsidP="00835C1E">
      <w:pPr>
        <w:rPr>
          <w:rFonts w:ascii="Times New Roman" w:hAnsi="Times New Roman"/>
          <w:sz w:val="28"/>
          <w:szCs w:val="28"/>
          <w:lang w:val="ru-RU"/>
        </w:rPr>
      </w:pPr>
      <w:r w:rsidRPr="006053AE">
        <w:rPr>
          <w:rFonts w:ascii="Times New Roman" w:hAnsi="Times New Roman"/>
          <w:sz w:val="28"/>
          <w:szCs w:val="28"/>
          <w:lang w:val="ru-RU"/>
        </w:rPr>
        <w:br w:type="page"/>
      </w:r>
    </w:p>
    <w:p w:rsidR="00835C1E" w:rsidRDefault="00835C1E" w:rsidP="00835C1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949">
        <w:rPr>
          <w:rFonts w:ascii="Times New Roman" w:hAnsi="Times New Roman"/>
          <w:b/>
          <w:sz w:val="28"/>
          <w:szCs w:val="28"/>
          <w:lang w:val="ru-RU"/>
        </w:rPr>
        <w:lastRenderedPageBreak/>
        <w:t>ВИСНОВКИ</w:t>
      </w:r>
    </w:p>
    <w:p w:rsidR="00835C1E" w:rsidRPr="00835C1E" w:rsidRDefault="00835C1E" w:rsidP="00835C1E">
      <w:pPr>
        <w:spacing w:before="240"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35C1E">
        <w:rPr>
          <w:rFonts w:ascii="Times New Roman" w:hAnsi="Times New Roman"/>
          <w:sz w:val="28"/>
          <w:szCs w:val="28"/>
        </w:rPr>
        <w:t>У</w:t>
      </w:r>
      <w:r w:rsidRPr="00E61949">
        <w:rPr>
          <w:rFonts w:ascii="Times New Roman" w:hAnsi="Times New Roman"/>
          <w:sz w:val="28"/>
          <w:szCs w:val="28"/>
        </w:rPr>
        <w:t xml:space="preserve"> </w:t>
      </w:r>
      <w:r w:rsidRPr="00835C1E">
        <w:rPr>
          <w:rFonts w:ascii="Times New Roman" w:hAnsi="Times New Roman"/>
          <w:sz w:val="28"/>
          <w:szCs w:val="28"/>
        </w:rPr>
        <w:t>роботі</w:t>
      </w:r>
      <w:r w:rsidRPr="00E61949">
        <w:rPr>
          <w:rFonts w:ascii="Times New Roman" w:hAnsi="Times New Roman"/>
          <w:sz w:val="28"/>
          <w:szCs w:val="28"/>
        </w:rPr>
        <w:t xml:space="preserve"> </w:t>
      </w:r>
      <w:r w:rsidRPr="00835C1E">
        <w:rPr>
          <w:rFonts w:ascii="Times New Roman" w:hAnsi="Times New Roman"/>
          <w:sz w:val="28"/>
          <w:szCs w:val="28"/>
        </w:rPr>
        <w:t>досліджені</w:t>
      </w:r>
      <w:r w:rsidRPr="00E61949">
        <w:rPr>
          <w:rFonts w:ascii="Times New Roman" w:hAnsi="Times New Roman"/>
          <w:sz w:val="28"/>
          <w:szCs w:val="28"/>
        </w:rPr>
        <w:t xml:space="preserve"> </w:t>
      </w:r>
      <w:r w:rsidRPr="00835C1E">
        <w:rPr>
          <w:rFonts w:ascii="Times New Roman" w:hAnsi="Times New Roman"/>
          <w:sz w:val="28"/>
          <w:szCs w:val="28"/>
        </w:rPr>
        <w:t>електрофізичні</w:t>
      </w:r>
      <w:r w:rsidRPr="00E61949">
        <w:rPr>
          <w:rFonts w:ascii="Times New Roman" w:hAnsi="Times New Roman"/>
          <w:sz w:val="28"/>
          <w:szCs w:val="28"/>
        </w:rPr>
        <w:t xml:space="preserve"> </w:t>
      </w:r>
      <w:r w:rsidRPr="00835C1E">
        <w:rPr>
          <w:rFonts w:ascii="Times New Roman" w:hAnsi="Times New Roman"/>
          <w:sz w:val="28"/>
          <w:szCs w:val="28"/>
        </w:rPr>
        <w:t>властивості</w:t>
      </w:r>
      <w:r w:rsidRPr="00E61949">
        <w:rPr>
          <w:rFonts w:ascii="Times New Roman" w:hAnsi="Times New Roman"/>
          <w:sz w:val="28"/>
          <w:szCs w:val="28"/>
        </w:rPr>
        <w:t xml:space="preserve"> </w:t>
      </w:r>
      <w:r w:rsidR="00446F07">
        <w:rPr>
          <w:rFonts w:ascii="Times New Roman" w:hAnsi="Times New Roman"/>
          <w:sz w:val="28"/>
          <w:szCs w:val="28"/>
        </w:rPr>
        <w:t>ґранул</w:t>
      </w:r>
      <w:r w:rsidRPr="00835C1E">
        <w:rPr>
          <w:rFonts w:ascii="Times New Roman" w:hAnsi="Times New Roman"/>
          <w:sz w:val="28"/>
          <w:szCs w:val="28"/>
        </w:rPr>
        <w:t>ьованих</w:t>
      </w:r>
      <w:r w:rsidRPr="00E61949">
        <w:rPr>
          <w:rFonts w:ascii="Times New Roman" w:hAnsi="Times New Roman"/>
          <w:sz w:val="28"/>
          <w:szCs w:val="28"/>
        </w:rPr>
        <w:t xml:space="preserve"> </w:t>
      </w:r>
      <w:r w:rsidRPr="00835C1E">
        <w:rPr>
          <w:rFonts w:ascii="Times New Roman" w:hAnsi="Times New Roman"/>
          <w:sz w:val="28"/>
          <w:szCs w:val="28"/>
        </w:rPr>
        <w:t>плівкових</w:t>
      </w:r>
      <w:r w:rsidRPr="00E61949">
        <w:rPr>
          <w:rFonts w:ascii="Times New Roman" w:hAnsi="Times New Roman"/>
          <w:sz w:val="28"/>
          <w:szCs w:val="28"/>
        </w:rPr>
        <w:t xml:space="preserve"> </w:t>
      </w:r>
      <w:r w:rsidRPr="00835C1E">
        <w:rPr>
          <w:rFonts w:ascii="Times New Roman" w:hAnsi="Times New Roman"/>
          <w:sz w:val="28"/>
          <w:szCs w:val="28"/>
        </w:rPr>
        <w:t>сплавів</w:t>
      </w:r>
      <w:r w:rsidRPr="00E61949">
        <w:rPr>
          <w:rFonts w:ascii="Times New Roman" w:hAnsi="Times New Roman"/>
          <w:sz w:val="28"/>
          <w:szCs w:val="28"/>
        </w:rPr>
        <w:t xml:space="preserve"> </w:t>
      </w:r>
      <w:r w:rsidRPr="00835C1E">
        <w:rPr>
          <w:rFonts w:ascii="Times New Roman" w:hAnsi="Times New Roman"/>
          <w:sz w:val="28"/>
          <w:szCs w:val="28"/>
        </w:rPr>
        <w:t>і</w:t>
      </w:r>
      <w:r w:rsidRPr="00E61949">
        <w:rPr>
          <w:rFonts w:ascii="Times New Roman" w:hAnsi="Times New Roman"/>
          <w:sz w:val="28"/>
          <w:szCs w:val="28"/>
        </w:rPr>
        <w:t xml:space="preserve"> </w:t>
      </w:r>
      <w:r w:rsidRPr="00835C1E">
        <w:rPr>
          <w:rFonts w:ascii="Times New Roman" w:hAnsi="Times New Roman"/>
          <w:sz w:val="28"/>
          <w:szCs w:val="28"/>
        </w:rPr>
        <w:t>здійснений</w:t>
      </w:r>
      <w:r w:rsidRPr="00E61949">
        <w:rPr>
          <w:rFonts w:ascii="Times New Roman" w:hAnsi="Times New Roman"/>
          <w:sz w:val="28"/>
          <w:szCs w:val="28"/>
        </w:rPr>
        <w:t xml:space="preserve"> </w:t>
      </w:r>
      <w:r w:rsidRPr="00835C1E">
        <w:rPr>
          <w:rFonts w:ascii="Times New Roman" w:hAnsi="Times New Roman"/>
          <w:sz w:val="28"/>
          <w:szCs w:val="28"/>
        </w:rPr>
        <w:t>розрахунок</w:t>
      </w:r>
      <w:r w:rsidRPr="00E61949">
        <w:rPr>
          <w:rFonts w:ascii="Times New Roman" w:hAnsi="Times New Roman"/>
          <w:sz w:val="28"/>
          <w:szCs w:val="28"/>
        </w:rPr>
        <w:t xml:space="preserve"> </w:t>
      </w:r>
      <w:r w:rsidRPr="00835C1E">
        <w:rPr>
          <w:rFonts w:ascii="Times New Roman" w:hAnsi="Times New Roman"/>
          <w:sz w:val="28"/>
          <w:szCs w:val="28"/>
        </w:rPr>
        <w:t>внеску</w:t>
      </w:r>
      <w:r w:rsidRPr="00E61949">
        <w:rPr>
          <w:rFonts w:ascii="Times New Roman" w:hAnsi="Times New Roman"/>
          <w:sz w:val="28"/>
          <w:szCs w:val="28"/>
        </w:rPr>
        <w:t xml:space="preserve"> </w:t>
      </w:r>
      <w:r w:rsidRPr="00835C1E">
        <w:rPr>
          <w:rFonts w:ascii="Times New Roman" w:hAnsi="Times New Roman"/>
          <w:sz w:val="28"/>
          <w:szCs w:val="28"/>
        </w:rPr>
        <w:t>у</w:t>
      </w:r>
      <w:r w:rsidRPr="00E61949">
        <w:rPr>
          <w:rFonts w:ascii="Times New Roman" w:hAnsi="Times New Roman"/>
          <w:sz w:val="28"/>
          <w:szCs w:val="28"/>
        </w:rPr>
        <w:t xml:space="preserve"> </w:t>
      </w:r>
      <w:r w:rsidRPr="00835C1E">
        <w:rPr>
          <w:rFonts w:ascii="Times New Roman" w:hAnsi="Times New Roman"/>
          <w:sz w:val="28"/>
          <w:szCs w:val="28"/>
        </w:rPr>
        <w:t>величину</w:t>
      </w:r>
      <w:r w:rsidRPr="00E61949">
        <w:rPr>
          <w:rFonts w:ascii="Times New Roman" w:hAnsi="Times New Roman"/>
          <w:sz w:val="28"/>
          <w:szCs w:val="28"/>
        </w:rPr>
        <w:t xml:space="preserve"> </w:t>
      </w:r>
      <w:r w:rsidRPr="00835C1E">
        <w:rPr>
          <w:rFonts w:ascii="Times New Roman" w:hAnsi="Times New Roman"/>
          <w:sz w:val="28"/>
          <w:szCs w:val="28"/>
        </w:rPr>
        <w:t>ТКО</w:t>
      </w:r>
      <w:r w:rsidRPr="00E619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C1E">
        <w:rPr>
          <w:rFonts w:ascii="Times New Roman" w:hAnsi="Times New Roman"/>
          <w:sz w:val="28"/>
          <w:szCs w:val="28"/>
        </w:rPr>
        <w:t>процессу</w:t>
      </w:r>
      <w:proofErr w:type="spellEnd"/>
      <w:r w:rsidRPr="00E61949">
        <w:rPr>
          <w:rFonts w:ascii="Times New Roman" w:hAnsi="Times New Roman"/>
          <w:sz w:val="28"/>
          <w:szCs w:val="28"/>
        </w:rPr>
        <w:t xml:space="preserve"> </w:t>
      </w:r>
      <w:r w:rsidRPr="00835C1E">
        <w:rPr>
          <w:rFonts w:ascii="Times New Roman" w:hAnsi="Times New Roman"/>
          <w:sz w:val="28"/>
          <w:szCs w:val="28"/>
        </w:rPr>
        <w:t>розсіювання</w:t>
      </w:r>
      <w:r w:rsidRPr="00E61949">
        <w:rPr>
          <w:rFonts w:ascii="Times New Roman" w:hAnsi="Times New Roman"/>
          <w:sz w:val="28"/>
          <w:szCs w:val="28"/>
        </w:rPr>
        <w:t xml:space="preserve"> </w:t>
      </w:r>
      <w:r w:rsidRPr="00835C1E">
        <w:rPr>
          <w:rFonts w:ascii="Times New Roman" w:hAnsi="Times New Roman"/>
          <w:sz w:val="28"/>
          <w:szCs w:val="28"/>
        </w:rPr>
        <w:t>електронів</w:t>
      </w:r>
      <w:r w:rsidRPr="00E61949">
        <w:rPr>
          <w:rFonts w:ascii="Times New Roman" w:hAnsi="Times New Roman"/>
          <w:sz w:val="28"/>
          <w:szCs w:val="28"/>
        </w:rPr>
        <w:t xml:space="preserve"> </w:t>
      </w:r>
      <w:r w:rsidRPr="00835C1E">
        <w:rPr>
          <w:rFonts w:ascii="Times New Roman" w:hAnsi="Times New Roman"/>
          <w:sz w:val="28"/>
          <w:szCs w:val="28"/>
        </w:rPr>
        <w:t>провідності</w:t>
      </w:r>
      <w:r w:rsidRPr="00E61949">
        <w:rPr>
          <w:rFonts w:ascii="Times New Roman" w:hAnsi="Times New Roman"/>
          <w:sz w:val="28"/>
          <w:szCs w:val="28"/>
        </w:rPr>
        <w:t xml:space="preserve"> </w:t>
      </w:r>
      <w:r w:rsidRPr="00835C1E">
        <w:rPr>
          <w:rFonts w:ascii="Times New Roman" w:hAnsi="Times New Roman"/>
          <w:sz w:val="28"/>
          <w:szCs w:val="28"/>
        </w:rPr>
        <w:t>на</w:t>
      </w:r>
      <w:r w:rsidRPr="00E61949">
        <w:rPr>
          <w:rFonts w:ascii="Times New Roman" w:hAnsi="Times New Roman"/>
          <w:sz w:val="28"/>
          <w:szCs w:val="28"/>
        </w:rPr>
        <w:t xml:space="preserve"> </w:t>
      </w:r>
      <w:r w:rsidRPr="00835C1E">
        <w:rPr>
          <w:rFonts w:ascii="Times New Roman" w:hAnsi="Times New Roman"/>
          <w:sz w:val="28"/>
          <w:szCs w:val="28"/>
        </w:rPr>
        <w:t>магнітних</w:t>
      </w:r>
      <w:r w:rsidRPr="00E61949">
        <w:rPr>
          <w:rFonts w:ascii="Times New Roman" w:hAnsi="Times New Roman"/>
          <w:sz w:val="28"/>
          <w:szCs w:val="28"/>
        </w:rPr>
        <w:t xml:space="preserve"> </w:t>
      </w:r>
      <w:r w:rsidRPr="00835C1E">
        <w:rPr>
          <w:rFonts w:ascii="Times New Roman" w:hAnsi="Times New Roman"/>
          <w:sz w:val="28"/>
          <w:szCs w:val="28"/>
        </w:rPr>
        <w:t>моментах</w:t>
      </w:r>
      <w:r w:rsidRPr="00E61949">
        <w:rPr>
          <w:rFonts w:ascii="Times New Roman" w:hAnsi="Times New Roman"/>
          <w:sz w:val="28"/>
          <w:szCs w:val="28"/>
        </w:rPr>
        <w:t xml:space="preserve"> </w:t>
      </w:r>
      <w:r w:rsidR="00446F07">
        <w:rPr>
          <w:rFonts w:ascii="Times New Roman" w:hAnsi="Times New Roman"/>
          <w:sz w:val="28"/>
          <w:szCs w:val="28"/>
        </w:rPr>
        <w:t>ґранул</w:t>
      </w:r>
      <w:r w:rsidRPr="00E61949">
        <w:rPr>
          <w:rFonts w:ascii="Times New Roman" w:hAnsi="Times New Roman"/>
          <w:sz w:val="28"/>
          <w:szCs w:val="28"/>
        </w:rPr>
        <w:t xml:space="preserve">. </w:t>
      </w:r>
      <w:r w:rsidRPr="00835C1E">
        <w:rPr>
          <w:rFonts w:ascii="Times New Roman" w:hAnsi="Times New Roman"/>
          <w:sz w:val="28"/>
          <w:szCs w:val="28"/>
        </w:rPr>
        <w:t xml:space="preserve">Результати роботи можна сформулювати таким чином: </w:t>
      </w:r>
    </w:p>
    <w:p w:rsidR="00835C1E" w:rsidRPr="00835C1E" w:rsidRDefault="00835C1E" w:rsidP="00835C1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35C1E">
        <w:rPr>
          <w:rFonts w:ascii="Times New Roman" w:hAnsi="Times New Roman"/>
          <w:sz w:val="28"/>
          <w:szCs w:val="28"/>
        </w:rPr>
        <w:t xml:space="preserve">1. Електронно-мікроскопічні дослідження вказують на те, що при пошаровій конденсації немагнітних і магнітних шарів із наступною термообробкою до 700-900 К формують </w:t>
      </w:r>
      <w:r w:rsidR="00446F07">
        <w:rPr>
          <w:rFonts w:ascii="Times New Roman" w:hAnsi="Times New Roman"/>
          <w:sz w:val="28"/>
          <w:szCs w:val="28"/>
        </w:rPr>
        <w:t>ґранул</w:t>
      </w:r>
      <w:r w:rsidRPr="00835C1E">
        <w:rPr>
          <w:rFonts w:ascii="Times New Roman" w:hAnsi="Times New Roman"/>
          <w:sz w:val="28"/>
          <w:szCs w:val="28"/>
        </w:rPr>
        <w:t xml:space="preserve">ьований плівковий сплав із середнім розміром магнітних </w:t>
      </w:r>
      <w:r w:rsidR="00446F07">
        <w:rPr>
          <w:rFonts w:ascii="Times New Roman" w:hAnsi="Times New Roman"/>
          <w:sz w:val="28"/>
          <w:szCs w:val="28"/>
        </w:rPr>
        <w:t>ґранул</w:t>
      </w:r>
      <w:r w:rsidRPr="00835C1E">
        <w:rPr>
          <w:rFonts w:ascii="Times New Roman" w:hAnsi="Times New Roman"/>
          <w:sz w:val="28"/>
          <w:szCs w:val="28"/>
        </w:rPr>
        <w:t xml:space="preserve"> 2-10 нм.</w:t>
      </w:r>
    </w:p>
    <w:p w:rsidR="00835C1E" w:rsidRPr="009416D4" w:rsidRDefault="00835C1E" w:rsidP="00835C1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35C1E">
        <w:rPr>
          <w:rFonts w:ascii="Times New Roman" w:hAnsi="Times New Roman"/>
          <w:sz w:val="28"/>
          <w:szCs w:val="28"/>
        </w:rPr>
        <w:t xml:space="preserve">2. Питомий опір </w:t>
      </w:r>
      <w:r w:rsidR="00446F07">
        <w:rPr>
          <w:rFonts w:ascii="Times New Roman" w:hAnsi="Times New Roman"/>
          <w:sz w:val="28"/>
          <w:szCs w:val="28"/>
        </w:rPr>
        <w:t>ґранул</w:t>
      </w:r>
      <w:r w:rsidRPr="00835C1E">
        <w:rPr>
          <w:rFonts w:ascii="Times New Roman" w:hAnsi="Times New Roman"/>
          <w:sz w:val="28"/>
          <w:szCs w:val="28"/>
        </w:rPr>
        <w:t xml:space="preserve">ьованих зразків можна описати адитивним правилом </w:t>
      </w:r>
      <w:proofErr w:type="spellStart"/>
      <w:r w:rsidRPr="00835C1E">
        <w:rPr>
          <w:rFonts w:ascii="Times New Roman" w:hAnsi="Times New Roman"/>
          <w:sz w:val="28"/>
          <w:szCs w:val="28"/>
        </w:rPr>
        <w:t>Маттісена</w:t>
      </w:r>
      <w:proofErr w:type="spellEnd"/>
      <w:r w:rsidRPr="00835C1E">
        <w:rPr>
          <w:rFonts w:ascii="Times New Roman" w:hAnsi="Times New Roman"/>
          <w:sz w:val="28"/>
          <w:szCs w:val="28"/>
        </w:rPr>
        <w:t xml:space="preserve">, згідно якого електричний опір спричиняється звичайним розсіюванням електронів провідності на дефектах, фононах і магнітних доменах матриці у вигляді твердого розчину, яка може бути слабомагнітним матеріалом, та спін-залежним розсіюванням на магнітних моментах </w:t>
      </w:r>
      <w:r w:rsidR="00446F07">
        <w:rPr>
          <w:rFonts w:ascii="Times New Roman" w:hAnsi="Times New Roman"/>
          <w:sz w:val="28"/>
          <w:szCs w:val="28"/>
        </w:rPr>
        <w:t>ґранул</w:t>
      </w:r>
    </w:p>
    <w:p w:rsidR="00835C1E" w:rsidRPr="00835C1E" w:rsidRDefault="00835C1E" w:rsidP="00835C1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35C1E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Електрофізичні властивості (питомий опір і ТКО) матриці повністю описуються у рамках </w:t>
      </w:r>
      <w:proofErr w:type="spellStart"/>
      <w:r>
        <w:rPr>
          <w:rFonts w:ascii="Times New Roman" w:hAnsi="Times New Roman"/>
          <w:sz w:val="28"/>
          <w:szCs w:val="28"/>
        </w:rPr>
        <w:t>напівкласичної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моделі для ТКО, яка враховує залежність від температури не тільки СДВП, але й таких параметрів </w:t>
      </w:r>
      <w:proofErr w:type="spellStart"/>
      <w:r>
        <w:rPr>
          <w:rFonts w:ascii="Times New Roman" w:hAnsi="Times New Roman"/>
          <w:sz w:val="28"/>
          <w:szCs w:val="28"/>
        </w:rPr>
        <w:t>електроперенесення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як p</w:t>
      </w:r>
      <w:r w:rsidRPr="00835C1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r</w:t>
      </w:r>
      <w:r w:rsidRPr="00835C1E"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>Q</w:t>
      </w:r>
      <w:r w:rsidRPr="00835C1E">
        <w:rPr>
          <w:rFonts w:ascii="Times New Roman" w:hAnsi="Times New Roman"/>
          <w:sz w:val="28"/>
          <w:szCs w:val="28"/>
        </w:rPr>
        <w:t xml:space="preserve">; питомий опір, який обумовлений СЗРЕ на магнітних моментах </w:t>
      </w:r>
      <w:r w:rsidR="00446F07">
        <w:rPr>
          <w:rFonts w:ascii="Times New Roman" w:hAnsi="Times New Roman"/>
          <w:sz w:val="28"/>
          <w:szCs w:val="28"/>
        </w:rPr>
        <w:t>ґранул</w:t>
      </w:r>
      <w:r w:rsidRPr="00835C1E">
        <w:rPr>
          <w:rFonts w:ascii="Times New Roman" w:hAnsi="Times New Roman"/>
          <w:sz w:val="28"/>
          <w:szCs w:val="28"/>
        </w:rPr>
        <w:t xml:space="preserve">, можна описати в рамках моделі М. </w:t>
      </w:r>
      <w:proofErr w:type="spellStart"/>
      <w:r w:rsidRPr="00835C1E">
        <w:rPr>
          <w:rFonts w:ascii="Times New Roman" w:hAnsi="Times New Roman"/>
          <w:sz w:val="28"/>
          <w:szCs w:val="28"/>
        </w:rPr>
        <w:t>Ксонтса</w:t>
      </w:r>
      <w:proofErr w:type="spellEnd"/>
      <w:r w:rsidRPr="00835C1E">
        <w:rPr>
          <w:rFonts w:ascii="Times New Roman" w:hAnsi="Times New Roman"/>
          <w:sz w:val="28"/>
          <w:szCs w:val="28"/>
        </w:rPr>
        <w:t xml:space="preserve"> та ін.</w:t>
      </w:r>
    </w:p>
    <w:p w:rsidR="00835C1E" w:rsidRPr="00FB60A7" w:rsidRDefault="00835C1E" w:rsidP="00835C1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Виходячи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допущення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два канали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пров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ідності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матриці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й при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розсіюванні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446F07">
        <w:rPr>
          <w:rFonts w:ascii="Times New Roman" w:hAnsi="Times New Roman"/>
          <w:sz w:val="28"/>
          <w:szCs w:val="28"/>
          <w:lang w:val="ru-RU"/>
        </w:rPr>
        <w:t>ґранул</w:t>
      </w:r>
      <w:r>
        <w:rPr>
          <w:rFonts w:ascii="Times New Roman" w:hAnsi="Times New Roman"/>
          <w:sz w:val="28"/>
          <w:szCs w:val="28"/>
          <w:lang w:val="ru-RU"/>
        </w:rPr>
        <w:t>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шунтують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один одного,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здійснений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розрахунок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величини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магнітного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моменту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спіна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="00446F07">
        <w:rPr>
          <w:rFonts w:ascii="Times New Roman" w:hAnsi="Times New Roman"/>
          <w:sz w:val="28"/>
          <w:szCs w:val="28"/>
          <w:lang w:val="ru-RU"/>
        </w:rPr>
        <w:t>ґранул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; при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допущенні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2BDD">
        <w:rPr>
          <w:rFonts w:ascii="Times New Roman" w:hAnsi="Times New Roman"/>
          <w:i/>
          <w:sz w:val="28"/>
          <w:szCs w:val="28"/>
          <w:lang w:val="el-GR"/>
        </w:rPr>
        <w:t>β</w:t>
      </w:r>
      <w:r w:rsidR="00392B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Cambria Math" w:hAnsi="Cambria Math"/>
          <w:sz w:val="28"/>
          <w:szCs w:val="28"/>
          <w:lang w:val="ru-RU"/>
        </w:rPr>
        <w:t>≅</w:t>
      </w:r>
      <w:r w:rsidR="00392BDD">
        <w:rPr>
          <w:rFonts w:ascii="Cambria Math" w:hAnsi="Cambria Math"/>
          <w:sz w:val="28"/>
          <w:szCs w:val="28"/>
          <w:lang w:val="ru-RU"/>
        </w:rPr>
        <w:t xml:space="preserve"> </w:t>
      </w:r>
      <w:r w:rsidRPr="000B0047">
        <w:rPr>
          <w:rFonts w:ascii="Times New Roman" w:hAnsi="Times New Roman"/>
          <w:sz w:val="28"/>
          <w:szCs w:val="28"/>
          <w:lang w:val="ru-RU"/>
        </w:rPr>
        <w:t>0,03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0B0047">
        <w:rPr>
          <w:rFonts w:ascii="Times New Roman" w:hAnsi="Times New Roman"/>
          <w:sz w:val="28"/>
          <w:szCs w:val="28"/>
        </w:rPr>
        <w:t xml:space="preserve"> К</w:t>
      </w:r>
      <w:r w:rsidRPr="007E2515">
        <w:rPr>
          <w:rFonts w:ascii="Times New Roman" w:hAnsi="Times New Roman"/>
          <w:sz w:val="28"/>
          <w:szCs w:val="28"/>
          <w:vertAlign w:val="superscript"/>
          <w:lang w:val="ru-RU"/>
        </w:rPr>
        <w:t>-1</w:t>
      </w:r>
      <w:r>
        <w:rPr>
          <w:rFonts w:ascii="Times New Roman" w:hAnsi="Times New Roman"/>
          <w:sz w:val="28"/>
          <w:szCs w:val="28"/>
          <w:lang w:val="ru-RU"/>
        </w:rPr>
        <w:t xml:space="preserve"> величина </w:t>
      </w:r>
      <w:r w:rsidRPr="00392BDD">
        <w:rPr>
          <w:rFonts w:ascii="Times New Roman" w:hAnsi="Times New Roman"/>
          <w:i/>
          <w:sz w:val="28"/>
          <w:szCs w:val="28"/>
        </w:rPr>
        <w:t>S</w:t>
      </w:r>
      <w:r w:rsidR="00392BDD">
        <w:rPr>
          <w:rFonts w:ascii="Times New Roman" w:hAnsi="Times New Roman"/>
          <w:sz w:val="28"/>
          <w:szCs w:val="28"/>
        </w:rPr>
        <w:t xml:space="preserve"> </w:t>
      </w:r>
      <w:r w:rsidRPr="00FB60A7">
        <w:rPr>
          <w:rFonts w:ascii="Cambria Math" w:hAnsi="Cambria Math"/>
          <w:sz w:val="28"/>
          <w:szCs w:val="28"/>
          <w:lang w:val="ru-RU"/>
        </w:rPr>
        <w:t>≅</w:t>
      </w:r>
      <w:r w:rsidR="00392BDD">
        <w:rPr>
          <w:rFonts w:ascii="Cambria Math" w:hAnsi="Cambria Math"/>
          <w:sz w:val="28"/>
          <w:szCs w:val="28"/>
          <w:lang w:val="ru-RU"/>
        </w:rPr>
        <w:t xml:space="preserve"> </w:t>
      </w:r>
      <w:r w:rsidRPr="00FB60A7">
        <w:rPr>
          <w:rFonts w:ascii="Times New Roman" w:hAnsi="Times New Roman"/>
          <w:sz w:val="28"/>
          <w:szCs w:val="28"/>
          <w:lang w:val="ru-RU"/>
        </w:rPr>
        <w:t>(27,5-28)</w:t>
      </w:r>
      <w:r>
        <w:rPr>
          <w:rFonts w:ascii="Times New Roman" w:hAnsi="Times New Roman"/>
          <w:sz w:val="28"/>
          <w:szCs w:val="28"/>
          <w:lang w:val="el-GR"/>
        </w:rPr>
        <w:t>μ</w:t>
      </w:r>
      <w:r>
        <w:rPr>
          <w:rFonts w:ascii="Times New Roman" w:hAnsi="Times New Roman"/>
          <w:sz w:val="28"/>
          <w:szCs w:val="28"/>
          <w:vertAlign w:val="subscript"/>
        </w:rPr>
        <w:t>B</w:t>
      </w:r>
      <w:r w:rsidRPr="00FB60A7">
        <w:rPr>
          <w:rFonts w:ascii="Times New Roman" w:hAnsi="Times New Roman"/>
          <w:sz w:val="28"/>
          <w:szCs w:val="28"/>
          <w:lang w:val="ru-RU"/>
        </w:rPr>
        <w:t>.</w:t>
      </w:r>
    </w:p>
    <w:p w:rsidR="00CC0CE8" w:rsidRPr="00037EB0" w:rsidRDefault="00835C1E" w:rsidP="00835C1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B60A7"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392BDD">
        <w:rPr>
          <w:rFonts w:ascii="Times New Roman" w:hAnsi="Times New Roman"/>
          <w:sz w:val="28"/>
          <w:szCs w:val="28"/>
          <w:lang w:val="ru-RU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роботі було розглянуто головні аспекти </w:t>
      </w:r>
      <w:proofErr w:type="spellStart"/>
      <w:r>
        <w:rPr>
          <w:rFonts w:ascii="Times New Roman" w:hAnsi="Times New Roman"/>
          <w:sz w:val="28"/>
          <w:szCs w:val="28"/>
        </w:rPr>
        <w:t>магніторезистивних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властивостей </w:t>
      </w:r>
      <w:proofErr w:type="spellStart"/>
      <w:r w:rsidR="00446F07">
        <w:rPr>
          <w:rFonts w:ascii="Times New Roman" w:hAnsi="Times New Roman"/>
          <w:sz w:val="28"/>
          <w:szCs w:val="28"/>
        </w:rPr>
        <w:t>ґранул</w:t>
      </w:r>
      <w:r>
        <w:rPr>
          <w:rFonts w:ascii="Times New Roman" w:hAnsi="Times New Roman"/>
          <w:sz w:val="28"/>
          <w:szCs w:val="28"/>
        </w:rPr>
        <w:t>ьованих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пл</w:t>
      </w:r>
      <w:proofErr w:type="gramEnd"/>
      <w:r>
        <w:rPr>
          <w:rFonts w:ascii="Times New Roman" w:hAnsi="Times New Roman"/>
          <w:sz w:val="28"/>
          <w:szCs w:val="28"/>
        </w:rPr>
        <w:t xml:space="preserve">івкових матеріалів, а саме природу виникнення таких властивостей, методи одержання та дослідження цих матеріалів та розраховано значення загального спіну феромагнітних </w:t>
      </w:r>
      <w:proofErr w:type="spellStart"/>
      <w:r w:rsidR="00446F07">
        <w:rPr>
          <w:rFonts w:ascii="Times New Roman" w:hAnsi="Times New Roman"/>
          <w:sz w:val="28"/>
          <w:szCs w:val="28"/>
        </w:rPr>
        <w:t>ґранул</w:t>
      </w:r>
      <w:proofErr w:type="spellEnd"/>
      <w:r>
        <w:rPr>
          <w:rFonts w:ascii="Times New Roman" w:hAnsi="Times New Roman"/>
          <w:sz w:val="28"/>
          <w:szCs w:val="28"/>
        </w:rPr>
        <w:t xml:space="preserve"> при різних значеннях температур, за якого можна отримати певний температурний коефіцієнт опору.</w:t>
      </w:r>
      <w:r w:rsidRPr="00037EB0">
        <w:rPr>
          <w:rFonts w:ascii="Times New Roman" w:hAnsi="Times New Roman"/>
          <w:sz w:val="28"/>
          <w:szCs w:val="28"/>
        </w:rPr>
        <w:br w:type="page"/>
      </w:r>
    </w:p>
    <w:p w:rsidR="00CC0CE8" w:rsidRDefault="00CC0CE8" w:rsidP="00377895">
      <w:pPr>
        <w:pStyle w:val="1"/>
        <w:rPr>
          <w:lang w:val="uk-UA"/>
        </w:rPr>
      </w:pPr>
      <w:bookmarkStart w:id="9" w:name="_Toc506203568"/>
      <w:r>
        <w:lastRenderedPageBreak/>
        <w:t>СПИСОК ВИКОРИСТАНИХ ДЖЕРЕЛ</w:t>
      </w:r>
      <w:bookmarkEnd w:id="9"/>
    </w:p>
    <w:p w:rsidR="00511722" w:rsidRPr="00392BDD" w:rsidRDefault="00511722" w:rsidP="00377895">
      <w:pPr>
        <w:rPr>
          <w:sz w:val="16"/>
          <w:szCs w:val="16"/>
        </w:rPr>
      </w:pPr>
    </w:p>
    <w:p w:rsidR="00B82CEC" w:rsidRPr="00377895" w:rsidRDefault="00B82CEC" w:rsidP="007121B4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Berkowitz A.E., Mitchell J.R., Carey M.J., Young A.P., Zhang S.,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Spada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F.E., Parker F. T., </w:t>
      </w:r>
      <w:proofErr w:type="gramStart"/>
      <w:r w:rsidRPr="00377895">
        <w:rPr>
          <w:rFonts w:ascii="Times New Roman" w:hAnsi="Times New Roman" w:cs="Times New Roman"/>
          <w:sz w:val="28"/>
          <w:szCs w:val="28"/>
          <w:lang w:val="en-US"/>
        </w:rPr>
        <w:t>Hutten</w:t>
      </w:r>
      <w:proofErr w:type="gram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A., Thomas G.: Giant magnetoresistance in heterogeneous Cu-Co alloys. Phys. Rev. Lett. </w:t>
      </w:r>
      <w:r w:rsidRPr="00377895">
        <w:rPr>
          <w:rFonts w:ascii="Times New Roman" w:hAnsi="Times New Roman" w:cs="Times New Roman"/>
          <w:b/>
          <w:sz w:val="28"/>
          <w:szCs w:val="28"/>
          <w:lang w:val="en-US"/>
        </w:rPr>
        <w:t>68</w:t>
      </w:r>
      <w:r w:rsidRPr="00377895">
        <w:rPr>
          <w:rFonts w:ascii="Times New Roman" w:hAnsi="Times New Roman" w:cs="Times New Roman"/>
          <w:sz w:val="28"/>
          <w:szCs w:val="28"/>
          <w:lang w:val="en-US"/>
        </w:rPr>
        <w:t>, 3745-3748 (1992).</w:t>
      </w:r>
    </w:p>
    <w:p w:rsidR="00B82CEC" w:rsidRPr="00377895" w:rsidRDefault="00B82CEC" w:rsidP="007121B4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Fert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, A.,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Duvail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, J., Valet, </w:t>
      </w:r>
      <w:proofErr w:type="gramStart"/>
      <w:r w:rsidRPr="0037789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.: Spin relaxation effects in the perpendicular magnetoresistance of magnetic multilayers. Phys. Rev. B </w:t>
      </w:r>
      <w:r w:rsidRPr="00377895">
        <w:rPr>
          <w:rFonts w:ascii="Times New Roman" w:hAnsi="Times New Roman" w:cs="Times New Roman"/>
          <w:b/>
          <w:sz w:val="28"/>
          <w:szCs w:val="28"/>
          <w:lang w:val="en-US"/>
        </w:rPr>
        <w:t>52</w:t>
      </w:r>
      <w:r w:rsidRPr="00377895">
        <w:rPr>
          <w:rFonts w:ascii="Times New Roman" w:hAnsi="Times New Roman" w:cs="Times New Roman"/>
          <w:sz w:val="28"/>
          <w:szCs w:val="28"/>
          <w:lang w:val="en-US"/>
        </w:rPr>
        <w:t>, 6513-6521 (1995).</w:t>
      </w:r>
    </w:p>
    <w:p w:rsidR="00B82CEC" w:rsidRPr="00377895" w:rsidRDefault="00B82CEC" w:rsidP="007121B4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Guslienko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K.Yu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.: Phenomenological theory of the giant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magnetoresistance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ferromagnet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-nonmagnetic metal granular media. Phys. Solid State </w:t>
      </w:r>
      <w:r w:rsidRPr="00377895">
        <w:rPr>
          <w:rFonts w:ascii="Times New Roman" w:hAnsi="Times New Roman" w:cs="Times New Roman"/>
          <w:b/>
          <w:sz w:val="28"/>
          <w:szCs w:val="28"/>
          <w:lang w:val="en-US"/>
        </w:rPr>
        <w:t>40</w:t>
      </w:r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(10), 1697-1701 (1998).</w:t>
      </w:r>
    </w:p>
    <w:p w:rsidR="00B82CEC" w:rsidRPr="00377895" w:rsidRDefault="00B82CEC" w:rsidP="007121B4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Granovskii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A. B.,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Vedyaev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A. V.,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Kalitsov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A. V.: Anisotropy of giant magnetoresistance in magnetic multilayers and granular films.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Fizika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Tverdogo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Tela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7895">
        <w:rPr>
          <w:rFonts w:ascii="Times New Roman" w:hAnsi="Times New Roman" w:cs="Times New Roman"/>
          <w:b/>
          <w:sz w:val="28"/>
          <w:szCs w:val="28"/>
          <w:lang w:val="en-US"/>
        </w:rPr>
        <w:t>37</w:t>
      </w:r>
      <w:r w:rsidRPr="00377895">
        <w:rPr>
          <w:rFonts w:ascii="Times New Roman" w:hAnsi="Times New Roman" w:cs="Times New Roman"/>
          <w:sz w:val="28"/>
          <w:szCs w:val="28"/>
          <w:lang w:val="en-US"/>
        </w:rPr>
        <w:t>, 337-343 (1995).</w:t>
      </w:r>
    </w:p>
    <w:p w:rsidR="00B82CEC" w:rsidRPr="00377895" w:rsidRDefault="00B82CEC" w:rsidP="007121B4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Granovsky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A. B.,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Il’in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M., Zhukov A.,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Zhukova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V., </w:t>
      </w:r>
      <w:proofErr w:type="gramStart"/>
      <w:r w:rsidRPr="00377895">
        <w:rPr>
          <w:rFonts w:ascii="Times New Roman" w:hAnsi="Times New Roman" w:cs="Times New Roman"/>
          <w:sz w:val="28"/>
          <w:szCs w:val="28"/>
          <w:lang w:val="en-US"/>
        </w:rPr>
        <w:t>Gonzales</w:t>
      </w:r>
      <w:proofErr w:type="gram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Kh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.: Giant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magnetoresistance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of granular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microwires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: Spin-dependent scattering in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integranular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spacers. Phys. Solid State </w:t>
      </w:r>
      <w:r w:rsidRPr="00377895">
        <w:rPr>
          <w:rFonts w:ascii="Times New Roman" w:hAnsi="Times New Roman" w:cs="Times New Roman"/>
          <w:b/>
          <w:sz w:val="28"/>
          <w:szCs w:val="28"/>
          <w:lang w:val="en-US"/>
        </w:rPr>
        <w:t>53</w:t>
      </w:r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(2), 320-322 (2011).</w:t>
      </w:r>
    </w:p>
    <w:p w:rsidR="00B82CEC" w:rsidRPr="00377895" w:rsidRDefault="00B82CEC" w:rsidP="007121B4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Protsenko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S.I.,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Odnodvorets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L.V., </w:t>
      </w:r>
      <w:proofErr w:type="spellStart"/>
      <w:proofErr w:type="gramStart"/>
      <w:r w:rsidRPr="00377895">
        <w:rPr>
          <w:rFonts w:ascii="Times New Roman" w:hAnsi="Times New Roman" w:cs="Times New Roman"/>
          <w:sz w:val="28"/>
          <w:szCs w:val="28"/>
          <w:lang w:val="en-US"/>
        </w:rPr>
        <w:t>Cheshko</w:t>
      </w:r>
      <w:proofErr w:type="spellEnd"/>
      <w:proofErr w:type="gram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I.V.</w:t>
      </w:r>
      <w:r w:rsidRPr="003778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Fenomenological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model of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electrophysical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properties of granular film alloys.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Visnyk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SumDU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Seria</w:t>
      </w:r>
      <w:proofErr w:type="spellEnd"/>
      <w:r w:rsidRPr="00377895">
        <w:rPr>
          <w:rFonts w:ascii="Times New Roman" w:hAnsi="Times New Roman" w:cs="Times New Roman"/>
          <w:sz w:val="28"/>
          <w:szCs w:val="28"/>
        </w:rPr>
        <w:t>:</w:t>
      </w:r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Fizyka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matematyka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mekhanika</w:t>
      </w:r>
      <w:proofErr w:type="spellEnd"/>
      <w:r w:rsidRPr="00377895">
        <w:rPr>
          <w:rFonts w:ascii="Times New Roman" w:hAnsi="Times New Roman" w:cs="Times New Roman"/>
          <w:sz w:val="28"/>
          <w:szCs w:val="28"/>
        </w:rPr>
        <w:t>,</w:t>
      </w:r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7895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377895">
        <w:rPr>
          <w:rFonts w:ascii="Times New Roman" w:hAnsi="Times New Roman" w:cs="Times New Roman"/>
          <w:sz w:val="28"/>
          <w:szCs w:val="28"/>
        </w:rPr>
        <w:t>,</w:t>
      </w:r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7895">
        <w:rPr>
          <w:rFonts w:ascii="Times New Roman" w:hAnsi="Times New Roman" w:cs="Times New Roman"/>
          <w:sz w:val="28"/>
          <w:szCs w:val="28"/>
        </w:rPr>
        <w:t>22-27 (</w:t>
      </w:r>
      <w:r w:rsidRPr="00377895">
        <w:rPr>
          <w:rFonts w:ascii="Times New Roman" w:hAnsi="Times New Roman" w:cs="Times New Roman"/>
          <w:sz w:val="28"/>
          <w:szCs w:val="28"/>
          <w:lang w:val="en-US"/>
        </w:rPr>
        <w:t>2008</w:t>
      </w:r>
      <w:r w:rsidRPr="00377895">
        <w:rPr>
          <w:rFonts w:ascii="Times New Roman" w:hAnsi="Times New Roman" w:cs="Times New Roman"/>
          <w:sz w:val="28"/>
          <w:szCs w:val="28"/>
        </w:rPr>
        <w:t>)</w:t>
      </w:r>
      <w:r w:rsidRPr="003778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82CEC" w:rsidRPr="00377895" w:rsidRDefault="00B82CEC" w:rsidP="007121B4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Odnodvorets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L.V.,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Shumakova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M.O.,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Protsenko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I.Yu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Shabelnyk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Yu.M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Shumakova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> N.I. Phenomenological Theory of Strain Effect in Granular Film Alloys</w:t>
      </w:r>
      <w:r w:rsidRPr="00377895">
        <w:rPr>
          <w:rFonts w:ascii="Times New Roman" w:hAnsi="Times New Roman" w:cs="Times New Roman"/>
          <w:sz w:val="28"/>
          <w:szCs w:val="28"/>
        </w:rPr>
        <w:t xml:space="preserve"> /</w:t>
      </w:r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Proceedings of the International Conference «Nanomaterials: Applications and Properties”, 3, 1,  01NTF09 (2014).</w:t>
      </w:r>
    </w:p>
    <w:p w:rsidR="00B82CEC" w:rsidRPr="00377895" w:rsidRDefault="00B82CEC" w:rsidP="007121B4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Rizal C., Ueda Y., </w:t>
      </w:r>
      <w:proofErr w:type="spellStart"/>
      <w:proofErr w:type="gramStart"/>
      <w:r w:rsidRPr="00377895">
        <w:rPr>
          <w:rFonts w:ascii="Times New Roman" w:hAnsi="Times New Roman" w:cs="Times New Roman"/>
          <w:sz w:val="28"/>
          <w:szCs w:val="28"/>
          <w:lang w:val="en-US"/>
        </w:rPr>
        <w:t>Karki</w:t>
      </w:r>
      <w:proofErr w:type="spellEnd"/>
      <w:proofErr w:type="gram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B.R.: Magnetic properties of Fe/Cu multilayers prepared using pulsed-current electrodeposition. J. Nano- Electron. Phys. </w:t>
      </w:r>
      <w:r w:rsidRPr="00392BDD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377895">
        <w:rPr>
          <w:rFonts w:ascii="Times New Roman" w:hAnsi="Times New Roman" w:cs="Times New Roman"/>
          <w:sz w:val="28"/>
          <w:szCs w:val="28"/>
          <w:lang w:val="en-US"/>
        </w:rPr>
        <w:t>, 01001-1 - 01001-3 (2012).</w:t>
      </w:r>
    </w:p>
    <w:p w:rsidR="00B82CEC" w:rsidRPr="00377895" w:rsidRDefault="00B82CEC" w:rsidP="007121B4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Оdnоdvоrets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L. Influence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оf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magnetic field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оn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thermal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cоefficient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оf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resistance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оf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the granular film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allоys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377895">
        <w:rPr>
          <w:rFonts w:ascii="Times New Roman" w:hAnsi="Times New Roman" w:cs="Times New Roman"/>
          <w:sz w:val="28"/>
          <w:szCs w:val="28"/>
        </w:rPr>
        <w:t>/</w:t>
      </w:r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Proceedings of the International Conference «Nanomaterials: Applications and Properties</w:t>
      </w:r>
      <w:r w:rsidRPr="00377895">
        <w:rPr>
          <w:rFonts w:ascii="Times New Roman" w:hAnsi="Times New Roman" w:cs="Times New Roman"/>
          <w:sz w:val="28"/>
          <w:szCs w:val="28"/>
        </w:rPr>
        <w:t>»</w:t>
      </w:r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77895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377895">
        <w:rPr>
          <w:rFonts w:ascii="Times New Roman" w:hAnsi="Times New Roman" w:cs="Times New Roman"/>
          <w:sz w:val="28"/>
          <w:szCs w:val="28"/>
          <w:lang w:val="en-US"/>
        </w:rPr>
        <w:t>, 1, 02NNF13-4 (2014).</w:t>
      </w:r>
    </w:p>
    <w:p w:rsidR="00B82CEC" w:rsidRPr="00377895" w:rsidRDefault="00B82CEC" w:rsidP="007121B4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lastRenderedPageBreak/>
        <w:t>Kondrakhova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D.M.,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Shabelnyk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Yu.M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Synashenko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O.V.,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Protsenko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I.Yu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Strukturno-fazovyi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77895">
        <w:rPr>
          <w:rFonts w:ascii="Times New Roman" w:hAnsi="Times New Roman" w:cs="Times New Roman"/>
          <w:sz w:val="28"/>
          <w:szCs w:val="28"/>
          <w:lang w:val="en-US"/>
        </w:rPr>
        <w:t>stan</w:t>
      </w:r>
      <w:proofErr w:type="spellEnd"/>
      <w:proofErr w:type="gram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elektrofizychni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ta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magnetorezystyvni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vlastyvosti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tverdykh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rozchyniv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plivkovykh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systemakh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osnovi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Co i Cu abo Ag ta Fe i Cr abo Cu.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Usp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Fiz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. Met. </w:t>
      </w:r>
      <w:r w:rsidRPr="00377895"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 w:rsidRPr="00377895">
        <w:rPr>
          <w:rFonts w:ascii="Times New Roman" w:hAnsi="Times New Roman" w:cs="Times New Roman"/>
          <w:sz w:val="28"/>
          <w:szCs w:val="28"/>
          <w:lang w:val="en-US"/>
        </w:rPr>
        <w:t>, 241–267 (2012)</w:t>
      </w:r>
      <w:r w:rsidRPr="00377895">
        <w:rPr>
          <w:rFonts w:ascii="Times New Roman" w:hAnsi="Times New Roman" w:cs="Times New Roman"/>
          <w:sz w:val="28"/>
          <w:szCs w:val="28"/>
        </w:rPr>
        <w:t>.</w:t>
      </w:r>
    </w:p>
    <w:p w:rsidR="00B82CEC" w:rsidRPr="00377895" w:rsidRDefault="00B82CEC" w:rsidP="007121B4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Grunberg P.,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Barnas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J., 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Saurenbach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F.,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Fub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J.A., </w:t>
      </w:r>
      <w:proofErr w:type="gramStart"/>
      <w:r w:rsidRPr="00377895">
        <w:rPr>
          <w:rFonts w:ascii="Times New Roman" w:hAnsi="Times New Roman" w:cs="Times New Roman"/>
          <w:sz w:val="28"/>
          <w:szCs w:val="28"/>
          <w:lang w:val="en-US"/>
        </w:rPr>
        <w:t>Wolf</w:t>
      </w:r>
      <w:proofErr w:type="gram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Vohl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M.: Layered magnetic structures: antiferromagnetic type interlayer coupling and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magnetoresistance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due to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anparallel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alignment. J. Mag.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Magn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. Mater. </w:t>
      </w:r>
      <w:r w:rsidRPr="00377895">
        <w:rPr>
          <w:rFonts w:ascii="Times New Roman" w:hAnsi="Times New Roman" w:cs="Times New Roman"/>
          <w:b/>
          <w:sz w:val="28"/>
          <w:szCs w:val="28"/>
          <w:lang w:val="en-US"/>
        </w:rPr>
        <w:t>93</w:t>
      </w:r>
      <w:r w:rsidRPr="00377895">
        <w:rPr>
          <w:rFonts w:ascii="Times New Roman" w:hAnsi="Times New Roman" w:cs="Times New Roman"/>
          <w:sz w:val="28"/>
          <w:szCs w:val="28"/>
          <w:lang w:val="en-US"/>
        </w:rPr>
        <w:t>, 58-66 (1993)</w:t>
      </w:r>
      <w:r w:rsidRPr="00377895">
        <w:rPr>
          <w:rFonts w:ascii="Times New Roman" w:hAnsi="Times New Roman" w:cs="Times New Roman"/>
          <w:sz w:val="28"/>
          <w:szCs w:val="28"/>
        </w:rPr>
        <w:t>.</w:t>
      </w:r>
    </w:p>
    <w:p w:rsidR="00B82CEC" w:rsidRPr="00377895" w:rsidRDefault="00B82CEC" w:rsidP="007121B4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895">
        <w:rPr>
          <w:rFonts w:ascii="Times New Roman" w:hAnsi="Times New Roman" w:cs="Times New Roman"/>
          <w:sz w:val="28"/>
          <w:szCs w:val="28"/>
        </w:rPr>
        <w:t>Rizal</w:t>
      </w:r>
      <w:proofErr w:type="spellEnd"/>
      <w:r w:rsidRPr="00377895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377895">
        <w:rPr>
          <w:rFonts w:ascii="Times New Roman" w:hAnsi="Times New Roman" w:cs="Times New Roman"/>
          <w:sz w:val="28"/>
          <w:szCs w:val="28"/>
        </w:rPr>
        <w:t>Niraula</w:t>
      </w:r>
      <w:proofErr w:type="spellEnd"/>
      <w:r w:rsidRPr="00377895">
        <w:rPr>
          <w:rFonts w:ascii="Times New Roman" w:hAnsi="Times New Roman" w:cs="Times New Roman"/>
          <w:sz w:val="28"/>
          <w:szCs w:val="28"/>
        </w:rPr>
        <w:t xml:space="preserve"> B.B.: </w:t>
      </w:r>
      <w:proofErr w:type="spellStart"/>
      <w:r w:rsidRPr="00377895">
        <w:rPr>
          <w:rFonts w:ascii="Times New Roman" w:hAnsi="Times New Roman" w:cs="Times New Roman"/>
          <w:sz w:val="28"/>
          <w:szCs w:val="28"/>
        </w:rPr>
        <w:t>Ferromagnetic</w:t>
      </w:r>
      <w:proofErr w:type="spellEnd"/>
      <w:r w:rsidRPr="00377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95">
        <w:rPr>
          <w:rFonts w:ascii="Times New Roman" w:hAnsi="Times New Roman" w:cs="Times New Roman"/>
          <w:sz w:val="28"/>
          <w:szCs w:val="28"/>
        </w:rPr>
        <w:t>Alloys</w:t>
      </w:r>
      <w:proofErr w:type="spellEnd"/>
      <w:r w:rsidRPr="003778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7895">
        <w:rPr>
          <w:rFonts w:ascii="Times New Roman" w:hAnsi="Times New Roman" w:cs="Times New Roman"/>
          <w:sz w:val="28"/>
          <w:szCs w:val="28"/>
        </w:rPr>
        <w:t>Magnetoresistance</w:t>
      </w:r>
      <w:proofErr w:type="spellEnd"/>
      <w:r w:rsidRPr="003778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895">
        <w:rPr>
          <w:rFonts w:ascii="Times New Roman" w:hAnsi="Times New Roman" w:cs="Times New Roman"/>
          <w:sz w:val="28"/>
          <w:szCs w:val="28"/>
        </w:rPr>
        <w:t>Microstructure</w:t>
      </w:r>
      <w:proofErr w:type="spellEnd"/>
      <w:r w:rsidRPr="003778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895">
        <w:rPr>
          <w:rFonts w:ascii="Times New Roman" w:hAnsi="Times New Roman" w:cs="Times New Roman"/>
          <w:sz w:val="28"/>
          <w:szCs w:val="28"/>
        </w:rPr>
        <w:t>Magnetism</w:t>
      </w:r>
      <w:proofErr w:type="spellEnd"/>
      <w:r w:rsidRPr="003778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89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77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895">
        <w:rPr>
          <w:rFonts w:ascii="Times New Roman" w:hAnsi="Times New Roman" w:cs="Times New Roman"/>
          <w:sz w:val="28"/>
          <w:szCs w:val="28"/>
        </w:rPr>
        <w:t>Beyond</w:t>
      </w:r>
      <w:proofErr w:type="spellEnd"/>
      <w:r w:rsidRPr="003778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7895">
        <w:rPr>
          <w:rFonts w:ascii="Times New Roman" w:hAnsi="Times New Roman" w:cs="Times New Roman"/>
          <w:sz w:val="28"/>
          <w:szCs w:val="28"/>
        </w:rPr>
        <w:t>Review</w:t>
      </w:r>
      <w:proofErr w:type="spellEnd"/>
      <w:r w:rsidRPr="00377895">
        <w:rPr>
          <w:rFonts w:ascii="Times New Roman" w:hAnsi="Times New Roman" w:cs="Times New Roman"/>
          <w:sz w:val="28"/>
          <w:szCs w:val="28"/>
        </w:rPr>
        <w:t xml:space="preserve">). </w:t>
      </w:r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J. Nano- Electron. Phys. </w:t>
      </w:r>
      <w:r w:rsidRPr="00392BDD">
        <w:rPr>
          <w:rFonts w:ascii="Times New Roman" w:hAnsi="Times New Roman" w:cs="Times New Roman"/>
          <w:b/>
          <w:sz w:val="28"/>
          <w:szCs w:val="28"/>
        </w:rPr>
        <w:t>7</w:t>
      </w:r>
      <w:r w:rsidRPr="00377895">
        <w:rPr>
          <w:rFonts w:ascii="Times New Roman" w:hAnsi="Times New Roman" w:cs="Times New Roman"/>
          <w:sz w:val="28"/>
          <w:szCs w:val="28"/>
        </w:rPr>
        <w:t xml:space="preserve"> (</w:t>
      </w:r>
      <w:r w:rsidRPr="00377895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377895">
        <w:rPr>
          <w:rFonts w:ascii="Times New Roman" w:hAnsi="Times New Roman" w:cs="Times New Roman"/>
          <w:sz w:val="28"/>
          <w:szCs w:val="28"/>
        </w:rPr>
        <w:t>)</w:t>
      </w:r>
      <w:r w:rsidRPr="00377895">
        <w:rPr>
          <w:rFonts w:ascii="Times New Roman" w:hAnsi="Times New Roman" w:cs="Times New Roman"/>
          <w:sz w:val="28"/>
          <w:szCs w:val="28"/>
          <w:lang w:val="en-US"/>
        </w:rPr>
        <w:t>, 04068 (2015)</w:t>
      </w:r>
      <w:r w:rsidRPr="00377895">
        <w:rPr>
          <w:rFonts w:ascii="Times New Roman" w:hAnsi="Times New Roman" w:cs="Times New Roman"/>
          <w:sz w:val="28"/>
          <w:szCs w:val="28"/>
        </w:rPr>
        <w:t>.</w:t>
      </w:r>
    </w:p>
    <w:p w:rsidR="00B82CEC" w:rsidRPr="00377895" w:rsidRDefault="00B82CEC" w:rsidP="007121B4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Peng X.,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Morrone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Nikolaev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K.,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Kief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M.,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Ostrowski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M.: Effect of material selection and background impurity on interface property and resulted CIP-GMR performance. J. Mag.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Magn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. Mater. </w:t>
      </w:r>
      <w:r w:rsidRPr="00377895">
        <w:rPr>
          <w:rFonts w:ascii="Times New Roman" w:hAnsi="Times New Roman" w:cs="Times New Roman"/>
          <w:b/>
          <w:sz w:val="28"/>
          <w:szCs w:val="28"/>
          <w:lang w:val="en-US"/>
        </w:rPr>
        <w:t>321</w:t>
      </w:r>
      <w:r w:rsidRPr="00377895">
        <w:rPr>
          <w:rFonts w:ascii="Times New Roman" w:hAnsi="Times New Roman" w:cs="Times New Roman"/>
          <w:sz w:val="28"/>
          <w:szCs w:val="28"/>
          <w:lang w:val="en-US"/>
        </w:rPr>
        <w:t>, 2902-2910 (2009)</w:t>
      </w:r>
      <w:r w:rsidRPr="00377895">
        <w:rPr>
          <w:rFonts w:ascii="Times New Roman" w:hAnsi="Times New Roman" w:cs="Times New Roman"/>
          <w:sz w:val="28"/>
          <w:szCs w:val="28"/>
        </w:rPr>
        <w:t>.</w:t>
      </w:r>
    </w:p>
    <w:p w:rsidR="00B82CEC" w:rsidRPr="00377895" w:rsidRDefault="00B82CEC" w:rsidP="007121B4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895">
        <w:rPr>
          <w:rFonts w:ascii="Times New Roman" w:hAnsi="Times New Roman" w:cs="Times New Roman"/>
          <w:sz w:val="28"/>
          <w:szCs w:val="28"/>
          <w:lang w:val="en-US"/>
        </w:rPr>
        <w:t>Wang  J</w:t>
      </w:r>
      <w:proofErr w:type="gram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.-Q.,  Xiao G.: Transition-metal granular solids: Microstructure, magnetic properties, and giant magnetoresistance. Phys. Rev. B </w:t>
      </w:r>
      <w:r w:rsidRPr="00377895">
        <w:rPr>
          <w:rFonts w:ascii="Times New Roman" w:hAnsi="Times New Roman" w:cs="Times New Roman"/>
          <w:b/>
          <w:sz w:val="28"/>
          <w:szCs w:val="28"/>
          <w:lang w:val="en-US"/>
        </w:rPr>
        <w:t>49</w:t>
      </w:r>
      <w:r w:rsidRPr="00377895">
        <w:rPr>
          <w:rFonts w:ascii="Times New Roman" w:hAnsi="Times New Roman" w:cs="Times New Roman"/>
          <w:sz w:val="28"/>
          <w:szCs w:val="28"/>
          <w:lang w:val="en-US"/>
        </w:rPr>
        <w:t>, 3982-3996 (1994)</w:t>
      </w:r>
      <w:r w:rsidRPr="00377895">
        <w:rPr>
          <w:rFonts w:ascii="Times New Roman" w:hAnsi="Times New Roman" w:cs="Times New Roman"/>
          <w:sz w:val="28"/>
          <w:szCs w:val="28"/>
        </w:rPr>
        <w:t>.</w:t>
      </w:r>
    </w:p>
    <w:p w:rsidR="00B82CEC" w:rsidRPr="00377895" w:rsidRDefault="00B82CEC" w:rsidP="007121B4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Bakonyi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I.</w:t>
      </w:r>
      <w:proofErr w:type="gramStart"/>
      <w:r w:rsidRPr="00377895">
        <w:rPr>
          <w:rFonts w:ascii="Times New Roman" w:hAnsi="Times New Roman" w:cs="Times New Roman"/>
          <w:sz w:val="28"/>
          <w:szCs w:val="28"/>
          <w:lang w:val="en-US"/>
        </w:rPr>
        <w:t>,  Peter</w:t>
      </w:r>
      <w:proofErr w:type="gram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L. Electrodeposited multilayer films with giant magnetoresistance (GMR): Progress and problems.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Prog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. Mater, Sci. </w:t>
      </w:r>
      <w:r w:rsidRPr="00377895">
        <w:rPr>
          <w:rFonts w:ascii="Times New Roman" w:hAnsi="Times New Roman" w:cs="Times New Roman"/>
          <w:b/>
          <w:sz w:val="28"/>
          <w:szCs w:val="28"/>
          <w:lang w:val="en-US"/>
        </w:rPr>
        <w:t>55</w:t>
      </w:r>
      <w:r w:rsidRPr="00377895">
        <w:rPr>
          <w:rFonts w:ascii="Times New Roman" w:hAnsi="Times New Roman" w:cs="Times New Roman"/>
          <w:sz w:val="28"/>
          <w:szCs w:val="28"/>
          <w:lang w:val="en-US"/>
        </w:rPr>
        <w:t>, 107 (2010)</w:t>
      </w:r>
      <w:r w:rsidRPr="00377895">
        <w:rPr>
          <w:rFonts w:ascii="Times New Roman" w:hAnsi="Times New Roman" w:cs="Times New Roman"/>
          <w:sz w:val="28"/>
          <w:szCs w:val="28"/>
        </w:rPr>
        <w:t>.</w:t>
      </w:r>
    </w:p>
    <w:p w:rsidR="00B82CEC" w:rsidRPr="00377895" w:rsidRDefault="00B82CEC" w:rsidP="007121B4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Nepijko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S.A.,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Kutnyakhov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D.,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Protsenko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S.I.,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Odnodvorets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L.V.,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Schönhense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G.: Sensor and microelectronic elements based on nanoscale granular systems. J.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Nanopart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 Res </w:t>
      </w:r>
      <w:r w:rsidRPr="00377895"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 w:rsidRPr="00377895">
        <w:rPr>
          <w:rFonts w:ascii="Times New Roman" w:hAnsi="Times New Roman" w:cs="Times New Roman"/>
          <w:sz w:val="28"/>
          <w:szCs w:val="28"/>
          <w:lang w:val="en-US"/>
        </w:rPr>
        <w:t>, 6263-6281 (2011)</w:t>
      </w:r>
      <w:r w:rsidRPr="00377895">
        <w:rPr>
          <w:rFonts w:ascii="Times New Roman" w:hAnsi="Times New Roman" w:cs="Times New Roman"/>
          <w:sz w:val="28"/>
          <w:szCs w:val="28"/>
        </w:rPr>
        <w:t>.</w:t>
      </w:r>
    </w:p>
    <w:p w:rsidR="00271112" w:rsidRPr="00377895" w:rsidRDefault="00B82CEC" w:rsidP="007121B4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7895">
        <w:rPr>
          <w:rFonts w:ascii="Times New Roman" w:hAnsi="Times New Roman" w:cs="Times New Roman"/>
          <w:sz w:val="28"/>
          <w:szCs w:val="28"/>
          <w:lang w:val="en-US"/>
        </w:rPr>
        <w:t xml:space="preserve">Peng D.L., Wang J., Wang L. Liu X., Wang Z., Chen Y. Electron transport properties of magnetic granular films.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Sci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7895">
        <w:rPr>
          <w:rFonts w:ascii="Times New Roman" w:hAnsi="Times New Roman" w:cs="Times New Roman"/>
          <w:sz w:val="28"/>
          <w:szCs w:val="28"/>
          <w:lang w:val="en-US"/>
        </w:rPr>
        <w:t>China</w:t>
      </w:r>
      <w:r w:rsidRPr="00377895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Phys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Mech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7895">
        <w:rPr>
          <w:rFonts w:ascii="Times New Roman" w:hAnsi="Times New Roman" w:cs="Times New Roman"/>
          <w:sz w:val="28"/>
          <w:szCs w:val="28"/>
          <w:lang w:val="en-US"/>
        </w:rPr>
        <w:t>Astron</w:t>
      </w:r>
      <w:proofErr w:type="spellEnd"/>
      <w:r w:rsidRPr="0037789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77895">
        <w:rPr>
          <w:rFonts w:ascii="Times New Roman" w:hAnsi="Times New Roman" w:cs="Times New Roman"/>
          <w:b/>
          <w:sz w:val="28"/>
          <w:szCs w:val="28"/>
          <w:lang w:val="ru-RU"/>
        </w:rPr>
        <w:t>56</w:t>
      </w:r>
      <w:r w:rsidRPr="00377895">
        <w:rPr>
          <w:rFonts w:ascii="Times New Roman" w:hAnsi="Times New Roman" w:cs="Times New Roman"/>
          <w:sz w:val="28"/>
          <w:szCs w:val="28"/>
          <w:lang w:val="ru-RU"/>
        </w:rPr>
        <w:t>, 15-28 (2013)</w:t>
      </w:r>
      <w:r w:rsidRPr="00377895">
        <w:rPr>
          <w:rFonts w:ascii="Times New Roman" w:hAnsi="Times New Roman" w:cs="Times New Roman"/>
          <w:sz w:val="28"/>
          <w:szCs w:val="28"/>
        </w:rPr>
        <w:t>.</w:t>
      </w:r>
    </w:p>
    <w:p w:rsidR="00377895" w:rsidRDefault="00377895" w:rsidP="007121B4">
      <w:pPr>
        <w:pStyle w:val="a3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Agostinelli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Fiorani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Foglia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S., Magnetic and transport properties of Co-Ag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nanocrystalline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particles // Mater. Sci. Eng. C. </w:t>
      </w:r>
      <w:r w:rsidRPr="00392BDD"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  <w:r w:rsidR="00392B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151</w:t>
      </w:r>
      <w:r w:rsidR="00392BDD">
        <w:rPr>
          <w:rFonts w:ascii="Times New Roman" w:hAnsi="Times New Roman" w:cs="Times New Roman"/>
          <w:sz w:val="28"/>
          <w:szCs w:val="28"/>
        </w:rPr>
        <w:t xml:space="preserve"> (2002)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7895" w:rsidRPr="00C8090E" w:rsidRDefault="00377895" w:rsidP="007121B4">
      <w:pPr>
        <w:pStyle w:val="a3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90E">
        <w:rPr>
          <w:rFonts w:ascii="Times New Roman" w:hAnsi="Times New Roman" w:cs="Times New Roman"/>
          <w:sz w:val="28"/>
          <w:szCs w:val="28"/>
          <w:lang w:val="ru-RU"/>
        </w:rPr>
        <w:t xml:space="preserve">Брауде И.С., </w:t>
      </w:r>
      <w:proofErr w:type="spellStart"/>
      <w:r w:rsidRPr="00C8090E">
        <w:rPr>
          <w:rFonts w:ascii="Times New Roman" w:hAnsi="Times New Roman" w:cs="Times New Roman"/>
          <w:sz w:val="28"/>
          <w:szCs w:val="28"/>
          <w:lang w:val="ru-RU"/>
        </w:rPr>
        <w:t>Гальцов</w:t>
      </w:r>
      <w:proofErr w:type="spellEnd"/>
      <w:r w:rsidRPr="00C8090E">
        <w:rPr>
          <w:rFonts w:ascii="Times New Roman" w:hAnsi="Times New Roman" w:cs="Times New Roman"/>
          <w:sz w:val="28"/>
          <w:szCs w:val="28"/>
          <w:lang w:val="ru-RU"/>
        </w:rPr>
        <w:t xml:space="preserve"> Н.Н., Москаленко В.А., Смирнов А.Р., Физика низких температур,</w:t>
      </w:r>
      <w:r w:rsidR="00392B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2BDD">
        <w:rPr>
          <w:rFonts w:ascii="Times New Roman" w:hAnsi="Times New Roman" w:cs="Times New Roman"/>
          <w:b/>
          <w:sz w:val="28"/>
          <w:szCs w:val="28"/>
          <w:lang w:val="ru-RU"/>
        </w:rPr>
        <w:t>37</w:t>
      </w:r>
      <w:r w:rsidR="00392BDD" w:rsidRPr="00392BD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92B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8090E">
        <w:rPr>
          <w:rFonts w:ascii="Times New Roman" w:hAnsi="Times New Roman" w:cs="Times New Roman"/>
          <w:sz w:val="28"/>
          <w:szCs w:val="28"/>
          <w:lang w:val="ru-RU"/>
        </w:rPr>
        <w:t>1307</w:t>
      </w:r>
      <w:r w:rsidR="00392BDD">
        <w:rPr>
          <w:rFonts w:ascii="Times New Roman" w:hAnsi="Times New Roman" w:cs="Times New Roman"/>
          <w:sz w:val="28"/>
          <w:szCs w:val="28"/>
          <w:lang w:val="ru-RU"/>
        </w:rPr>
        <w:t>(2011)</w:t>
      </w:r>
      <w:r w:rsidRPr="00C809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7895" w:rsidRPr="00672A0C" w:rsidRDefault="00CB63F1" w:rsidP="007121B4">
      <w:pPr>
        <w:pStyle w:val="a3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Лукашевич М. Г.. </w:t>
      </w:r>
      <w:proofErr w:type="spellStart"/>
      <w:r>
        <w:rPr>
          <w:rFonts w:ascii="Times New Roman" w:hAnsi="Times New Roman"/>
          <w:sz w:val="28"/>
          <w:szCs w:val="28"/>
        </w:rPr>
        <w:t>Введение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магнитоэлектронику</w:t>
      </w:r>
      <w:proofErr w:type="spellEnd"/>
      <w:r>
        <w:rPr>
          <w:rFonts w:ascii="Times New Roman" w:hAnsi="Times New Roman"/>
          <w:sz w:val="28"/>
          <w:szCs w:val="28"/>
        </w:rPr>
        <w:t xml:space="preserve">: курс </w:t>
      </w:r>
      <w:proofErr w:type="spellStart"/>
      <w:r>
        <w:rPr>
          <w:rFonts w:ascii="Times New Roman" w:hAnsi="Times New Roman"/>
          <w:sz w:val="28"/>
          <w:szCs w:val="28"/>
        </w:rPr>
        <w:t>лекц</w:t>
      </w:r>
      <w:r w:rsidR="00D748B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студентов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физического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факультета</w:t>
      </w:r>
      <w:proofErr w:type="spellEnd"/>
      <w:r w:rsidR="00672A0C">
        <w:rPr>
          <w:rFonts w:ascii="Times New Roman" w:hAnsi="Times New Roman"/>
          <w:sz w:val="28"/>
          <w:szCs w:val="28"/>
        </w:rPr>
        <w:t xml:space="preserve"> . – Мн.: БГУ, 2003. – </w:t>
      </w:r>
      <w:r w:rsidRPr="00005B80">
        <w:rPr>
          <w:rFonts w:ascii="Times New Roman" w:hAnsi="Times New Roman"/>
          <w:sz w:val="28"/>
          <w:szCs w:val="28"/>
        </w:rPr>
        <w:t>73</w:t>
      </w:r>
      <w:r w:rsidR="00392BDD">
        <w:rPr>
          <w:rFonts w:ascii="Times New Roman" w:hAnsi="Times New Roman"/>
          <w:sz w:val="28"/>
          <w:szCs w:val="28"/>
        </w:rPr>
        <w:t xml:space="preserve"> </w:t>
      </w:r>
      <w:r w:rsidR="00672A0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</w:p>
    <w:p w:rsidR="00377895" w:rsidRDefault="00672A0C" w:rsidP="007121B4">
      <w:pPr>
        <w:pStyle w:val="a3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Проценко І.Ю.,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Саєнко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Тонкі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металеві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івки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технологія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властивості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навч.посібник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СумДУ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2002. – 187</w:t>
      </w:r>
      <w:r w:rsidR="00392BD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с.</w:t>
      </w:r>
    </w:p>
    <w:p w:rsidR="00835C1E" w:rsidRPr="00D748BD" w:rsidRDefault="00835C1E" w:rsidP="007121B4">
      <w:pPr>
        <w:pStyle w:val="a3"/>
        <w:numPr>
          <w:ilvl w:val="0"/>
          <w:numId w:val="8"/>
        </w:numPr>
        <w:tabs>
          <w:tab w:val="left" w:pos="426"/>
        </w:tabs>
        <w:spacing w:line="36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835C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C1E">
        <w:rPr>
          <w:rFonts w:ascii="Times New Roman" w:hAnsi="Times New Roman"/>
          <w:sz w:val="28"/>
          <w:szCs w:val="28"/>
        </w:rPr>
        <w:t>Csontos</w:t>
      </w:r>
      <w:proofErr w:type="spellEnd"/>
      <w:r w:rsidRPr="00835C1E">
        <w:rPr>
          <w:rFonts w:ascii="Times New Roman" w:hAnsi="Times New Roman"/>
          <w:sz w:val="28"/>
          <w:szCs w:val="28"/>
        </w:rPr>
        <w:t xml:space="preserve"> M.,</w:t>
      </w:r>
      <w:proofErr w:type="spellStart"/>
      <w:r w:rsidRPr="00835C1E">
        <w:rPr>
          <w:rFonts w:ascii="Times New Roman" w:hAnsi="Times New Roman"/>
          <w:sz w:val="28"/>
          <w:szCs w:val="28"/>
        </w:rPr>
        <w:t>Balogh</w:t>
      </w:r>
      <w:proofErr w:type="spellEnd"/>
      <w:r w:rsidRPr="00835C1E">
        <w:rPr>
          <w:rFonts w:ascii="Times New Roman" w:hAnsi="Times New Roman"/>
          <w:sz w:val="28"/>
          <w:szCs w:val="28"/>
        </w:rPr>
        <w:t xml:space="preserve"> J., </w:t>
      </w:r>
      <w:proofErr w:type="spellStart"/>
      <w:r w:rsidRPr="00835C1E">
        <w:rPr>
          <w:rFonts w:ascii="Times New Roman" w:hAnsi="Times New Roman"/>
          <w:sz w:val="28"/>
          <w:szCs w:val="28"/>
        </w:rPr>
        <w:t>Kaptas</w:t>
      </w:r>
      <w:proofErr w:type="spellEnd"/>
      <w:r w:rsidRPr="00835C1E">
        <w:rPr>
          <w:rFonts w:ascii="Times New Roman" w:hAnsi="Times New Roman"/>
          <w:sz w:val="28"/>
          <w:szCs w:val="28"/>
        </w:rPr>
        <w:t xml:space="preserve"> D.,</w:t>
      </w:r>
      <w:proofErr w:type="spellStart"/>
      <w:r w:rsidRPr="00835C1E">
        <w:rPr>
          <w:rFonts w:ascii="Times New Roman" w:hAnsi="Times New Roman"/>
          <w:sz w:val="28"/>
          <w:szCs w:val="28"/>
        </w:rPr>
        <w:t>Kiss</w:t>
      </w:r>
      <w:proofErr w:type="spellEnd"/>
      <w:r w:rsidRPr="00835C1E">
        <w:rPr>
          <w:rFonts w:ascii="Times New Roman" w:hAnsi="Times New Roman"/>
          <w:sz w:val="28"/>
          <w:szCs w:val="28"/>
        </w:rPr>
        <w:t xml:space="preserve"> L. F., </w:t>
      </w:r>
      <w:proofErr w:type="spellStart"/>
      <w:r w:rsidRPr="00835C1E">
        <w:rPr>
          <w:rFonts w:ascii="Times New Roman" w:hAnsi="Times New Roman"/>
          <w:sz w:val="28"/>
          <w:szCs w:val="28"/>
        </w:rPr>
        <w:t>Mihaly</w:t>
      </w:r>
      <w:proofErr w:type="spellEnd"/>
      <w:r w:rsidRPr="00835C1E">
        <w:rPr>
          <w:rFonts w:ascii="Times New Roman" w:hAnsi="Times New Roman"/>
          <w:sz w:val="28"/>
          <w:szCs w:val="28"/>
        </w:rPr>
        <w:t xml:space="preserve"> G. </w:t>
      </w:r>
      <w:proofErr w:type="spellStart"/>
      <w:r w:rsidRPr="00835C1E">
        <w:rPr>
          <w:rFonts w:ascii="Times New Roman" w:hAnsi="Times New Roman"/>
          <w:sz w:val="28"/>
          <w:szCs w:val="28"/>
        </w:rPr>
        <w:t>Magnetic</w:t>
      </w:r>
      <w:proofErr w:type="spellEnd"/>
      <w:r w:rsidRPr="00835C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C1E">
        <w:rPr>
          <w:rFonts w:ascii="Times New Roman" w:hAnsi="Times New Roman"/>
          <w:sz w:val="28"/>
          <w:szCs w:val="28"/>
        </w:rPr>
        <w:t>and</w:t>
      </w:r>
      <w:proofErr w:type="spellEnd"/>
      <w:r w:rsidRPr="00835C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C1E">
        <w:rPr>
          <w:rFonts w:ascii="Times New Roman" w:hAnsi="Times New Roman"/>
          <w:sz w:val="28"/>
          <w:szCs w:val="28"/>
        </w:rPr>
        <w:t>Transport</w:t>
      </w:r>
      <w:proofErr w:type="spellEnd"/>
      <w:r w:rsidRPr="00835C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C1E">
        <w:rPr>
          <w:rFonts w:ascii="Times New Roman" w:hAnsi="Times New Roman"/>
          <w:sz w:val="28"/>
          <w:szCs w:val="28"/>
        </w:rPr>
        <w:t>Properties</w:t>
      </w:r>
      <w:proofErr w:type="spellEnd"/>
      <w:r w:rsidRPr="00835C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C1E">
        <w:rPr>
          <w:rFonts w:ascii="Times New Roman" w:hAnsi="Times New Roman"/>
          <w:sz w:val="28"/>
          <w:szCs w:val="28"/>
        </w:rPr>
        <w:t>of</w:t>
      </w:r>
      <w:proofErr w:type="spellEnd"/>
      <w:r w:rsidRPr="00835C1E">
        <w:rPr>
          <w:rFonts w:ascii="Times New Roman" w:hAnsi="Times New Roman"/>
          <w:sz w:val="28"/>
          <w:szCs w:val="28"/>
        </w:rPr>
        <w:t xml:space="preserve"> Fe-Ag </w:t>
      </w:r>
      <w:proofErr w:type="spellStart"/>
      <w:r w:rsidRPr="00835C1E">
        <w:rPr>
          <w:rFonts w:ascii="Times New Roman" w:hAnsi="Times New Roman"/>
          <w:sz w:val="28"/>
          <w:szCs w:val="28"/>
        </w:rPr>
        <w:t>granular</w:t>
      </w:r>
      <w:proofErr w:type="spellEnd"/>
      <w:r w:rsidRPr="00835C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C1E">
        <w:rPr>
          <w:rFonts w:ascii="Times New Roman" w:hAnsi="Times New Roman"/>
          <w:sz w:val="28"/>
          <w:szCs w:val="28"/>
        </w:rPr>
        <w:t>multilayers</w:t>
      </w:r>
      <w:proofErr w:type="spellEnd"/>
      <w:r w:rsidR="00392BDD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835C1E">
        <w:rPr>
          <w:rFonts w:ascii="Times New Roman" w:hAnsi="Times New Roman"/>
          <w:sz w:val="28"/>
          <w:szCs w:val="28"/>
        </w:rPr>
        <w:t>Phys</w:t>
      </w:r>
      <w:proofErr w:type="spellEnd"/>
      <w:r w:rsidR="00746A86">
        <w:rPr>
          <w:rFonts w:ascii="Times New Roman" w:hAnsi="Times New Roman"/>
          <w:sz w:val="28"/>
          <w:szCs w:val="28"/>
        </w:rPr>
        <w:t>.</w:t>
      </w:r>
      <w:r w:rsidRPr="00835C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C1E">
        <w:rPr>
          <w:rFonts w:ascii="Times New Roman" w:hAnsi="Times New Roman"/>
          <w:sz w:val="28"/>
          <w:szCs w:val="28"/>
        </w:rPr>
        <w:t>Rev</w:t>
      </w:r>
      <w:proofErr w:type="spellEnd"/>
      <w:r w:rsidRPr="00835C1E">
        <w:rPr>
          <w:rFonts w:ascii="Times New Roman" w:hAnsi="Times New Roman"/>
          <w:sz w:val="28"/>
          <w:szCs w:val="28"/>
        </w:rPr>
        <w:t>.</w:t>
      </w:r>
      <w:r w:rsidR="00392BDD">
        <w:rPr>
          <w:rFonts w:ascii="Times New Roman" w:hAnsi="Times New Roman"/>
          <w:sz w:val="28"/>
          <w:szCs w:val="28"/>
          <w:lang w:val="en-US"/>
        </w:rPr>
        <w:t xml:space="preserve">B, </w:t>
      </w:r>
      <w:r w:rsidR="00392BDD" w:rsidRPr="00392BDD">
        <w:rPr>
          <w:rFonts w:ascii="Times New Roman" w:hAnsi="Times New Roman"/>
          <w:b/>
          <w:sz w:val="28"/>
          <w:szCs w:val="28"/>
          <w:lang w:val="en-US"/>
        </w:rPr>
        <w:t>73</w:t>
      </w:r>
      <w:r w:rsidR="00392BDD">
        <w:rPr>
          <w:rFonts w:ascii="Times New Roman" w:hAnsi="Times New Roman"/>
          <w:sz w:val="28"/>
          <w:szCs w:val="28"/>
          <w:lang w:val="en-US"/>
        </w:rPr>
        <w:t>, 184412 (2005).</w:t>
      </w:r>
    </w:p>
    <w:p w:rsidR="00835C1E" w:rsidRPr="008D6EC5" w:rsidRDefault="00835C1E" w:rsidP="007121B4">
      <w:pPr>
        <w:pStyle w:val="a3"/>
        <w:numPr>
          <w:ilvl w:val="0"/>
          <w:numId w:val="8"/>
        </w:numPr>
        <w:tabs>
          <w:tab w:val="left" w:pos="426"/>
        </w:tabs>
        <w:spacing w:line="36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F557A">
        <w:rPr>
          <w:rFonts w:ascii="Times New Roman" w:hAnsi="Times New Roman"/>
          <w:sz w:val="28"/>
          <w:szCs w:val="28"/>
        </w:rPr>
        <w:t xml:space="preserve"> Ткач</w:t>
      </w:r>
      <w:r w:rsidRPr="00392BDD">
        <w:rPr>
          <w:rFonts w:ascii="Times New Roman" w:hAnsi="Times New Roman"/>
          <w:sz w:val="28"/>
          <w:szCs w:val="28"/>
        </w:rPr>
        <w:t> </w:t>
      </w:r>
      <w:r w:rsidRPr="005F557A">
        <w:rPr>
          <w:rFonts w:ascii="Times New Roman" w:hAnsi="Times New Roman"/>
          <w:sz w:val="28"/>
          <w:szCs w:val="28"/>
        </w:rPr>
        <w:t>О.</w:t>
      </w:r>
      <w:r w:rsidRPr="00392BDD">
        <w:rPr>
          <w:rFonts w:ascii="Times New Roman" w:hAnsi="Times New Roman"/>
          <w:sz w:val="28"/>
          <w:szCs w:val="28"/>
        </w:rPr>
        <w:t> </w:t>
      </w:r>
      <w:r w:rsidRPr="005F557A">
        <w:rPr>
          <w:rFonts w:ascii="Times New Roman" w:hAnsi="Times New Roman"/>
          <w:sz w:val="28"/>
          <w:szCs w:val="28"/>
        </w:rPr>
        <w:t>П., Однодворець</w:t>
      </w:r>
      <w:r w:rsidRPr="00392BDD">
        <w:rPr>
          <w:rFonts w:ascii="Times New Roman" w:hAnsi="Times New Roman"/>
          <w:sz w:val="28"/>
          <w:szCs w:val="28"/>
        </w:rPr>
        <w:t> </w:t>
      </w:r>
      <w:r w:rsidRPr="005F557A">
        <w:rPr>
          <w:rFonts w:ascii="Times New Roman" w:hAnsi="Times New Roman"/>
          <w:sz w:val="28"/>
          <w:szCs w:val="28"/>
        </w:rPr>
        <w:t>Л.</w:t>
      </w:r>
      <w:r w:rsidRPr="00392BDD">
        <w:rPr>
          <w:rFonts w:ascii="Times New Roman" w:hAnsi="Times New Roman"/>
          <w:sz w:val="28"/>
          <w:szCs w:val="28"/>
        </w:rPr>
        <w:t> </w:t>
      </w:r>
      <w:r w:rsidRPr="005F557A">
        <w:rPr>
          <w:rFonts w:ascii="Times New Roman" w:hAnsi="Times New Roman"/>
          <w:sz w:val="28"/>
          <w:szCs w:val="28"/>
        </w:rPr>
        <w:t>В., Непийко</w:t>
      </w:r>
      <w:r w:rsidRPr="00392BDD">
        <w:rPr>
          <w:rFonts w:ascii="Times New Roman" w:hAnsi="Times New Roman"/>
          <w:sz w:val="28"/>
          <w:szCs w:val="28"/>
        </w:rPr>
        <w:t> </w:t>
      </w:r>
      <w:r w:rsidRPr="005F557A">
        <w:rPr>
          <w:rFonts w:ascii="Times New Roman" w:hAnsi="Times New Roman"/>
          <w:sz w:val="28"/>
          <w:szCs w:val="28"/>
        </w:rPr>
        <w:t>С., Проценко</w:t>
      </w:r>
      <w:r w:rsidRPr="00392BDD">
        <w:rPr>
          <w:rFonts w:ascii="Times New Roman" w:hAnsi="Times New Roman"/>
          <w:sz w:val="28"/>
          <w:szCs w:val="28"/>
        </w:rPr>
        <w:t> </w:t>
      </w:r>
      <w:r w:rsidRPr="005F557A">
        <w:rPr>
          <w:rFonts w:ascii="Times New Roman" w:hAnsi="Times New Roman"/>
          <w:sz w:val="28"/>
          <w:szCs w:val="28"/>
        </w:rPr>
        <w:t>С.</w:t>
      </w:r>
      <w:r w:rsidRPr="00392BDD">
        <w:rPr>
          <w:rFonts w:ascii="Times New Roman" w:hAnsi="Times New Roman"/>
          <w:sz w:val="28"/>
          <w:szCs w:val="28"/>
        </w:rPr>
        <w:t> </w:t>
      </w:r>
      <w:r w:rsidRPr="005F557A">
        <w:rPr>
          <w:rFonts w:ascii="Times New Roman" w:hAnsi="Times New Roman"/>
          <w:sz w:val="28"/>
          <w:szCs w:val="28"/>
        </w:rPr>
        <w:t xml:space="preserve">І. </w:t>
      </w:r>
      <w:proofErr w:type="spellStart"/>
      <w:r w:rsidRPr="005F557A">
        <w:rPr>
          <w:rFonts w:ascii="Times New Roman" w:hAnsi="Times New Roman"/>
          <w:sz w:val="28"/>
          <w:szCs w:val="28"/>
        </w:rPr>
        <w:t>Магніторезистивні</w:t>
      </w:r>
      <w:proofErr w:type="spellEnd"/>
      <w:r w:rsidRPr="005F557A">
        <w:rPr>
          <w:rFonts w:ascii="Times New Roman" w:hAnsi="Times New Roman"/>
          <w:sz w:val="28"/>
          <w:szCs w:val="28"/>
        </w:rPr>
        <w:t xml:space="preserve"> властивості </w:t>
      </w:r>
      <w:proofErr w:type="spellStart"/>
      <w:r w:rsidRPr="005F557A">
        <w:rPr>
          <w:rFonts w:ascii="Times New Roman" w:hAnsi="Times New Roman"/>
          <w:sz w:val="28"/>
          <w:szCs w:val="28"/>
        </w:rPr>
        <w:t>нанорозмірних</w:t>
      </w:r>
      <w:proofErr w:type="spellEnd"/>
      <w:r w:rsidRPr="005F557A">
        <w:rPr>
          <w:rFonts w:ascii="Times New Roman" w:hAnsi="Times New Roman"/>
          <w:sz w:val="28"/>
          <w:szCs w:val="28"/>
        </w:rPr>
        <w:t xml:space="preserve"> плівкових систем на основі </w:t>
      </w:r>
      <w:proofErr w:type="spellStart"/>
      <w:r w:rsidRPr="00392BDD">
        <w:rPr>
          <w:rFonts w:ascii="Times New Roman" w:hAnsi="Times New Roman"/>
          <w:sz w:val="28"/>
          <w:szCs w:val="28"/>
        </w:rPr>
        <w:t>Fe</w:t>
      </w:r>
      <w:proofErr w:type="spellEnd"/>
      <w:r w:rsidRPr="005F557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92BDD">
        <w:rPr>
          <w:rFonts w:ascii="Times New Roman" w:hAnsi="Times New Roman"/>
          <w:sz w:val="28"/>
          <w:szCs w:val="28"/>
        </w:rPr>
        <w:t>Pd</w:t>
      </w:r>
      <w:proofErr w:type="spellEnd"/>
      <w:r w:rsidRPr="00392BDD">
        <w:rPr>
          <w:rFonts w:ascii="Times New Roman" w:hAnsi="Times New Roman"/>
          <w:sz w:val="28"/>
          <w:szCs w:val="28"/>
        </w:rPr>
        <w:t xml:space="preserve"> </w:t>
      </w:r>
      <w:r w:rsidR="00392BDD" w:rsidRPr="00392BDD">
        <w:rPr>
          <w:rFonts w:ascii="Times New Roman" w:hAnsi="Times New Roman"/>
          <w:sz w:val="28"/>
          <w:szCs w:val="28"/>
        </w:rPr>
        <w:t xml:space="preserve">, Фізична інженерія поверхні, </w:t>
      </w:r>
      <w:r w:rsidR="00392BDD" w:rsidRPr="00392BDD">
        <w:rPr>
          <w:rFonts w:ascii="Times New Roman" w:hAnsi="Times New Roman"/>
          <w:b/>
          <w:sz w:val="28"/>
          <w:szCs w:val="28"/>
        </w:rPr>
        <w:t>7</w:t>
      </w:r>
      <w:r w:rsidR="00392BDD" w:rsidRPr="00392BDD">
        <w:rPr>
          <w:rFonts w:ascii="Times New Roman" w:hAnsi="Times New Roman"/>
          <w:sz w:val="28"/>
          <w:szCs w:val="28"/>
        </w:rPr>
        <w:t>, 3, 256 (2009)</w:t>
      </w:r>
      <w:r w:rsidRPr="00392BDD">
        <w:rPr>
          <w:rFonts w:ascii="Times New Roman" w:hAnsi="Times New Roman"/>
          <w:sz w:val="28"/>
          <w:szCs w:val="28"/>
        </w:rPr>
        <w:t xml:space="preserve">. </w:t>
      </w:r>
    </w:p>
    <w:sectPr w:rsidR="00835C1E" w:rsidRPr="008D6EC5" w:rsidSect="00BA1BBA">
      <w:headerReference w:type="default" r:id="rId64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15A" w:rsidRDefault="0075615A" w:rsidP="00635CEC">
      <w:pPr>
        <w:spacing w:after="0" w:line="240" w:lineRule="auto"/>
      </w:pPr>
      <w:r>
        <w:separator/>
      </w:r>
    </w:p>
  </w:endnote>
  <w:endnote w:type="continuationSeparator" w:id="0">
    <w:p w:rsidR="0075615A" w:rsidRDefault="0075615A" w:rsidP="0063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15A" w:rsidRDefault="0075615A" w:rsidP="00635CEC">
      <w:pPr>
        <w:spacing w:after="0" w:line="240" w:lineRule="auto"/>
      </w:pPr>
      <w:r>
        <w:separator/>
      </w:r>
    </w:p>
  </w:footnote>
  <w:footnote w:type="continuationSeparator" w:id="0">
    <w:p w:rsidR="0075615A" w:rsidRDefault="0075615A" w:rsidP="0063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7847643"/>
      <w:docPartObj>
        <w:docPartGallery w:val="Page Numbers (Top of Page)"/>
        <w:docPartUnique/>
      </w:docPartObj>
    </w:sdtPr>
    <w:sdtEndPr/>
    <w:sdtContent>
      <w:p w:rsidR="0075615A" w:rsidRDefault="0075615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1B4" w:rsidRPr="007121B4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75615A" w:rsidRDefault="0075615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C6B"/>
    <w:multiLevelType w:val="multilevel"/>
    <w:tmpl w:val="E8C213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4734F3F"/>
    <w:multiLevelType w:val="hybridMultilevel"/>
    <w:tmpl w:val="4CA6D2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C7D90"/>
    <w:multiLevelType w:val="hybridMultilevel"/>
    <w:tmpl w:val="B0ECC114"/>
    <w:lvl w:ilvl="0" w:tplc="F43C41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30046"/>
    <w:multiLevelType w:val="hybridMultilevel"/>
    <w:tmpl w:val="6AB041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954C3"/>
    <w:multiLevelType w:val="hybridMultilevel"/>
    <w:tmpl w:val="891676E8"/>
    <w:lvl w:ilvl="0" w:tplc="E862A7D8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1056F3C"/>
    <w:multiLevelType w:val="hybridMultilevel"/>
    <w:tmpl w:val="F496B2B4"/>
    <w:lvl w:ilvl="0" w:tplc="574EB55A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1421078"/>
    <w:multiLevelType w:val="multilevel"/>
    <w:tmpl w:val="1B4CB9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514F0AB2"/>
    <w:multiLevelType w:val="multilevel"/>
    <w:tmpl w:val="22A697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76E5335"/>
    <w:multiLevelType w:val="hybridMultilevel"/>
    <w:tmpl w:val="BAF84EC8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7F94ED1"/>
    <w:multiLevelType w:val="multilevel"/>
    <w:tmpl w:val="4810F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FAB231A"/>
    <w:multiLevelType w:val="hybridMultilevel"/>
    <w:tmpl w:val="D464B6C8"/>
    <w:lvl w:ilvl="0" w:tplc="F43C41A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A8"/>
    <w:rsid w:val="00001555"/>
    <w:rsid w:val="000121E9"/>
    <w:rsid w:val="00027441"/>
    <w:rsid w:val="000421C1"/>
    <w:rsid w:val="00043F13"/>
    <w:rsid w:val="0006691F"/>
    <w:rsid w:val="00097B91"/>
    <w:rsid w:val="000D09D9"/>
    <w:rsid w:val="000E21F1"/>
    <w:rsid w:val="001252EF"/>
    <w:rsid w:val="00152E1C"/>
    <w:rsid w:val="0016046C"/>
    <w:rsid w:val="00164E91"/>
    <w:rsid w:val="001949AE"/>
    <w:rsid w:val="00194B2D"/>
    <w:rsid w:val="001A63D3"/>
    <w:rsid w:val="001B180C"/>
    <w:rsid w:val="001B2AF2"/>
    <w:rsid w:val="001B6208"/>
    <w:rsid w:val="002550D6"/>
    <w:rsid w:val="00271112"/>
    <w:rsid w:val="002A7F29"/>
    <w:rsid w:val="002B6E7E"/>
    <w:rsid w:val="00340FE1"/>
    <w:rsid w:val="00377895"/>
    <w:rsid w:val="00392BDD"/>
    <w:rsid w:val="003A3A2F"/>
    <w:rsid w:val="003D1255"/>
    <w:rsid w:val="00446F07"/>
    <w:rsid w:val="004D3481"/>
    <w:rsid w:val="004F7241"/>
    <w:rsid w:val="00511722"/>
    <w:rsid w:val="00513E96"/>
    <w:rsid w:val="00542842"/>
    <w:rsid w:val="005951BF"/>
    <w:rsid w:val="005C2344"/>
    <w:rsid w:val="005D2860"/>
    <w:rsid w:val="005F557A"/>
    <w:rsid w:val="00602124"/>
    <w:rsid w:val="00635CEC"/>
    <w:rsid w:val="0064314E"/>
    <w:rsid w:val="00646018"/>
    <w:rsid w:val="00672A0C"/>
    <w:rsid w:val="00697146"/>
    <w:rsid w:val="006A1060"/>
    <w:rsid w:val="0070690A"/>
    <w:rsid w:val="0071122E"/>
    <w:rsid w:val="007121B4"/>
    <w:rsid w:val="00746A86"/>
    <w:rsid w:val="00752ECC"/>
    <w:rsid w:val="0075615A"/>
    <w:rsid w:val="00785A41"/>
    <w:rsid w:val="007C07EA"/>
    <w:rsid w:val="007F1644"/>
    <w:rsid w:val="00825F91"/>
    <w:rsid w:val="00835C1E"/>
    <w:rsid w:val="00862197"/>
    <w:rsid w:val="00884211"/>
    <w:rsid w:val="008973C7"/>
    <w:rsid w:val="008A2593"/>
    <w:rsid w:val="008A5B97"/>
    <w:rsid w:val="008D6EC5"/>
    <w:rsid w:val="00934B0C"/>
    <w:rsid w:val="009416D4"/>
    <w:rsid w:val="00945F67"/>
    <w:rsid w:val="00947C19"/>
    <w:rsid w:val="00964D38"/>
    <w:rsid w:val="009C1DD8"/>
    <w:rsid w:val="009C37E9"/>
    <w:rsid w:val="009D109B"/>
    <w:rsid w:val="00A3115C"/>
    <w:rsid w:val="00A33FB7"/>
    <w:rsid w:val="00AB3E6A"/>
    <w:rsid w:val="00B50632"/>
    <w:rsid w:val="00B672C7"/>
    <w:rsid w:val="00B82CEC"/>
    <w:rsid w:val="00BA1BBA"/>
    <w:rsid w:val="00BA283E"/>
    <w:rsid w:val="00BA6226"/>
    <w:rsid w:val="00C87CA9"/>
    <w:rsid w:val="00CB63F1"/>
    <w:rsid w:val="00CB7118"/>
    <w:rsid w:val="00CC02A8"/>
    <w:rsid w:val="00CC0478"/>
    <w:rsid w:val="00CC0CE8"/>
    <w:rsid w:val="00D1115D"/>
    <w:rsid w:val="00D168DA"/>
    <w:rsid w:val="00D21ED1"/>
    <w:rsid w:val="00D646BC"/>
    <w:rsid w:val="00D748BD"/>
    <w:rsid w:val="00D969BD"/>
    <w:rsid w:val="00DB17A4"/>
    <w:rsid w:val="00DD6295"/>
    <w:rsid w:val="00E40CCC"/>
    <w:rsid w:val="00EA63B9"/>
    <w:rsid w:val="00EE6B72"/>
    <w:rsid w:val="00F32DEC"/>
    <w:rsid w:val="00F467D5"/>
    <w:rsid w:val="00FD1E32"/>
    <w:rsid w:val="00F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377895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2344"/>
    <w:pPr>
      <w:keepNext/>
      <w:keepLines/>
      <w:spacing w:before="320" w:after="120" w:line="24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83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467D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4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7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7895"/>
    <w:rPr>
      <w:rFonts w:ascii="Times New Roman" w:eastAsiaTheme="majorEastAsia" w:hAnsi="Times New Roman" w:cs="Times New Roman"/>
      <w:b/>
      <w:bCs/>
      <w:sz w:val="28"/>
      <w:szCs w:val="28"/>
      <w:lang w:val="ru-RU"/>
    </w:rPr>
  </w:style>
  <w:style w:type="paragraph" w:styleId="a7">
    <w:name w:val="TOC Heading"/>
    <w:basedOn w:val="1"/>
    <w:next w:val="a"/>
    <w:uiPriority w:val="39"/>
    <w:unhideWhenUsed/>
    <w:qFormat/>
    <w:rsid w:val="005C2344"/>
    <w:pPr>
      <w:outlineLvl w:val="9"/>
    </w:pPr>
    <w:rPr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5C2344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5C234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C2344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5C234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C0CE8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C0478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635C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35CEC"/>
  </w:style>
  <w:style w:type="paragraph" w:styleId="ad">
    <w:name w:val="footer"/>
    <w:basedOn w:val="a"/>
    <w:link w:val="ae"/>
    <w:uiPriority w:val="99"/>
    <w:unhideWhenUsed/>
    <w:rsid w:val="00635C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5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377895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2344"/>
    <w:pPr>
      <w:keepNext/>
      <w:keepLines/>
      <w:spacing w:before="320" w:after="120" w:line="24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83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467D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4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7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7895"/>
    <w:rPr>
      <w:rFonts w:ascii="Times New Roman" w:eastAsiaTheme="majorEastAsia" w:hAnsi="Times New Roman" w:cs="Times New Roman"/>
      <w:b/>
      <w:bCs/>
      <w:sz w:val="28"/>
      <w:szCs w:val="28"/>
      <w:lang w:val="ru-RU"/>
    </w:rPr>
  </w:style>
  <w:style w:type="paragraph" w:styleId="a7">
    <w:name w:val="TOC Heading"/>
    <w:basedOn w:val="1"/>
    <w:next w:val="a"/>
    <w:uiPriority w:val="39"/>
    <w:unhideWhenUsed/>
    <w:qFormat/>
    <w:rsid w:val="005C2344"/>
    <w:pPr>
      <w:outlineLvl w:val="9"/>
    </w:pPr>
    <w:rPr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5C2344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5C234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C2344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5C234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C0CE8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C0478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635C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35CEC"/>
  </w:style>
  <w:style w:type="paragraph" w:styleId="ad">
    <w:name w:val="footer"/>
    <w:basedOn w:val="a"/>
    <w:link w:val="ae"/>
    <w:uiPriority w:val="99"/>
    <w:unhideWhenUsed/>
    <w:rsid w:val="00635C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26" Type="http://schemas.openxmlformats.org/officeDocument/2006/relationships/oleObject" Target="embeddings/oleObject8.bin"/><Relationship Id="rId39" Type="http://schemas.microsoft.com/office/2007/relationships/hdphoto" Target="media/hdphoto1.wdp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7.bin"/><Relationship Id="rId50" Type="http://schemas.openxmlformats.org/officeDocument/2006/relationships/image" Target="media/image23.wmf"/><Relationship Id="rId55" Type="http://schemas.openxmlformats.org/officeDocument/2006/relationships/image" Target="media/image26.wmf"/><Relationship Id="rId63" Type="http://schemas.openxmlformats.org/officeDocument/2006/relationships/oleObject" Target="embeddings/oleObject24.bin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jpeg"/><Relationship Id="rId29" Type="http://schemas.openxmlformats.org/officeDocument/2006/relationships/image" Target="media/image12.wmf"/><Relationship Id="rId41" Type="http://schemas.openxmlformats.org/officeDocument/2006/relationships/oleObject" Target="embeddings/oleObject14.bin"/><Relationship Id="rId54" Type="http://schemas.openxmlformats.org/officeDocument/2006/relationships/oleObject" Target="embeddings/oleObject20.bin"/><Relationship Id="rId62" Type="http://schemas.openxmlformats.org/officeDocument/2006/relationships/image" Target="media/image3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6.jpeg"/><Relationship Id="rId40" Type="http://schemas.openxmlformats.org/officeDocument/2006/relationships/image" Target="media/image18.wmf"/><Relationship Id="rId45" Type="http://schemas.openxmlformats.org/officeDocument/2006/relationships/oleObject" Target="embeddings/oleObject16.bin"/><Relationship Id="rId53" Type="http://schemas.openxmlformats.org/officeDocument/2006/relationships/image" Target="media/image25.wmf"/><Relationship Id="rId58" Type="http://schemas.openxmlformats.org/officeDocument/2006/relationships/image" Target="media/image28.wmf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18.bin"/><Relationship Id="rId57" Type="http://schemas.openxmlformats.org/officeDocument/2006/relationships/image" Target="media/image27.png"/><Relationship Id="rId61" Type="http://schemas.openxmlformats.org/officeDocument/2006/relationships/oleObject" Target="embeddings/oleObject23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4.jpeg"/><Relationship Id="rId60" Type="http://schemas.openxmlformats.org/officeDocument/2006/relationships/image" Target="media/image29.wmf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5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1.bin"/><Relationship Id="rId64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oleObject" Target="embeddings/oleObject19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jpeg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7.png"/><Relationship Id="rId46" Type="http://schemas.openxmlformats.org/officeDocument/2006/relationships/image" Target="media/image21.wmf"/><Relationship Id="rId59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A0EBF-8876-4FBA-B1E2-97184A41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5256</Words>
  <Characters>29962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Ковнер</dc:creator>
  <cp:lastModifiedBy>aser</cp:lastModifiedBy>
  <cp:revision>2</cp:revision>
  <cp:lastPrinted>2018-02-05T11:21:00Z</cp:lastPrinted>
  <dcterms:created xsi:type="dcterms:W3CDTF">2018-03-21T14:45:00Z</dcterms:created>
  <dcterms:modified xsi:type="dcterms:W3CDTF">2018-03-21T14:45:00Z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